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veat-bold.ttf" ContentType="application/x-font-ttf"/>
  <Override PartName="/word/fonts/Cave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259" w:lineRule="auto"/>
        <w:rPr>
          <w:rFonts w:ascii="Calibri" w:cs="Calibri" w:eastAsia="Calibri" w:hAnsi="Calibri"/>
          <w:b w:val="1"/>
          <w:bCs w:val="1"/>
          <w:color w:val="073763"/>
          <w:sz w:val="24"/>
          <w:szCs w:val="24"/>
          <w:highlight w:val="white"/>
        </w:rPr>
      </w:pPr>
      <w:r/>
      <w:r>
        <w:rPr>
          <w:b/>
          <w:sz w:val="24"/>
        </w:rPr>
        <w:t>FE-16 View Flood History &amp; Trends</w:t>
      </w:r>
    </w:p>
    <w:p w:rsidR="00000000" w:rsidDel="00000000" w:rsidP="00000000" w:rsidRDefault="00000000" w:rsidRPr="00000000" w14:paraId="00000002">
      <w:pPr>
        <w:spacing w:line="259" w:lineRule="auto"/>
        <w:rPr>
          <w:rFonts w:ascii="Calibri" w:cs="Calibri" w:eastAsia="Calibri" w:hAnsi="Calibri"/>
        </w:rPr>
      </w:pPr>
      <w:r/>
    </w:p>
    <w:p w:rsidR="00000000" w:rsidDel="00000000" w:rsidP="00000000" w:rsidRDefault="00000000" w:rsidRPr="00000000" w14:paraId="00000003">
      <w:pPr>
        <w:numPr>
          <w:ilvl w:val="0"/>
          <w:numId w:val="1"/>
        </w:numPr>
        <w:spacing w:after="0" w:line="259" w:lineRule="auto"/>
        <w:ind w:left="720" w:hanging="360"/>
        <w:rPr>
          <w:rFonts w:ascii="Arial" w:cs="Arial" w:eastAsia="Arial" w:hAnsi="Arial"/>
          <w:b w:val="0"/>
          <w:bCs w:val="0"/>
        </w:rPr>
      </w:pPr>
      <w:r/>
    </w:p>
    <w:p w:rsidR="00000000" w:rsidDel="00000000" w:rsidP="00000000" w:rsidRDefault="00000000" w:rsidRPr="00000000" w14:paraId="00000004">
      <w:pPr>
        <w:pStyle w:val="Heading1"/>
        <w:numPr>
          <w:ilvl w:val="0"/>
          <w:numId w:val="1"/>
        </w:numPr>
        <w:spacing w:before="0" w:line="259" w:lineRule="auto"/>
        <w:ind w:left="720" w:hanging="360"/>
        <w:rPr>
          <w:rFonts w:ascii="Arial" w:cs="Arial" w:eastAsia="Arial" w:hAnsi="Arial"/>
          <w:b w:val="0"/>
          <w:bCs w:val="0"/>
        </w:rPr>
      </w:pPr>
      <w:r/>
      <w:r>
        <w:rPr>
          <w:b/>
          <w:sz w:val="24"/>
        </w:rPr>
        <w:t>Function trigger:</w:t>
      </w:r>
    </w:p>
    <w:p w:rsidR="00000000" w:rsidDel="00000000" w:rsidP="00000000" w:rsidRDefault="00000000" w:rsidRPr="00000000" w14:paraId="00000005">
      <w:pPr>
        <w:spacing w:line="259" w:lineRule="auto"/>
        <w:rPr>
          <w:rFonts w:ascii="Calibri" w:cs="Calibri" w:eastAsia="Calibri" w:hAnsi="Calibri"/>
        </w:rPr>
      </w:pPr>
      <w:r/>
      <w:r>
        <w:t>Users navigate to a station detail page (from the Map tab) or area detail page to view the flood data visualization section labeled 'Biểu đồ mực nước' (Water Level Charts). On entry, the screen displays a tabbed interface with options for History, Trends (station only), and Statistics. The default active tab is History, which automatically loads water level data for a 24-hour period. Users can change the active tab to switch between History, Trends, and Statistics views, which immediately fetches the corresponding data. Users can select predefined time periods (24h, 7d, 30d, 90d) or set a custom date range; changing the period triggers a fresh data fetch. For Trends visualization, a custom period option is available via a date range picker. A refresh button located in the section header allows manual refresh of the currently active tab's data.</w:t>
      </w:r>
    </w:p>
    <w:p w:rsidR="00000000" w:rsidDel="00000000" w:rsidP="00000000" w:rsidRDefault="00000000" w:rsidRPr="00000000" w14:paraId="00000006">
      <w:pPr>
        <w:numPr>
          <w:ilvl w:val="0"/>
          <w:numId w:val="2"/>
        </w:numPr>
        <w:spacing w:after="0" w:line="259" w:lineRule="auto"/>
        <w:ind w:left="720" w:hanging="360"/>
        <w:rPr>
          <w:rFonts w:ascii="Arial" w:cs="Arial" w:eastAsia="Arial" w:hAnsi="Arial"/>
          <w:b w:val="0"/>
          <w:bCs w:val="0"/>
        </w:rPr>
      </w:pPr>
      <w:r/>
    </w:p>
    <w:p w:rsidR="00000000" w:rsidDel="00000000" w:rsidP="00000000" w:rsidRDefault="00000000" w:rsidRPr="00000000" w14:paraId="00000007">
      <w:pPr>
        <w:pStyle w:val="Heading1"/>
        <w:numPr>
          <w:ilvl w:val="0"/>
          <w:numId w:val="2"/>
        </w:numPr>
        <w:spacing w:after="0" w:before="0" w:line="259" w:lineRule="auto"/>
        <w:ind w:left="720" w:hanging="360"/>
        <w:rPr>
          <w:rFonts w:ascii="Arial" w:cs="Arial" w:eastAsia="Arial" w:hAnsi="Arial"/>
          <w:b w:val="0"/>
          <w:bCs w:val="0"/>
        </w:rPr>
      </w:pPr>
      <w:r/>
      <w:r>
        <w:rPr>
          <w:b/>
          <w:sz w:val="24"/>
        </w:rPr>
        <w:t>Function description:</w:t>
      </w:r>
    </w:p>
    <w:p w:rsidR="00000000" w:rsidDel="00000000" w:rsidP="00000000" w:rsidRDefault="00000000" w:rsidRPr="00000000" w14:paraId="00000008">
      <w:pPr>
        <w:numPr>
          <w:ilvl w:val="0"/>
          <w:numId w:val="2"/>
        </w:numPr>
        <w:spacing w:after="0" w:before="0" w:line="259" w:lineRule="auto"/>
        <w:ind w:left="720" w:hanging="360"/>
        <w:rPr>
          <w:rFonts w:ascii="Calibri" w:cs="Calibri" w:eastAsia="Calibri" w:hAnsi="Calibri"/>
          <w:b w:val="0"/>
          <w:bCs w:val="0"/>
        </w:rPr>
      </w:pPr>
      <w:r/>
      <w:r>
        <w:t>This mobile feature allows authenticated users to visualize historical flood water level data, trend analysis, and statistical summaries within the context of a monitored station or area. The interface presents three complementary visualization tabs: (1) History shows raw water level time-series data as a line chart with hourly or daily granularity; (2) Trends (available for individual stations only) displays aggregated period-over-period comparisons as a bar chart with optional previous period comparison; (3) Statistics presents a severity breakdown using a pie chart and summary metrics including max, avg, and min water levels, plus flood duration. Users can select from predefined time windows (last 24 hours, 7 days, 30 days, 90 days) or define custom date ranges for the Trends tab. All data is fetched from the backend and color-coded by severity level (safe, caution, warning, critical) based on configurable water level thresholds. Each tab can be independently refreshed, and loading states provide visual feedback during data retrieval. Error handling includes retry-capable error messages with fallback to mock data if the backend is unavailable.</w:t>
      </w:r>
    </w:p>
    <w:p w:rsidR="00000000" w:rsidDel="00000000" w:rsidP="00000000" w:rsidRDefault="00000000" w:rsidRPr="00000000" w14:paraId="00000009">
      <w:pPr>
        <w:numPr>
          <w:ilvl w:val="1"/>
          <w:numId w:val="2"/>
        </w:numPr>
        <w:spacing w:after="0" w:before="0" w:line="259" w:lineRule="auto"/>
        <w:ind w:left="1440" w:hanging="360"/>
        <w:rPr>
          <w:rFonts w:ascii="Arial" w:cs="Arial" w:eastAsia="Arial" w:hAnsi="Arial"/>
          <w:b w:val="0"/>
          <w:bCs w:val="0"/>
        </w:rPr>
      </w:pPr>
      <w:r/>
    </w:p>
    <w:p w:rsidR="00000000" w:rsidDel="00000000" w:rsidP="00000000" w:rsidRDefault="00000000" w:rsidRPr="00000000" w14:paraId="0000000A">
      <w:pPr>
        <w:pStyle w:val="Heading1"/>
        <w:numPr>
          <w:ilvl w:val="1"/>
          <w:numId w:val="2"/>
        </w:numPr>
        <w:spacing w:after="0" w:before="0" w:line="259" w:lineRule="auto"/>
        <w:ind w:left="1440" w:hanging="360"/>
        <w:rPr>
          <w:rFonts w:ascii="Arial" w:cs="Arial" w:eastAsia="Arial" w:hAnsi="Arial"/>
          <w:b w:val="0"/>
          <w:bCs w:val="0"/>
        </w:rPr>
      </w:pPr>
      <w:r/>
      <w:r>
        <w:rPr>
          <w:b/>
          <w:sz w:val="24"/>
        </w:rPr>
        <w:t>Data processing:</w:t>
      </w:r>
    </w:p>
    <w:p w:rsidR="00000000" w:rsidDel="00000000" w:rsidP="00000000" w:rsidRDefault="00000000" w:rsidRPr="00000000" w14:paraId="0000000B">
      <w:pPr>
        <w:numPr>
          <w:ilvl w:val="1"/>
          <w:numId w:val="2"/>
        </w:numPr>
        <w:spacing w:after="0" w:before="0" w:line="259" w:lineRule="auto"/>
        <w:ind w:left="1440" w:hanging="360"/>
        <w:rPr>
          <w:rFonts w:ascii="Arial" w:cs="Arial" w:eastAsia="Arial" w:hAnsi="Arial"/>
          <w:b w:val="0"/>
          <w:bCs w:val="0"/>
        </w:rPr>
      </w:pPr>
      <w:r/>
      <w:r>
        <w:t>When the screen loads, the FloodHistorySection component initializes the History tab as active (activeTab = 'history'). The app makes three independent API calls based on tab requirements: (1) useFloodHistory hook fetches raw/hourly/daily water level data points from /api/v1/flood-history with parameters: stationId or stationIds (for Area context), areaId, startDate, endDate, and granularity. The response contains dataPoints array with timestamp, value (in meters), severity, and qualityFlag. Metadata includes startDate, endDate, granularity, totalDataPoints, missingIntervals, and lastUpdated. (2) useFloodTrends hook fetches trend data from /api/v1/flood-trends with stationId, period (last7days/last30days/last90days/last365days/custom), and optional custom dates and compareWithPrevious flag. Response contains FloodTrendDataPoint array with period, periodStart, periodEnd, maxLevel, minLevel, avgLevel, floodHours, and peakSeverity. Optional TrendComparison object provides avgLevelChange, floodHoursChange, peakLevelChange relative to previous period. TrendSummary object includes totalFloodHours, avgWaterLevel, maxWaterLevel, daysWithFlooding, mostAffectedDay. (3) useFloodStatistics hook fetches aggregated statistics from /api/v1/flood-statistics with stationId, stationIds, areaId, period (last7days/last30days/last90days), includeBreakdown, includeComparison. Response contains StatisticsSummary (maxWaterLevel, minWaterLevel, avgWaterLevel, totalFloodHours, totalReadings, missingIntervals) and SeverityBreakdown (hoursSafe, hoursCaution, hoursWarning, hoursCritical). DataQuality object includes completeness score and missingIntervals array. Data fetching is conditional: only enabled hooks refetch when the active tab changes. Date range calculation: for 24h period uses hourly granularity, for 7d/30d/90d uses daily granularity. On API success, data is stored in component state (floodHistory, floodTrends, floodStatistics). On API failure, the system falls back to mock data generation (generateMockFloodHistory, generateMockFloodTrends, generateMockFloodStatistics). User can manually refetch the active tab's data via the refresh button (handleRefresh).</w:t>
      </w:r>
    </w:p>
    <w:p w:rsidR="00000000" w:rsidDel="00000000" w:rsidP="00000000" w:rsidRDefault="00000000" w:rsidRPr="00000000" w14:paraId="0000000C">
      <w:pPr>
        <w:numPr>
          <w:ilvl w:val="1"/>
          <w:numId w:val="2"/>
        </w:numPr>
        <w:spacing w:after="0" w:before="0" w:line="259" w:lineRule="auto"/>
        <w:ind w:left="1440" w:hanging="360"/>
        <w:rPr>
          <w:rFonts w:ascii="Arial" w:cs="Arial" w:eastAsia="Arial" w:hAnsi="Arial"/>
          <w:b w:val="0"/>
          <w:bCs w:val="0"/>
        </w:rPr>
      </w:pPr>
      <w:r/>
    </w:p>
    <w:p w:rsidR="00000000" w:rsidDel="00000000" w:rsidP="00000000" w:rsidRDefault="00000000" w:rsidRPr="00000000" w14:paraId="0000000D">
      <w:pPr>
        <w:pStyle w:val="Heading1"/>
        <w:numPr>
          <w:ilvl w:val="1"/>
          <w:numId w:val="2"/>
        </w:numPr>
        <w:spacing w:before="0" w:line="259" w:lineRule="auto"/>
        <w:ind w:left="1440" w:hanging="360"/>
        <w:rPr>
          <w:rFonts w:ascii="Arial" w:cs="Arial" w:eastAsia="Arial" w:hAnsi="Arial"/>
          <w:b w:val="0"/>
          <w:bCs w:val="0"/>
        </w:rPr>
      </w:pPr>
      <w:r/>
      <w:r>
        <w:rPr>
          <w:b/>
          <w:sz w:val="24"/>
        </w:rPr>
        <w:t>Screen layout:</w:t>
      </w:r>
    </w:p>
    <w:p w:rsidR="00000000" w:rsidDel="00000000" w:rsidP="00000000" w:rsidRDefault="00000000" w:rsidRPr="00000000" w14:paraId="0000000E">
      <w:pPr>
        <w:spacing w:line="259" w:lineRule="auto"/>
        <w:rPr>
          <w:rFonts w:ascii="Calibri" w:cs="Calibri" w:eastAsia="Calibri" w:hAnsi="Calibri"/>
        </w:rPr>
      </w:pPr>
      <w:r/>
      <w:r>
        <w:t>[Insert FE-16 flood history and trends screen screenshot here]</w:t>
        <w:br/>
        <w:t>[Insert FE-16 chart tabs and period selector screenshot here]</w:t>
      </w:r>
    </w:p>
    <w:p w:rsidR="00000000" w:rsidDel="00000000" w:rsidP="00000000" w:rsidRDefault="00000000" w:rsidRPr="00000000" w14:paraId="0000000F">
      <w:pPr>
        <w:numPr>
          <w:ilvl w:val="0"/>
          <w:numId w:val="2"/>
        </w:numPr>
        <w:spacing w:after="0" w:line="259" w:lineRule="auto"/>
        <w:ind w:left="720" w:hanging="360"/>
        <w:rPr>
          <w:rFonts w:ascii="Arial" w:cs="Arial" w:eastAsia="Arial" w:hAnsi="Arial"/>
          <w:b w:val="0"/>
          <w:bCs w:val="0"/>
        </w:rPr>
      </w:pPr>
      <w:r/>
      <w:r>
        <w:t>Figure X.X - FE-16 View Flood History &amp; Trends (History Tab with Line Chart and Period Selector)</w:t>
      </w:r>
    </w:p>
    <w:p w:rsidR="00000000" w:rsidDel="00000000" w:rsidP="00000000" w:rsidRDefault="00000000" w:rsidRPr="00000000" w14:paraId="00000010">
      <w:pPr>
        <w:numPr>
          <w:ilvl w:val="0"/>
          <w:numId w:val="2"/>
        </w:numPr>
        <w:spacing w:after="0" w:before="0" w:line="259" w:lineRule="auto"/>
        <w:ind w:left="720" w:hanging="360"/>
        <w:rPr>
          <w:rFonts w:ascii="Calibri" w:cs="Calibri" w:eastAsia="Calibri" w:hAnsi="Calibri"/>
          <w:b w:val="0"/>
          <w:bCs w:val="0"/>
        </w:rPr>
      </w:pPr>
      <w:r/>
      <w:r>
        <w:t>Figure X.X - FE-16 View Flood History &amp; Trends (Statistics Tab with Pie Chart and Severity Breakdown)</w:t>
      </w:r>
    </w:p>
    <w:p w:rsidR="00000000" w:rsidDel="00000000" w:rsidP="00000000" w:rsidRDefault="00000000" w:rsidRPr="00000000" w14:paraId="00000011">
      <w:pPr>
        <w:numPr>
          <w:ilvl w:val="1"/>
          <w:numId w:val="2"/>
        </w:numPr>
        <w:spacing w:after="0" w:before="0" w:line="259" w:lineRule="auto"/>
        <w:ind w:left="1440" w:hanging="360"/>
        <w:rPr>
          <w:rFonts w:ascii="Arial" w:cs="Arial" w:eastAsia="Arial" w:hAnsi="Arial"/>
          <w:b w:val="0"/>
          <w:bCs w:val="0"/>
        </w:rPr>
      </w:pPr>
      <w:r/>
    </w:p>
    <w:p w:rsidR="00000000" w:rsidDel="00000000" w:rsidP="00000000" w:rsidRDefault="00000000" w:rsidRPr="00000000" w14:paraId="00000012">
      <w:pPr>
        <w:pStyle w:val="Heading1"/>
        <w:numPr>
          <w:ilvl w:val="1"/>
          <w:numId w:val="2"/>
        </w:numPr>
        <w:spacing w:after="0" w:before="0" w:line="259" w:lineRule="auto"/>
        <w:ind w:left="1440" w:hanging="360"/>
        <w:rPr>
          <w:rFonts w:ascii="Calibri" w:cs="Calibri" w:eastAsia="Calibri" w:hAnsi="Calibri"/>
          <w:b w:val="0"/>
          <w:bCs w:val="0"/>
        </w:rPr>
      </w:pPr>
      <w:r/>
      <w:r>
        <w:rPr>
          <w:b/>
          <w:sz w:val="24"/>
        </w:rPr>
        <w:t>Function details:</w:t>
      </w:r>
    </w:p>
    <w:p w:rsidR="00000000" w:rsidDel="00000000" w:rsidP="00000000" w:rsidRDefault="00000000" w:rsidRPr="00000000" w14:paraId="00000013">
      <w:pPr>
        <w:numPr>
          <w:ilvl w:val="0"/>
          <w:numId w:val="2"/>
        </w:numPr>
        <w:spacing w:after="0" w:before="0" w:line="259" w:lineRule="auto"/>
        <w:ind w:left="720" w:hanging="360"/>
        <w:rPr>
          <w:rFonts w:ascii="Calibri" w:cs="Calibri" w:eastAsia="Calibri" w:hAnsi="Calibri"/>
        </w:rPr>
      </w:pPr>
      <w:r/>
    </w:p>
    <w:p w:rsidR="00000000" w:rsidDel="00000000" w:rsidP="00000000" w:rsidRDefault="00000000" w:rsidRPr="00000000" w14:paraId="00000014">
      <w:pPr>
        <w:pStyle w:val="Heading1"/>
        <w:numPr>
          <w:ilvl w:val="0"/>
          <w:numId w:val="2"/>
        </w:numPr>
        <w:spacing w:after="0" w:before="0" w:line="259" w:lineRule="auto"/>
        <w:ind w:left="720" w:hanging="360"/>
        <w:rPr>
          <w:rFonts w:ascii="Calibri" w:cs="Calibri" w:eastAsia="Calibri" w:hAnsi="Calibri"/>
          <w:b w:val="0"/>
          <w:bCs w:val="0"/>
        </w:rPr>
      </w:pPr>
      <w:r/>
      <w:r>
        <w:rPr>
          <w:b/>
          <w:sz w:val="24"/>
        </w:rPr>
        <w:t>Data:</w:t>
      </w:r>
    </w:p>
    <w:p w:rsidR="00000000" w:rsidDel="00000000" w:rsidP="00000000" w:rsidRDefault="00000000" w:rsidRPr="00000000" w14:paraId="00000015">
      <w:pPr>
        <w:numPr>
          <w:ilvl w:val="0"/>
          <w:numId w:val="2"/>
        </w:numPr>
        <w:spacing w:after="0" w:before="0" w:line="259" w:lineRule="auto"/>
        <w:ind w:left="720" w:hanging="360"/>
        <w:rPr>
          <w:rFonts w:ascii="Calibri" w:cs="Calibri" w:eastAsia="Calibri" w:hAnsi="Calibri"/>
          <w:b w:val="0"/>
          <w:bCs w:val="0"/>
        </w:rPr>
      </w:pPr>
      <w:r/>
      <w:r>
        <w:t>FloodHistoryData: stationId (string), stationName (string), stationCode (string), dataPoints (array of FloodDataPoint), metadata (FloodHistoryMetadata). FloodDataPoint: timestamp (ISO 8601), value (number), valueMeters (number), qualityFlag (enum: 'ok'|'suspect'|'bad'), severity (enum: 'safe'|'caution'|'warning'|'critical'). FloodHistoryMetadata: startDate, endDate, granularity ('raw'|'hourly'|'daily'), totalDataPoints (integer), missingIntervals (integer), lastUpdated (ISO timestamp). FloodTrendsData: stationId, stationName, period (string), granularity ('daily'|'weekly'|'monthly'), dataPoints (array of FloodTrendDataPoint), comparison (optional TrendComparison), summary (TrendSummary). FloodTrendDataPoint: period (string), periodStart, periodEnd, maxLevel, minLevel, avgLevel (all floats in meters), readingCount (integer), floodHours (number), rainfallTotal (optional), peakSeverity (enum: 'safe'|'caution'|'warning'|'critical'). TrendComparison (optional): previousPeriodStart, previousPeriodEnd, avgLevelChange (float), floodHoursChange (float), peakLevelChange (float). TrendSummary: totalFloodHours (number), avgWaterLevel (float), maxWaterLevel (float), daysWithFlooding (integer), mostAffectedDay (optional string). FloodStatisticsData: stationId, stationName, stationCode, periodStart, periodEnd, summary (StatisticsSummary), severityBreakdown (optional SeverityBreakdown), comparison (optional StatisticsComparison), dataQuality (optional DataQuality). StatisticsSummary: maxWaterLevel, minWaterLevel, avgWaterLevel (floats in meters), totalFloodHours (number), totalReadings (integer), missingIntervals (integer). SeverityBreakdown: hoursSafe, hoursCaution, hoursWarning, hoursCritical (integers representing hours at each severity), DataQuality: completeness (percentage 0-100), missingIntervals (array with start, end, durationMinutes).</w:t>
      </w:r>
    </w:p>
    <w:p w:rsidR="00000000" w:rsidDel="00000000" w:rsidP="00000000" w:rsidRDefault="00000000" w:rsidRPr="00000000" w14:paraId="00000016">
      <w:pPr>
        <w:numPr>
          <w:ilvl w:val="1"/>
          <w:numId w:val="2"/>
        </w:numPr>
        <w:spacing w:after="0" w:before="0" w:line="259" w:lineRule="auto"/>
        <w:ind w:left="1440" w:hanging="360"/>
        <w:rPr>
          <w:rFonts w:ascii="Arial" w:cs="Arial" w:eastAsia="Arial" w:hAnsi="Arial"/>
          <w:b w:val="0"/>
          <w:bCs w:val="0"/>
        </w:rPr>
      </w:pPr>
      <w:r/>
    </w:p>
    <w:p w:rsidR="00000000" w:rsidDel="00000000" w:rsidP="00000000" w:rsidRDefault="00000000" w:rsidRPr="00000000" w14:paraId="00000017">
      <w:pPr>
        <w:pStyle w:val="Heading1"/>
        <w:numPr>
          <w:ilvl w:val="1"/>
          <w:numId w:val="2"/>
        </w:numPr>
        <w:spacing w:before="0" w:line="259" w:lineRule="auto"/>
        <w:ind w:left="1440" w:hanging="360"/>
        <w:rPr>
          <w:rFonts w:ascii="Arial" w:cs="Arial" w:eastAsia="Arial" w:hAnsi="Arial"/>
          <w:b w:val="0"/>
          <w:bCs w:val="0"/>
        </w:rPr>
      </w:pPr>
      <w:r/>
      <w:r>
        <w:rPr>
          <w:b/>
          <w:sz w:val="24"/>
        </w:rPr>
        <w:t>Validation:</w:t>
      </w:r>
    </w:p>
    <w:p w:rsidR="00000000" w:rsidDel="00000000" w:rsidP="00000000" w:rsidRDefault="00000000" w:rsidRPr="00000000" w14:paraId="00000018">
      <w:pPr>
        <w:spacing w:line="259" w:lineRule="auto"/>
        <w:rPr>
          <w:rFonts w:ascii="Calibri" w:cs="Calibri" w:eastAsia="Calibri" w:hAnsi="Calibri"/>
        </w:rPr>
      </w:pPr>
      <w:r/>
      <w:r>
        <w:t>Authentication required: User must be logged in with valid bearer token. Station/Area ID validation: stationId or stationIds array or areaId must be provided; invalid IDs trigger API error. Period parameter validation: must be one of '24h', '7d', '30d', '90d', or 'custom'; invalid values default to '7d'. Custom date range (for Trends only): startDate and endDate must be valid ISO 8601 timestamps; endDate must be &gt;= startDate; missing dates prevent custom period selection. Granularity mapping: 24h period = hourly, 7d/30d/90d = daily; granularity auto-determined by period selection. Station-only features: Trends tab only available when stationId is present; Area context automatically disables Trends (shows only History and Statistics). API response validation: statusCode must be 200; success flag must be true; data object must not be null. Tab selection validation: activeTab must be one of 'history'|'trends'|'statistics'; switching to unsupported tab prevented by UI (Trends disabled in Area context). Empty result handling: permitted state when dataPoints array is empty; empty state UI displayed instead of chart.</w:t>
      </w:r>
    </w:p>
    <w:p w:rsidR="00000000" w:rsidDel="00000000" w:rsidP="00000000" w:rsidRDefault="00000000" w:rsidRPr="00000000" w14:paraId="00000019">
      <w:pPr>
        <w:spacing w:line="259" w:lineRule="auto"/>
        <w:jc w:val="center"/>
        <w:rPr>
          <w:rFonts w:ascii="Calibri" w:cs="Calibri" w:eastAsia="Calibri" w:hAnsi="Calibri"/>
        </w:rPr>
      </w:pPr>
      <w:r/>
    </w:p>
    <w:p w:rsidR="00000000" w:rsidDel="00000000" w:rsidP="00000000" w:rsidRDefault="00000000" w:rsidRPr="00000000" w14:paraId="0000001A">
      <w:pPr>
        <w:pStyle w:val="Heading1"/>
        <w:spacing w:line="259" w:lineRule="auto"/>
        <w:jc w:val="center"/>
        <w:rPr>
          <w:rFonts w:ascii="Calibri" w:cs="Calibri" w:eastAsia="Calibri" w:hAnsi="Calibri"/>
        </w:rPr>
      </w:pPr>
      <w:r/>
      <w:r>
        <w:rPr>
          <w:b/>
          <w:sz w:val="24"/>
        </w:rPr>
        <w:t>Business rules:</w:t>
      </w:r>
    </w:p>
    <w:p w:rsidR="00000000" w:rsidDel="00000000" w:rsidP="00000000" w:rsidRDefault="00000000" w:rsidRPr="00000000" w14:paraId="0000001B">
      <w:pPr>
        <w:spacing w:line="259" w:lineRule="auto"/>
        <w:jc w:val="center"/>
        <w:rPr>
          <w:rFonts w:ascii="Calibri" w:cs="Calibri" w:eastAsia="Calibri" w:hAnsi="Calibri"/>
        </w:rPr>
      </w:pPr>
      <w:r/>
      <w:r>
        <w:t>Tabs are configured dynamically: Station context shows all three tabs (History, Trends, Statistics); Area context shows only History and Statistics (no Trends). On tab switch, only the active tab's data is fetched; other tabs remain disabled to optimize API calls. Period selection applies to all three tabs; changing period resets all data and refetches active tab. Custom date range picker is only available and shown when viewing the Trends tab. Granularity is auto-selected: 24h = hourly (raw readings), 7d/30d/90d = daily (aggregated). Severity color thresholds are fixed: safe = &lt;1.0m (green), caution = 1.0-1.5m (yellow), warning = 1.5-2.0m (orange), critical = &gt;=2.5m (red). History chart displays all dataPoints as continuous line; Trends chart shows last 14 data points as bars; Statistics chart shows 4-segment pie with severity distribution. Charts auto-hide when data is loading, showing LoadingChart skeleton instead. Refresh action (handleRefresh) only affects the active tab's data; manual period change triggers simultaneous refetch for that tab. Default period is 24h for History, 30d for Trends and Statistics. Error handling: if API returns statusCode !== 200 or success = false, error message displayed with retry via refresh button. Fallback to mock data occurs silently if API unavailable (no error toast, data displays without affecting UX). Section header displays 'Biểu đồ mực nước' (Water Level Charts) with refresh button and tab selector. Timestamp is shown as ISO format in chart tooltips or legend (not user-formatted).</w:t>
      </w:r>
    </w:p>
    <w:p w:rsidR="00000000" w:rsidDel="00000000" w:rsidP="00000000" w:rsidRDefault="00000000" w:rsidRPr="00000000" w14:paraId="0000001C">
      <w:pPr>
        <w:spacing w:line="259" w:lineRule="auto"/>
        <w:jc w:val="center"/>
        <w:rPr>
          <w:rFonts w:ascii="Calibri" w:cs="Calibri" w:eastAsia="Calibri" w:hAnsi="Calibri"/>
          <w:color w:val="1155cc"/>
          <w:sz w:val="20"/>
          <w:szCs w:val="20"/>
        </w:rPr>
      </w:pPr>
      <w:r/>
    </w:p>
    <w:p w:rsidR="00000000" w:rsidDel="00000000" w:rsidP="00000000" w:rsidRDefault="00000000" w:rsidRPr="00000000" w14:paraId="0000001D">
      <w:pPr>
        <w:pStyle w:val="Heading1"/>
        <w:spacing w:line="259" w:lineRule="auto"/>
        <w:jc w:val="center"/>
        <w:rPr>
          <w:rFonts w:ascii="Calibri" w:cs="Calibri" w:eastAsia="Calibri" w:hAnsi="Calibri"/>
        </w:rPr>
      </w:pPr>
      <w:r/>
      <w:r>
        <w:rPr>
          <w:b/>
          <w:sz w:val="24"/>
        </w:rPr>
        <w:t>Normal case:</w:t>
      </w:r>
    </w:p>
    <w:p w:rsidR="00000000" w:rsidDel="00000000" w:rsidP="00000000" w:rsidRDefault="00000000" w:rsidRPr="00000000" w14:paraId="0000001E">
      <w:pPr>
        <w:spacing w:line="259" w:lineRule="auto"/>
        <w:rPr>
          <w:rFonts w:ascii="Calibri" w:cs="Calibri" w:eastAsia="Calibri" w:hAnsi="Calibri"/>
        </w:rPr>
      </w:pPr>
      <w:r/>
      <w:r>
        <w:t>1. User navigates to a station detail page via Map tab. 2. Station detail page renders, including the FloodHistorySection component with stationId prop. 3. FloodHistorySection initializes: activeTab = 'history', selectedPeriod = '24h'. 4. useFloodHistory hook fetches 24h history data (hourly granularity). 5. Data arrives, FloodHistoryChart renders as a line chart showing water level over 24 hours. 6. User views the rendered chart and observes water level trends. 7. User taps the period selector and chooses '7d'. 8. selectedPeriod updates to '7d', new fetch triggered with daily granularity, chart updates. 9. User taps the 'Trends' tab. 10. activeTab switches to 'trends', useFloodHistory disables, useFloodTrends enables and fetches. 11. FloodTrendChart renders as a bar chart showing trend data. 12. User taps the 'Statistics' tab. 13. activeTab switches to 'statistics', useFloodTrends disables, useFloodStatistics enables and fetches. 14. FloodStatisticsCard renders pie chart with severity breakdown. 15. User taps refresh button. 16. Current tab (statistics in this case) refetches data, pie chart updates. 17. User selects custom period for Trends (by tapping period selector when on Trends tab). 18. DateRangePicker modal opens; user selects start and end dates, taps confirm. 19. selectedPeriod = 'custom', custom dates stored, Trends chart refetches and displays custom range. 20. User navigates back or to another screen; component unmounts.</w:t>
      </w:r>
    </w:p>
    <w:p w:rsidR="00000000" w:rsidDel="00000000" w:rsidP="00000000" w:rsidRDefault="00000000" w:rsidRPr="00000000" w14:paraId="0000001F">
      <w:pPr>
        <w:numPr>
          <w:ilvl w:val="0"/>
          <w:numId w:val="3"/>
        </w:numPr>
        <w:spacing w:after="0" w:line="259" w:lineRule="auto"/>
        <w:ind w:left="720" w:hanging="360"/>
        <w:rPr>
          <w:rFonts w:ascii="Arial" w:cs="Arial" w:eastAsia="Arial" w:hAnsi="Arial"/>
          <w:b w:val="0"/>
          <w:bCs w:val="0"/>
        </w:rPr>
      </w:pPr>
      <w:r/>
    </w:p>
    <w:p w:rsidR="00000000" w:rsidDel="00000000" w:rsidP="00000000" w:rsidRDefault="00000000" w:rsidRPr="00000000" w14:paraId="00000020">
      <w:pPr>
        <w:pStyle w:val="Heading1"/>
        <w:numPr>
          <w:ilvl w:val="1"/>
          <w:numId w:val="3"/>
        </w:numPr>
        <w:spacing w:after="0" w:before="0" w:line="259" w:lineRule="auto"/>
        <w:ind w:left="1440" w:hanging="360"/>
        <w:rPr>
          <w:rFonts w:ascii="Arial" w:cs="Arial" w:eastAsia="Arial" w:hAnsi="Arial"/>
          <w:b w:val="0"/>
          <w:bCs w:val="0"/>
        </w:rPr>
      </w:pPr>
      <w:r/>
      <w:r>
        <w:rPr>
          <w:b/>
          <w:sz w:val="24"/>
        </w:rPr>
        <w:t>Abnormal case:</w:t>
      </w:r>
    </w:p>
    <w:p w:rsidR="00000000" w:rsidDel="00000000" w:rsidP="00000000" w:rsidRDefault="00000000" w:rsidRPr="00000000" w14:paraId="00000021">
      <w:pPr>
        <w:numPr>
          <w:ilvl w:val="1"/>
          <w:numId w:val="3"/>
        </w:numPr>
        <w:spacing w:after="0" w:before="0" w:line="259" w:lineRule="auto"/>
        <w:ind w:left="1440" w:hanging="360"/>
        <w:rPr>
          <w:rFonts w:ascii="Calibri" w:cs="Calibri" w:eastAsia="Calibri" w:hAnsi="Calibri"/>
          <w:b w:val="0"/>
          <w:bCs w:val="0"/>
        </w:rPr>
      </w:pPr>
      <w:r/>
      <w:r>
        <w:t>1. Network error on initial load: API request fails, error is logged, fallback mock data generated, chart displays without user intervention. 2. API returns 401 Unauthorized: Axios interceptor catches, token refresh attempted; if refresh succeeds, request retried; if fails, user logged out. 3. Empty data returned: dataPoints array is empty, chart renders empty state (no data points displayed, axes visible). 4. Invalid stationId prop: no data provided to component (stationId undefined or null), hooks do not fetch, no chart rendered. 5. User selects custom period without providing dates: custom date picker modal shown; if user cancels, period remains unchanged, no fetch triggered. 6. Custom date range with endDate &lt; startDate: date picker may prevent this (platform validation), but if API receives inverted dates, API error occurs, error toast displayed. 7. Missing user authentication: API request fails with 401, token refresh fails, user redirected to login screen. 8. API returns success=false: error toast displayed with message from API response, retry available via refresh button. 9. API response missing required fields (e.g., dataPoints undefined): chart still renders but with undefined data, no crash (defensive coding in chart components). 10. Severe network unavailability: multiple retry attempts by React Query, eventual timeout, error toast shown, fallback mock data displayed. 11. User switches tabs rapidly: race condition possible but mitigated by enabled flags in hooks (only active tab's hook fetches). 12. User manually refreshes the same tab twice in quick succession: second request may return before first; both processed, final state is second response. 13. charting library (react-native-gifted-charts) fails to render: error boundary or try-catch not explicitly shown in component; likely manifests as blank chart area. 14. Invalid API response with malformed JSON: catch block triggers, error logged, fallback mock data displayed.</w:t>
      </w:r>
    </w:p>
    <w:p w:rsidR="00000000" w:rsidDel="00000000" w:rsidP="00000000" w:rsidRDefault="00000000" w:rsidRPr="00000000" w14:paraId="00000022">
      <w:pPr>
        <w:numPr>
          <w:ilvl w:val="1"/>
          <w:numId w:val="3"/>
        </w:numPr>
        <w:spacing w:after="0" w:before="0" w:line="259" w:lineRule="auto"/>
        <w:ind w:left="1440" w:hanging="360"/>
        <w:rPr>
          <w:rFonts w:ascii="Calibri" w:cs="Calibri" w:eastAsia="Calibri" w:hAnsi="Calibri"/>
          <w:b w:val="0"/>
          <w:bCs w:val="0"/>
        </w:rPr>
      </w:pPr>
      <w:r w:rsidDel="00000000" w:rsidR="00000000" w:rsidRPr="00000000">
        <w:rPr>
          <w:rFonts w:ascii="Calibri" w:cs="Calibri" w:eastAsia="Calibri" w:hAnsi="Calibri"/>
          <w:b w:val="0"/>
          <w:bCs w:val="0"/>
          <w:rtl w:val="0"/>
        </w:rPr>
        <w:t xml:space="preserve">Latest reading: waterLevel, distance, sensorHeight, unit, measuredAt</w:t>
      </w:r>
    </w:p>
    <w:p w:rsidR="00000000" w:rsidDel="00000000" w:rsidP="00000000" w:rsidRDefault="00000000" w:rsidRPr="00000000" w14:paraId="00000023">
      <w:pPr>
        <w:numPr>
          <w:ilvl w:val="1"/>
          <w:numId w:val="3"/>
        </w:numPr>
        <w:spacing w:after="0" w:before="0" w:line="259" w:lineRule="auto"/>
        <w:ind w:left="1440" w:hanging="360"/>
        <w:rPr>
          <w:rFonts w:ascii="Calibri" w:cs="Calibri" w:eastAsia="Calibri" w:hAnsi="Calibri"/>
          <w:b w:val="0"/>
          <w:bCs w:val="0"/>
        </w:rPr>
      </w:pPr>
      <w:r w:rsidDel="00000000" w:rsidR="00000000" w:rsidRPr="00000000">
        <w:rPr>
          <w:rFonts w:ascii="Calibri" w:cs="Calibri" w:eastAsia="Calibri" w:hAnsi="Calibri"/>
          <w:b w:val="0"/>
          <w:bCs w:val="0"/>
          <w:rtl w:val="0"/>
        </w:rPr>
        <w:t xml:space="preserve">Flood condition: severity, severityLevel</w:t>
      </w:r>
    </w:p>
    <w:p w:rsidR="00000000" w:rsidDel="00000000" w:rsidP="00000000" w:rsidRDefault="00000000" w:rsidRPr="00000000" w14:paraId="00000024">
      <w:pPr>
        <w:numPr>
          <w:ilvl w:val="1"/>
          <w:numId w:val="3"/>
        </w:numPr>
        <w:spacing w:after="0" w:before="0" w:line="259" w:lineRule="auto"/>
        <w:ind w:left="1440" w:hanging="360"/>
        <w:rPr>
          <w:rFonts w:ascii="Calibri" w:cs="Calibri" w:eastAsia="Calibri" w:hAnsi="Calibri"/>
          <w:b w:val="0"/>
          <w:bCs w:val="0"/>
        </w:rPr>
      </w:pPr>
      <w:r w:rsidDel="00000000" w:rsidR="00000000" w:rsidRPr="00000000">
        <w:rPr>
          <w:rFonts w:ascii="Calibri" w:cs="Calibri" w:eastAsia="Calibri" w:hAnsi="Calibri"/>
          <w:b w:val="0"/>
          <w:bCs w:val="0"/>
          <w:rtl w:val="0"/>
        </w:rPr>
        <w:t xml:space="preserve">Station status: stationStatus, lastSeenAt</w:t>
      </w:r>
    </w:p>
    <w:p w:rsidR="00000000" w:rsidDel="00000000" w:rsidP="00000000" w:rsidRDefault="00000000" w:rsidRPr="00000000" w14:paraId="00000025">
      <w:pPr>
        <w:numPr>
          <w:ilvl w:val="1"/>
          <w:numId w:val="3"/>
        </w:numPr>
        <w:spacing w:after="0" w:before="0" w:line="259" w:lineRule="auto"/>
        <w:ind w:left="1440" w:hanging="360"/>
        <w:rPr>
          <w:rFonts w:ascii="Calibri" w:cs="Calibri" w:eastAsia="Calibri" w:hAnsi="Calibri"/>
          <w:b w:val="0"/>
          <w:bCs w:val="0"/>
        </w:rPr>
      </w:pPr>
      <w:r w:rsidDel="00000000" w:rsidR="00000000" w:rsidRPr="00000000">
        <w:rPr>
          <w:rFonts w:ascii="Calibri" w:cs="Calibri" w:eastAsia="Calibri" w:hAnsi="Calibri"/>
          <w:b w:val="0"/>
          <w:bCs w:val="0"/>
          <w:rtl w:val="0"/>
        </w:rPr>
        <w:t xml:space="preserve">Map styling: markerColor, alertLevel</w:t>
      </w:r>
    </w:p>
    <w:p w:rsidR="00000000" w:rsidDel="00000000" w:rsidP="00000000" w:rsidRDefault="00000000" w:rsidRPr="00000000" w14:paraId="00000026">
      <w:pPr>
        <w:numPr>
          <w:ilvl w:val="0"/>
          <w:numId w:val="3"/>
        </w:numPr>
        <w:spacing w:after="0" w:before="0" w:line="259" w:lineRule="auto"/>
        <w:ind w:left="720" w:hanging="360"/>
        <w:rPr>
          <w:rFonts w:ascii="Calibri" w:cs="Calibri" w:eastAsia="Calibri" w:hAnsi="Calibri"/>
          <w:b w:val="0"/>
          <w:bCs w:val="0"/>
        </w:rPr>
      </w:pPr>
      <w:r w:rsidDel="00000000" w:rsidR="00000000" w:rsidRPr="00000000">
        <w:rPr>
          <w:rFonts w:ascii="Calibri" w:cs="Calibri" w:eastAsia="Calibri" w:hAnsi="Calibri"/>
          <w:rtl w:val="0"/>
        </w:rPr>
        <w:t xml:space="preserve">Validation:</w:t>
      </w:r>
      <w:r w:rsidDel="00000000" w:rsidR="00000000" w:rsidRPr="00000000">
        <w:rPr>
          <w:rtl w:val="0"/>
        </w:rPr>
      </w:r>
    </w:p>
    <w:p w:rsidR="00000000" w:rsidDel="00000000" w:rsidP="00000000" w:rsidRDefault="00000000" w:rsidRPr="00000000" w14:paraId="00000027">
      <w:pPr>
        <w:numPr>
          <w:ilvl w:val="1"/>
          <w:numId w:val="3"/>
        </w:numPr>
        <w:spacing w:after="0" w:before="0" w:line="259" w:lineRule="auto"/>
        <w:ind w:left="1440" w:hanging="360"/>
        <w:rPr>
          <w:rFonts w:ascii="Arial" w:cs="Arial" w:eastAsia="Arial" w:hAnsi="Arial"/>
          <w:b w:val="0"/>
          <w:bCs w:val="0"/>
        </w:rPr>
      </w:pPr>
      <w:r w:rsidDel="00000000" w:rsidR="00000000" w:rsidRPr="00000000">
        <w:rPr>
          <w:rFonts w:ascii="Calibri" w:cs="Calibri" w:eastAsia="Calibri" w:hAnsi="Calibri"/>
          <w:rtl w:val="0"/>
        </w:rPr>
        <w:t xml:space="preserve">Latitude</w:t>
      </w:r>
      <w:r w:rsidDel="00000000" w:rsidR="00000000" w:rsidRPr="00000000">
        <w:rPr>
          <w:rFonts w:ascii="Calibri" w:cs="Calibri" w:eastAsia="Calibri" w:hAnsi="Calibri"/>
          <w:b w:val="0"/>
          <w:bCs w:val="0"/>
          <w:rtl w:val="0"/>
        </w:rPr>
        <w:t xml:space="preserve"> (MinLat, MaxLat): must be within </w:t>
      </w:r>
      <w:r w:rsidDel="00000000" w:rsidR="00000000" w:rsidRPr="00000000">
        <w:rPr>
          <w:rFonts w:ascii="Calibri" w:cs="Calibri" w:eastAsia="Calibri" w:hAnsi="Calibri"/>
          <w:rtl w:val="0"/>
        </w:rPr>
        <w:t xml:space="preserve">[-90, 90]</w:t>
      </w:r>
      <w:r w:rsidDel="00000000" w:rsidR="00000000" w:rsidRPr="00000000">
        <w:rPr>
          <w:rtl w:val="0"/>
        </w:rPr>
      </w:r>
    </w:p>
    <w:p w:rsidR="00000000" w:rsidDel="00000000" w:rsidP="00000000" w:rsidRDefault="00000000" w:rsidRPr="00000000" w14:paraId="00000028">
      <w:pPr>
        <w:numPr>
          <w:ilvl w:val="1"/>
          <w:numId w:val="3"/>
        </w:numPr>
        <w:spacing w:after="0" w:before="0" w:line="259" w:lineRule="auto"/>
        <w:ind w:left="1440" w:hanging="360"/>
        <w:rPr>
          <w:rFonts w:ascii="Arial" w:cs="Arial" w:eastAsia="Arial" w:hAnsi="Arial"/>
          <w:b w:val="0"/>
          <w:bCs w:val="0"/>
        </w:rPr>
      </w:pPr>
      <w:r w:rsidDel="00000000" w:rsidR="00000000" w:rsidRPr="00000000">
        <w:rPr>
          <w:rFonts w:ascii="Calibri" w:cs="Calibri" w:eastAsia="Calibri" w:hAnsi="Calibri"/>
          <w:rtl w:val="0"/>
        </w:rPr>
        <w:t xml:space="preserve">Longitude</w:t>
      </w:r>
      <w:r w:rsidDel="00000000" w:rsidR="00000000" w:rsidRPr="00000000">
        <w:rPr>
          <w:rFonts w:ascii="Calibri" w:cs="Calibri" w:eastAsia="Calibri" w:hAnsi="Calibri"/>
          <w:b w:val="0"/>
          <w:bCs w:val="0"/>
          <w:rtl w:val="0"/>
        </w:rPr>
        <w:t xml:space="preserve"> (MinLng, MaxLng): must be within </w:t>
      </w:r>
      <w:r w:rsidDel="00000000" w:rsidR="00000000" w:rsidRPr="00000000">
        <w:rPr>
          <w:rFonts w:ascii="Calibri" w:cs="Calibri" w:eastAsia="Calibri" w:hAnsi="Calibri"/>
          <w:rtl w:val="0"/>
        </w:rPr>
        <w:t xml:space="preserve">[-180, 180]</w:t>
      </w:r>
      <w:r w:rsidDel="00000000" w:rsidR="00000000" w:rsidRPr="00000000">
        <w:rPr>
          <w:rtl w:val="0"/>
        </w:rPr>
      </w:r>
    </w:p>
    <w:p w:rsidR="00000000" w:rsidDel="00000000" w:rsidP="00000000" w:rsidRDefault="00000000" w:rsidRPr="00000000" w14:paraId="00000029">
      <w:pPr>
        <w:numPr>
          <w:ilvl w:val="1"/>
          <w:numId w:val="3"/>
        </w:numPr>
        <w:spacing w:after="0" w:before="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Status : </w:t>
      </w:r>
      <w:r w:rsidDel="00000000" w:rsidR="00000000" w:rsidRPr="00000000">
        <w:rPr>
          <w:rFonts w:ascii="Calibri" w:cs="Calibri" w:eastAsia="Calibri" w:hAnsi="Calibri"/>
          <w:b w:val="0"/>
          <w:bCs w:val="0"/>
          <w:rtl w:val="0"/>
        </w:rPr>
        <w:t xml:space="preserve">must be one of active, offline, maintenance</w:t>
      </w:r>
      <w:r w:rsidDel="00000000" w:rsidR="00000000" w:rsidRPr="00000000">
        <w:rPr>
          <w:rtl w:val="0"/>
        </w:rPr>
      </w:r>
    </w:p>
    <w:p w:rsidR="00000000" w:rsidDel="00000000" w:rsidP="00000000" w:rsidRDefault="00000000" w:rsidRPr="00000000" w14:paraId="0000002A">
      <w:pPr>
        <w:numPr>
          <w:ilvl w:val="0"/>
          <w:numId w:val="3"/>
        </w:numPr>
        <w:spacing w:after="0" w:before="0" w:line="259" w:lineRule="auto"/>
        <w:ind w:left="720" w:hanging="360"/>
        <w:rPr>
          <w:rFonts w:ascii="Arial" w:cs="Arial" w:eastAsia="Arial" w:hAnsi="Arial"/>
          <w:b w:val="0"/>
          <w:bCs w:val="0"/>
        </w:rPr>
      </w:pPr>
      <w:r w:rsidDel="00000000" w:rsidR="00000000" w:rsidRPr="00000000">
        <w:rPr>
          <w:rFonts w:ascii="Calibri" w:cs="Calibri" w:eastAsia="Calibri" w:hAnsi="Calibri"/>
          <w:rtl w:val="0"/>
        </w:rPr>
        <w:t xml:space="preserve">Business rules:</w:t>
      </w:r>
      <w:r w:rsidDel="00000000" w:rsidR="00000000" w:rsidRPr="00000000">
        <w:rPr>
          <w:rFonts w:ascii="Calibri" w:cs="Calibri" w:eastAsia="Calibri" w:hAnsi="Calibri"/>
          <w:b w:val="0"/>
          <w:bCs w:val="0"/>
          <w:rtl w:val="0"/>
        </w:rPr>
        <w:t xml:space="preserve"> Any authenticated user can view flood conditions by sensor stations.</w:t>
      </w:r>
      <w:r w:rsidDel="00000000" w:rsidR="00000000" w:rsidRPr="00000000">
        <w:rPr>
          <w:rtl w:val="0"/>
        </w:rPr>
      </w:r>
    </w:p>
    <w:p w:rsidR="00000000" w:rsidDel="00000000" w:rsidP="00000000" w:rsidRDefault="00000000" w:rsidRPr="00000000" w14:paraId="0000002B">
      <w:pPr>
        <w:numPr>
          <w:ilvl w:val="0"/>
          <w:numId w:val="3"/>
        </w:numPr>
        <w:spacing w:after="0" w:before="0" w:line="259" w:lineRule="auto"/>
        <w:ind w:left="720" w:hanging="360"/>
        <w:rPr>
          <w:rFonts w:ascii="Arial" w:cs="Arial" w:eastAsia="Arial" w:hAnsi="Arial"/>
          <w:b w:val="0"/>
          <w:bCs w:val="0"/>
        </w:rPr>
      </w:pPr>
      <w:r w:rsidDel="00000000" w:rsidR="00000000" w:rsidRPr="00000000">
        <w:rPr>
          <w:rFonts w:ascii="Calibri" w:cs="Calibri" w:eastAsia="Calibri" w:hAnsi="Calibri"/>
          <w:rtl w:val="0"/>
        </w:rPr>
        <w:t xml:space="preserve">Normal case:</w:t>
      </w:r>
      <w:r w:rsidDel="00000000" w:rsidR="00000000" w:rsidRPr="00000000">
        <w:rPr>
          <w:rFonts w:ascii="Calibri" w:cs="Calibri" w:eastAsia="Calibri" w:hAnsi="Calibri"/>
          <w:b w:val="0"/>
          <w:bCs w:val="0"/>
          <w:rtl w:val="0"/>
        </w:rPr>
        <w:t xml:space="preserve"> </w:t>
      </w:r>
      <w:r w:rsidDel="00000000" w:rsidR="00000000" w:rsidRPr="00000000">
        <w:rPr>
          <w:rtl w:val="0"/>
        </w:rPr>
      </w:r>
    </w:p>
    <w:p w:rsidR="00000000" w:rsidDel="00000000" w:rsidP="00000000" w:rsidRDefault="00000000" w:rsidRPr="00000000" w14:paraId="0000002C">
      <w:pPr>
        <w:numPr>
          <w:ilvl w:val="1"/>
          <w:numId w:val="3"/>
        </w:numPr>
        <w:spacing w:after="0" w:before="0" w:line="259" w:lineRule="auto"/>
        <w:ind w:left="1440" w:hanging="360"/>
        <w:rPr>
          <w:rFonts w:ascii="Calibri" w:cs="Calibri" w:eastAsia="Calibri" w:hAnsi="Calibri"/>
          <w:b w:val="0"/>
          <w:bCs w:val="0"/>
        </w:rPr>
      </w:pPr>
      <w:r w:rsidDel="00000000" w:rsidR="00000000" w:rsidRPr="00000000">
        <w:rPr>
          <w:rFonts w:ascii="Calibri" w:cs="Calibri" w:eastAsia="Calibri" w:hAnsi="Calibri"/>
          <w:b w:val="0"/>
          <w:bCs w:val="0"/>
          <w:rtl w:val="0"/>
        </w:rPr>
        <w:t xml:space="preserve">User opens the Map and sees station markers colored by flood severity.</w:t>
      </w:r>
    </w:p>
    <w:p w:rsidR="00000000" w:rsidDel="00000000" w:rsidP="00000000" w:rsidRDefault="00000000" w:rsidRPr="00000000" w14:paraId="0000002D">
      <w:pPr>
        <w:numPr>
          <w:ilvl w:val="1"/>
          <w:numId w:val="3"/>
        </w:numPr>
        <w:spacing w:after="0" w:before="0" w:line="259" w:lineRule="auto"/>
        <w:ind w:left="1440" w:hanging="360"/>
        <w:rPr>
          <w:rFonts w:ascii="Calibri" w:cs="Calibri" w:eastAsia="Calibri" w:hAnsi="Calibri"/>
          <w:b w:val="0"/>
          <w:bCs w:val="0"/>
        </w:rPr>
      </w:pPr>
      <w:r w:rsidDel="00000000" w:rsidR="00000000" w:rsidRPr="00000000">
        <w:rPr>
          <w:rFonts w:ascii="Calibri" w:cs="Calibri" w:eastAsia="Calibri" w:hAnsi="Calibri"/>
          <w:b w:val="0"/>
          <w:bCs w:val="0"/>
          <w:rtl w:val="0"/>
        </w:rPr>
        <w:t xml:space="preserve">User taps a marker → system shows the Flood Detail Popup Card with station overview + latest reading time/value.</w:t>
      </w:r>
    </w:p>
    <w:p w:rsidR="00000000" w:rsidDel="00000000" w:rsidP="00000000" w:rsidRDefault="00000000" w:rsidRPr="00000000" w14:paraId="0000002E">
      <w:pPr>
        <w:numPr>
          <w:ilvl w:val="1"/>
          <w:numId w:val="3"/>
        </w:numPr>
        <w:spacing w:after="0" w:before="0" w:line="259" w:lineRule="auto"/>
        <w:ind w:left="1440" w:hanging="360"/>
        <w:rPr>
          <w:rFonts w:ascii="Calibri" w:cs="Calibri" w:eastAsia="Calibri" w:hAnsi="Calibri"/>
          <w:b w:val="0"/>
          <w:bCs w:val="0"/>
        </w:rPr>
      </w:pPr>
      <w:r w:rsidDel="00000000" w:rsidR="00000000" w:rsidRPr="00000000">
        <w:rPr>
          <w:rFonts w:ascii="Calibri" w:cs="Calibri" w:eastAsia="Calibri" w:hAnsi="Calibri"/>
          <w:b w:val="0"/>
          <w:bCs w:val="0"/>
          <w:rtl w:val="0"/>
        </w:rPr>
        <w:t xml:space="preserve">User taps “View detail” → navigates to Flood History / analytics screen(except Citizen).</w:t>
      </w:r>
    </w:p>
    <w:p w:rsidR="00000000" w:rsidDel="00000000" w:rsidP="00000000" w:rsidRDefault="00000000" w:rsidRPr="00000000" w14:paraId="0000002F">
      <w:pPr>
        <w:numPr>
          <w:ilvl w:val="0"/>
          <w:numId w:val="3"/>
        </w:numPr>
        <w:spacing w:after="0" w:before="0" w:line="259" w:lineRule="auto"/>
        <w:ind w:left="720" w:hanging="360"/>
        <w:rPr>
          <w:rFonts w:ascii="Arial" w:cs="Arial" w:eastAsia="Arial" w:hAnsi="Arial"/>
          <w:b w:val="0"/>
          <w:bCs w:val="0"/>
        </w:rPr>
      </w:pPr>
      <w:r w:rsidDel="00000000" w:rsidR="00000000" w:rsidRPr="00000000">
        <w:rPr>
          <w:rFonts w:ascii="Calibri" w:cs="Calibri" w:eastAsia="Calibri" w:hAnsi="Calibri"/>
          <w:rtl w:val="0"/>
        </w:rPr>
        <w:t xml:space="preserve">Abnormal case:</w:t>
      </w:r>
      <w:r w:rsidDel="00000000" w:rsidR="00000000" w:rsidRPr="00000000">
        <w:rPr>
          <w:rFonts w:ascii="Calibri" w:cs="Calibri" w:eastAsia="Calibri" w:hAnsi="Calibri"/>
          <w:b w:val="0"/>
          <w:bCs w:val="0"/>
          <w:rtl w:val="0"/>
        </w:rPr>
        <w:t xml:space="preserve"> </w:t>
      </w:r>
      <w:r w:rsidDel="00000000" w:rsidR="00000000" w:rsidRPr="00000000">
        <w:rPr>
          <w:rtl w:val="0"/>
        </w:rPr>
      </w:r>
    </w:p>
    <w:p w:rsidR="00000000" w:rsidDel="00000000" w:rsidP="00000000" w:rsidRDefault="00000000" w:rsidRPr="00000000" w14:paraId="00000030">
      <w:pPr>
        <w:numPr>
          <w:ilvl w:val="1"/>
          <w:numId w:val="3"/>
        </w:numPr>
        <w:spacing w:after="0" w:before="0" w:line="259" w:lineRule="auto"/>
        <w:ind w:left="1440" w:hanging="360"/>
        <w:rPr>
          <w:rFonts w:ascii="Arial" w:cs="Arial" w:eastAsia="Arial" w:hAnsi="Arial"/>
          <w:b w:val="0"/>
          <w:bCs w:val="0"/>
        </w:rPr>
      </w:pPr>
      <w:r w:rsidDel="00000000" w:rsidR="00000000" w:rsidRPr="00000000">
        <w:rPr>
          <w:rFonts w:ascii="Calibri" w:cs="Calibri" w:eastAsia="Calibri" w:hAnsi="Calibri"/>
          <w:b w:val="0"/>
          <w:bCs w:val="0"/>
          <w:rtl w:val="0"/>
        </w:rPr>
        <w:t xml:space="preserve">Station has no latest reading → marker/popup displays No data/Unknown state.</w:t>
      </w:r>
      <w:r w:rsidDel="00000000" w:rsidR="00000000" w:rsidRPr="00000000">
        <w:rPr>
          <w:rtl w:val="0"/>
        </w:rPr>
      </w:r>
    </w:p>
    <w:p w:rsidR="00000000" w:rsidDel="00000000" w:rsidP="00000000" w:rsidRDefault="00000000" w:rsidRPr="00000000" w14:paraId="00000031">
      <w:pPr>
        <w:numPr>
          <w:ilvl w:val="1"/>
          <w:numId w:val="3"/>
        </w:numPr>
        <w:spacing w:before="0" w:line="259" w:lineRule="auto"/>
        <w:ind w:left="1440" w:hanging="360"/>
        <w:rPr>
          <w:rFonts w:ascii="Arial" w:cs="Arial" w:eastAsia="Arial" w:hAnsi="Arial"/>
          <w:b w:val="0"/>
          <w:bCs w:val="0"/>
        </w:rPr>
      </w:pPr>
      <w:r w:rsidDel="00000000" w:rsidR="00000000" w:rsidRPr="00000000">
        <w:rPr>
          <w:rFonts w:ascii="Calibri" w:cs="Calibri" w:eastAsia="Calibri" w:hAnsi="Calibri"/>
          <w:b w:val="0"/>
          <w:bCs w:val="0"/>
          <w:rtl w:val="0"/>
        </w:rPr>
        <w:t xml:space="preserve">Invalid bounds/status filter → system returns a validation error and keeps the map in the current state.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veat" w:cs="Caveat" w:eastAsia="Caveat" w:hAnsi="Caveat"/>
        <w:b w:val="1"/>
        <w:bCs w:val="1"/>
        <w:sz w:val="22"/>
        <w:szCs w:val="22"/>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