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FF65C3"/>
          <w:sz w:val="40"/>
          <w:szCs w:val="40"/>
        </w:rPr>
        <w:t xml:space="preserve">EASE &amp; BLOOM</w:t>
      </w:r>
    </w:p>
    <w:p>
      <w:pPr>
        <w:spacing w:after="300"/>
      </w:pPr>
      <w:r>
        <w:rPr>
          <w:i/>
          <w:iCs/>
          <w:color w:val="3A2E36"/>
          <w:sz w:val="24"/>
          <w:szCs w:val="24"/>
        </w:rPr>
        <w:t xml:space="preserve">Content Moderation System — Developer Specification</w:t>
      </w:r>
    </w:p>
    <w:p>
      <w:pPr>
        <w:pStyle w:val="Heading1"/>
        <w:spacing w:after="150" w:before="300"/>
      </w:pPr>
      <w:r>
        <w:rPr>
          <w:b/>
          <w:bCs/>
          <w:color w:val="FF65C3"/>
          <w:sz w:val="32"/>
          <w:szCs w:val="32"/>
        </w:rPr>
        <w:t xml:space="preserve">1. Purpose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3A2E36"/>
          <w:sz w:val="22"/>
          <w:szCs w:val="22"/>
        </w:rPr>
        <w:t xml:space="preserve">This spec translates Ease &amp; Bloom's content-safety requirements into an implementable moderation pipeline. The goal is category-based detection with tiered, mostly human-in-the-loop responses — not a static keyword blocklist. A blocklist both over-blocks legitimate health disclosures (e.g. "suicidal," "abuse," "endometriosis") and under-blocks reworded harassment, so detection should be intent/context based (via classifier or LLM-assisted scoring), with word/phrase lists used only as low-confidence signals feeding that score, never as the sole trigger.</w:t>
      </w:r>
    </w:p>
    <w:p>
      <w:pPr>
        <w:pStyle w:val="Heading1"/>
        <w:spacing w:after="150" w:before="300"/>
      </w:pPr>
      <w:r>
        <w:rPr>
          <w:b/>
          <w:bCs/>
          <w:color w:val="FF65C3"/>
          <w:sz w:val="32"/>
          <w:szCs w:val="32"/>
        </w:rPr>
        <w:t xml:space="preserve">2. Pipeline Overview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3A2E36"/>
          <w:sz w:val="22"/>
          <w:szCs w:val="22"/>
        </w:rPr>
        <w:t xml:space="preserve">Suggested flow for any new post, comment, or DM in a moderated space:</w:t>
      </w:r>
    </w:p>
    <w:p>
      <w:pPr>
        <w:shd w:fill="F2F2F2" w:val="clear"/>
        <w:spacing w:after="40"/>
      </w:pPr>
      <w:r>
        <w:rPr>
          <w:rFonts w:ascii="Courier New" w:cs="Courier New" w:eastAsia="Courier New" w:hAnsi="Courier New"/>
          <w:color w:val="3A2E36"/>
          <w:sz w:val="20"/>
          <w:szCs w:val="20"/>
        </w:rPr>
        <w:t xml:space="preserve">1. Content submitted → queued for pre-publish scan</w:t>
      </w:r>
    </w:p>
    <w:p>
      <w:pPr>
        <w:shd w:fill="F2F2F2" w:val="clear"/>
        <w:spacing w:after="40"/>
      </w:pPr>
      <w:r>
        <w:rPr>
          <w:rFonts w:ascii="Courier New" w:cs="Courier New" w:eastAsia="Courier New" w:hAnsi="Courier New"/>
          <w:color w:val="3A2E36"/>
          <w:sz w:val="20"/>
          <w:szCs w:val="20"/>
        </w:rPr>
        <w:t xml:space="preserve">2. Classifier scores content across 4 categories (see §3)</w:t>
      </w:r>
    </w:p>
    <w:p>
      <w:pPr>
        <w:shd w:fill="F2F2F2" w:val="clear"/>
        <w:spacing w:after="40"/>
      </w:pPr>
      <w:r>
        <w:rPr>
          <w:rFonts w:ascii="Courier New" w:cs="Courier New" w:eastAsia="Courier New" w:hAnsi="Courier New"/>
          <w:color w:val="3A2E36"/>
          <w:sz w:val="20"/>
          <w:szCs w:val="20"/>
        </w:rPr>
        <w:t xml:space="preserve">3. Score + category → mapped to a response tier (see §4)</w:t>
      </w:r>
    </w:p>
    <w:p>
      <w:pPr>
        <w:shd w:fill="F2F2F2" w:val="clear"/>
        <w:spacing w:after="40"/>
      </w:pPr>
      <w:r>
        <w:rPr>
          <w:rFonts w:ascii="Courier New" w:cs="Courier New" w:eastAsia="Courier New" w:hAnsi="Courier New"/>
          <w:color w:val="3A2E36"/>
          <w:sz w:val="20"/>
          <w:szCs w:val="20"/>
        </w:rPr>
        <w:t xml:space="preserve">4. Tier determines system action: publish / hold / hide / escalate</w:t>
      </w:r>
    </w:p>
    <w:p>
      <w:pPr>
        <w:shd w:fill="F2F2F2" w:val="clear"/>
        <w:spacing w:after="40"/>
      </w:pPr>
      <w:r>
        <w:rPr>
          <w:rFonts w:ascii="Courier New" w:cs="Courier New" w:eastAsia="Courier New" w:hAnsi="Courier New"/>
          <w:color w:val="3A2E36"/>
          <w:sz w:val="20"/>
          <w:szCs w:val="20"/>
        </w:rPr>
        <w:t xml:space="preserve">5. All flags logged with category, score, tier, and outcome (see §5)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3A2E36"/>
          <w:sz w:val="22"/>
          <w:szCs w:val="22"/>
        </w:rPr>
        <w:t xml:space="preserve">Recommend running this as an async post-publish scan for low-risk spaces (e.g. Book Club) and a pre-publish hold for higher-risk spaces (e.g. Rant Room, anonymous posts), configurable per sub-group.</w:t>
      </w:r>
    </w:p>
    <w:p>
      <w:pPr>
        <w:pStyle w:val="Heading1"/>
        <w:spacing w:after="150" w:before="300"/>
      </w:pPr>
      <w:r>
        <w:rPr>
          <w:b/>
          <w:bCs/>
          <w:color w:val="FF65C3"/>
          <w:sz w:val="32"/>
          <w:szCs w:val="32"/>
        </w:rPr>
        <w:t xml:space="preserve">3. Detection Categories &amp; Signals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4000"/>
      </w:tblGrid>
      <w:tr>
        <w:tc>
          <w:tcPr>
            <w:tcW w:type="dxa" w:w="2200"/>
            <w:shd w:fill="FF65C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300"/>
            <w:shd w:fill="FF65C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Detects</w:t>
            </w:r>
          </w:p>
        </w:tc>
        <w:tc>
          <w:tcPr>
            <w:tcW w:type="dxa" w:w="4000"/>
            <w:shd w:fill="FF65C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 signals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A2E36"/>
                <w:sz w:val="20"/>
                <w:szCs w:val="20"/>
              </w:rPr>
              <w:t xml:space="preserve">Harassment / Hate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A2E36"/>
                <w:sz w:val="20"/>
                <w:szCs w:val="20"/>
              </w:rPr>
              <w:t xml:space="preserve">Targeted insults, slurs, doxxing, threats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A2E36"/>
                <w:sz w:val="20"/>
                <w:szCs w:val="20"/>
              </w:rPr>
              <w:t xml:space="preserve">Insults directed @ a named user; private info shared without consent; wishing harm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A2E36"/>
                <w:sz w:val="20"/>
                <w:szCs w:val="20"/>
              </w:rPr>
              <w:t xml:space="preserve">Health Misinformation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A2E36"/>
                <w:sz w:val="20"/>
                <w:szCs w:val="20"/>
              </w:rPr>
              <w:t xml:space="preserve">Dangerous unverified medical claims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A2E36"/>
                <w:sz w:val="20"/>
                <w:szCs w:val="20"/>
              </w:rPr>
              <w:t xml:space="preserve">Absolute cure claims; DIY medication dosing; anti-care rhetoric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A2E36"/>
                <w:sz w:val="20"/>
                <w:szCs w:val="20"/>
              </w:rPr>
              <w:t xml:space="preserve">Crisis Language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A2E36"/>
                <w:sz w:val="20"/>
                <w:szCs w:val="20"/>
              </w:rPr>
              <w:t xml:space="preserve">Self-harm, suicide, abuse disclosure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A2E36"/>
                <w:sz w:val="20"/>
                <w:szCs w:val="20"/>
              </w:rPr>
              <w:t xml:space="preserve">Suicidal ideation/intent; active self-harm; ongoing abuse disclosure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A2E36"/>
                <w:sz w:val="20"/>
                <w:szCs w:val="20"/>
              </w:rPr>
              <w:t xml:space="preserve">Predatory / Solicitation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A2E36"/>
                <w:sz w:val="20"/>
                <w:szCs w:val="20"/>
              </w:rPr>
              <w:t xml:space="preserve">Grooming, scams, unsolicited sexual content, spam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A2E36"/>
                <w:sz w:val="20"/>
                <w:szCs w:val="20"/>
              </w:rPr>
              <w:t xml:space="preserve">Push to move off-platform; job scams (Job Board); MLM spam; sexual advances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FF65C3"/>
          <w:sz w:val="32"/>
          <w:szCs w:val="32"/>
        </w:rPr>
        <w:t xml:space="preserve">4. Response Tiers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3200"/>
        <w:gridCol w:w="1600"/>
      </w:tblGrid>
      <w:tr>
        <w:tc>
          <w:tcPr>
            <w:tcW w:type="dxa" w:w="1500"/>
            <w:shd w:fill="FF65C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200"/>
            <w:shd w:fill="FF65C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200"/>
            <w:shd w:fill="FF65C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System action</w:t>
            </w:r>
          </w:p>
        </w:tc>
        <w:tc>
          <w:tcPr>
            <w:tcW w:type="dxa" w:w="1600"/>
            <w:shd w:fill="FF65C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Human involvement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A2E36"/>
                <w:sz w:val="20"/>
                <w:szCs w:val="20"/>
              </w:rPr>
              <w:t xml:space="preserve">1 — Auto-hide + review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A2E36"/>
                <w:sz w:val="20"/>
                <w:szCs w:val="20"/>
              </w:rPr>
              <w:t xml:space="preserve">High-confidence harassment, hate, doxxing, sexual solicitation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A2E36"/>
                <w:sz w:val="20"/>
                <w:szCs w:val="20"/>
              </w:rPr>
              <w:t xml:space="preserve">Hide content immediately, notify moderator queue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A2E36"/>
                <w:sz w:val="20"/>
                <w:szCs w:val="20"/>
              </w:rPr>
              <w:t xml:space="preserve">Moderator confirms before permanent removal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A2E36"/>
                <w:sz w:val="20"/>
                <w:szCs w:val="20"/>
              </w:rPr>
              <w:t xml:space="preserve">2 — Flag for review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A2E36"/>
                <w:sz w:val="20"/>
                <w:szCs w:val="20"/>
              </w:rPr>
              <w:t xml:space="preserve">Ambiguous health claims, borderline tone, first report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A2E36"/>
                <w:sz w:val="20"/>
                <w:szCs w:val="20"/>
              </w:rPr>
              <w:t xml:space="preserve">Content stays visible, added to review queue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A2E36"/>
                <w:sz w:val="20"/>
                <w:szCs w:val="20"/>
              </w:rPr>
              <w:t xml:space="preserve">Moderator reviews within SLA (e.g. 24h)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A2E36"/>
                <w:sz w:val="20"/>
                <w:szCs w:val="20"/>
              </w:rPr>
              <w:t xml:space="preserve">3 — Escalate, don't hide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A2E36"/>
                <w:sz w:val="20"/>
                <w:szCs w:val="20"/>
              </w:rPr>
              <w:t xml:space="preserve">Crisis language (self-harm/suicide/abuse)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A2E36"/>
                <w:sz w:val="20"/>
                <w:szCs w:val="20"/>
              </w:rPr>
              <w:t xml:space="preserve">Content stays visible; trigger private escalation workflow (§6)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A2E36"/>
                <w:sz w:val="20"/>
                <w:szCs w:val="20"/>
              </w:rPr>
              <w:t xml:space="preserve">Trained human required — never auto-resolved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A2E36"/>
                <w:sz w:val="20"/>
                <w:szCs w:val="20"/>
              </w:rPr>
              <w:t xml:space="preserve">4 — Redirect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A2E36"/>
                <w:sz w:val="20"/>
                <w:szCs w:val="20"/>
              </w:rPr>
              <w:t xml:space="preserve">Off-topic / off-brand drift (e.g. Nourish &amp; Bloom motivational post)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A2E36"/>
                <w:sz w:val="20"/>
                <w:szCs w:val="20"/>
              </w:rPr>
              <w:t xml:space="preserve">No hide; soft in-app nudge or moderator DM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3A2E36"/>
                <w:sz w:val="20"/>
                <w:szCs w:val="20"/>
              </w:rPr>
              <w:t xml:space="preserve">Optional, low priority</w:t>
            </w:r>
          </w:p>
        </w:tc>
      </w:tr>
    </w:tbl>
    <w:p>
      <w:pPr>
        <w:spacing w:after="120"/>
      </w:pPr>
      <w:r>
        <w:rPr>
          <w:b w:val="false"/>
          <w:bCs w:val="false"/>
          <w:i/>
          <w:iCs/>
          <w:color w:val="3A2E36"/>
          <w:sz w:val="22"/>
          <w:szCs w:val="22"/>
        </w:rPr>
        <w:t xml:space="preserve">Note: Tier 3 must never be handled by auto-deletion alone. The system's job is detection + fast routing to a person; deleting a crisis disclosure can isolate the person further and is worse than doing nothing.</w:t>
      </w:r>
    </w:p>
    <w:p>
      <w:pPr>
        <w:pStyle w:val="Heading1"/>
        <w:spacing w:after="150" w:before="300"/>
      </w:pPr>
      <w:r>
        <w:rPr>
          <w:b/>
          <w:bCs/>
          <w:color w:val="FF65C3"/>
          <w:sz w:val="32"/>
          <w:szCs w:val="32"/>
        </w:rPr>
        <w:t xml:space="preserve">5. Data Model (suggested)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3A2E36"/>
          <w:sz w:val="22"/>
          <w:szCs w:val="22"/>
        </w:rPr>
        <w:t xml:space="preserve">A minimal flag record to support review, audit, and model improvement over time:</w:t>
      </w:r>
    </w:p>
    <w:p>
      <w:pPr>
        <w:shd w:fill="F2F2F2" w:val="clear"/>
        <w:spacing w:after="40"/>
      </w:pPr>
      <w:r>
        <w:rPr>
          <w:rFonts w:ascii="Courier New" w:cs="Courier New" w:eastAsia="Courier New" w:hAnsi="Courier New"/>
          <w:color w:val="3A2E36"/>
          <w:sz w:val="20"/>
          <w:szCs w:val="20"/>
        </w:rPr>
        <w:t xml:space="preserve">ContentFlag {</w:t>
      </w:r>
    </w:p>
    <w:p>
      <w:pPr>
        <w:shd w:fill="F2F2F2" w:val="clear"/>
        <w:spacing w:after="40"/>
      </w:pPr>
      <w:r>
        <w:rPr>
          <w:rFonts w:ascii="Courier New" w:cs="Courier New" w:eastAsia="Courier New" w:hAnsi="Courier New"/>
          <w:color w:val="3A2E36"/>
          <w:sz w:val="20"/>
          <w:szCs w:val="20"/>
        </w:rPr>
        <w:t xml:space="preserve">  id: uuid</w:t>
      </w:r>
    </w:p>
    <w:p>
      <w:pPr>
        <w:shd w:fill="F2F2F2" w:val="clear"/>
        <w:spacing w:after="40"/>
      </w:pPr>
      <w:r>
        <w:rPr>
          <w:rFonts w:ascii="Courier New" w:cs="Courier New" w:eastAsia="Courier New" w:hAnsi="Courier New"/>
          <w:color w:val="3A2E36"/>
          <w:sz w:val="20"/>
          <w:szCs w:val="20"/>
        </w:rPr>
        <w:t xml:space="preserve">  content_id: uuid          // post/comment/DM being flagged</w:t>
      </w:r>
    </w:p>
    <w:p>
      <w:pPr>
        <w:shd w:fill="F2F2F2" w:val="clear"/>
        <w:spacing w:after="40"/>
      </w:pPr>
      <w:r>
        <w:rPr>
          <w:rFonts w:ascii="Courier New" w:cs="Courier New" w:eastAsia="Courier New" w:hAnsi="Courier New"/>
          <w:color w:val="3A2E36"/>
          <w:sz w:val="20"/>
          <w:szCs w:val="20"/>
        </w:rPr>
        <w:t xml:space="preserve">  author_id: uuid</w:t>
      </w:r>
    </w:p>
    <w:p>
      <w:pPr>
        <w:shd w:fill="F2F2F2" w:val="clear"/>
        <w:spacing w:after="40"/>
      </w:pPr>
      <w:r>
        <w:rPr>
          <w:rFonts w:ascii="Courier New" w:cs="Courier New" w:eastAsia="Courier New" w:hAnsi="Courier New"/>
          <w:color w:val="3A2E36"/>
          <w:sz w:val="20"/>
          <w:szCs w:val="20"/>
        </w:rPr>
        <w:t xml:space="preserve">  subgroup: string          // e.g. 'rant-room', 'nourish-bloom'</w:t>
      </w:r>
    </w:p>
    <w:p>
      <w:pPr>
        <w:shd w:fill="F2F2F2" w:val="clear"/>
        <w:spacing w:after="40"/>
      </w:pPr>
      <w:r>
        <w:rPr>
          <w:rFonts w:ascii="Courier New" w:cs="Courier New" w:eastAsia="Courier New" w:hAnsi="Courier New"/>
          <w:color w:val="3A2E36"/>
          <w:sz w:val="20"/>
          <w:szCs w:val="20"/>
        </w:rPr>
        <w:t xml:space="preserve">  category: enum            // harassment | misinfo | crisis | predatory | off-topic</w:t>
      </w:r>
    </w:p>
    <w:p>
      <w:pPr>
        <w:shd w:fill="F2F2F2" w:val="clear"/>
        <w:spacing w:after="40"/>
      </w:pPr>
      <w:r>
        <w:rPr>
          <w:rFonts w:ascii="Courier New" w:cs="Courier New" w:eastAsia="Courier New" w:hAnsi="Courier New"/>
          <w:color w:val="3A2E36"/>
          <w:sz w:val="20"/>
          <w:szCs w:val="20"/>
        </w:rPr>
        <w:t xml:space="preserve">  confidence_score: float   // 0.0–1.0 from classifier</w:t>
      </w:r>
    </w:p>
    <w:p>
      <w:pPr>
        <w:shd w:fill="F2F2F2" w:val="clear"/>
        <w:spacing w:after="40"/>
      </w:pPr>
      <w:r>
        <w:rPr>
          <w:rFonts w:ascii="Courier New" w:cs="Courier New" w:eastAsia="Courier New" w:hAnsi="Courier New"/>
          <w:color w:val="3A2E36"/>
          <w:sz w:val="20"/>
          <w:szCs w:val="20"/>
        </w:rPr>
        <w:t xml:space="preserve">  tier: int                 // 1–4, derived from category + score</w:t>
      </w:r>
    </w:p>
    <w:p>
      <w:pPr>
        <w:shd w:fill="F2F2F2" w:val="clear"/>
        <w:spacing w:after="40"/>
      </w:pPr>
      <w:r>
        <w:rPr>
          <w:rFonts w:ascii="Courier New" w:cs="Courier New" w:eastAsia="Courier New" w:hAnsi="Courier New"/>
          <w:color w:val="3A2E36"/>
          <w:sz w:val="20"/>
          <w:szCs w:val="20"/>
        </w:rPr>
        <w:t xml:space="preserve">  status: enum              // pending | reviewed | actioned | dismissed</w:t>
      </w:r>
    </w:p>
    <w:p>
      <w:pPr>
        <w:shd w:fill="F2F2F2" w:val="clear"/>
        <w:spacing w:after="40"/>
      </w:pPr>
      <w:r>
        <w:rPr>
          <w:rFonts w:ascii="Courier New" w:cs="Courier New" w:eastAsia="Courier New" w:hAnsi="Courier New"/>
          <w:color w:val="3A2E36"/>
          <w:sz w:val="20"/>
          <w:szCs w:val="20"/>
        </w:rPr>
        <w:t xml:space="preserve">  reviewed_by: uuid | null</w:t>
      </w:r>
    </w:p>
    <w:p>
      <w:pPr>
        <w:shd w:fill="F2F2F2" w:val="clear"/>
        <w:spacing w:after="40"/>
      </w:pPr>
      <w:r>
        <w:rPr>
          <w:rFonts w:ascii="Courier New" w:cs="Courier New" w:eastAsia="Courier New" w:hAnsi="Courier New"/>
          <w:color w:val="3A2E36"/>
          <w:sz w:val="20"/>
          <w:szCs w:val="20"/>
        </w:rPr>
        <w:t xml:space="preserve">  reviewer_notes: string | null</w:t>
      </w:r>
    </w:p>
    <w:p>
      <w:pPr>
        <w:shd w:fill="F2F2F2" w:val="clear"/>
        <w:spacing w:after="40"/>
      </w:pPr>
      <w:r>
        <w:rPr>
          <w:rFonts w:ascii="Courier New" w:cs="Courier New" w:eastAsia="Courier New" w:hAnsi="Courier New"/>
          <w:color w:val="3A2E36"/>
          <w:sz w:val="20"/>
          <w:szCs w:val="20"/>
        </w:rPr>
        <w:t xml:space="preserve">  created_at, reviewed_at: timestamp</w:t>
      </w:r>
    </w:p>
    <w:p>
      <w:pPr>
        <w:shd w:fill="F2F2F2" w:val="clear"/>
        <w:spacing w:after="40"/>
      </w:pPr>
      <w:r>
        <w:rPr>
          <w:rFonts w:ascii="Courier New" w:cs="Courier New" w:eastAsia="Courier New" w:hAnsi="Courier New"/>
          <w:color w:val="3A2E36"/>
          <w:sz w:val="20"/>
          <w:szCs w:val="20"/>
        </w:rPr>
        <w:t xml:space="preserve">}</w:t>
      </w:r>
    </w:p>
    <w:p>
      <w:pPr>
        <w:pStyle w:val="Heading1"/>
        <w:spacing w:after="150" w:before="300"/>
      </w:pPr>
      <w:r>
        <w:rPr>
          <w:b/>
          <w:bCs/>
          <w:color w:val="FF65C3"/>
          <w:sz w:val="32"/>
          <w:szCs w:val="32"/>
        </w:rPr>
        <w:t xml:space="preserve">6. Crisis Escalation Workflow (Tier 3 detail)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2E36"/>
          <w:sz w:val="22"/>
          <w:szCs w:val="22"/>
        </w:rPr>
        <w:t xml:space="preserve">Detection triggers a private notification to a designated trained moderator/responder — never a public bot reply on the post itself.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2E36"/>
          <w:sz w:val="22"/>
          <w:szCs w:val="22"/>
        </w:rPr>
        <w:t xml:space="preserve">Default action: content stays visible unless it is independently harmful to others; the person is not silenced for disclosing.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2E36"/>
          <w:sz w:val="22"/>
          <w:szCs w:val="22"/>
        </w:rPr>
        <w:t xml:space="preserve">Moderator reaches out via DM using warm, non-clinical language ("bestie" tone, not a liability-disclaimer template).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2E36"/>
          <w:sz w:val="22"/>
          <w:szCs w:val="22"/>
        </w:rPr>
        <w:t xml:space="preserve">Optionally surface general crisis resources in that private DM, not as a public auto-reply.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2E36"/>
          <w:sz w:val="22"/>
          <w:szCs w:val="22"/>
        </w:rPr>
        <w:t xml:space="preserve">Define and configure: who is on the escalation roster, response SLA (recommend under 1 hour for explicit ideation/intent), and a fallback if the primary responder doesn't ack in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2E36"/>
          <w:sz w:val="22"/>
          <w:szCs w:val="22"/>
        </w:rPr>
        <w:t xml:space="preserve">Log the escalation (timestamp, responder, outcome) separately from standard moderation flags — this data is sensitive and should have stricter access controls than general moderation logs.</w:t>
      </w:r>
    </w:p>
    <w:p>
      <w:pPr>
        <w:pStyle w:val="Heading1"/>
        <w:spacing w:after="150" w:before="300"/>
      </w:pPr>
      <w:r>
        <w:rPr>
          <w:b/>
          <w:bCs/>
          <w:color w:val="FF65C3"/>
          <w:sz w:val="32"/>
          <w:szCs w:val="32"/>
        </w:rPr>
        <w:t xml:space="preserve">7. False-Positive Handling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3A2E36"/>
          <w:sz w:val="22"/>
          <w:szCs w:val="22"/>
        </w:rPr>
        <w:t xml:space="preserve">Because health and identity terms overlap heavily with both legitimate disclosure and harm, avoid hard-blocking on any single word. Recommended approach: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2E36"/>
          <w:sz w:val="22"/>
          <w:szCs w:val="22"/>
        </w:rPr>
        <w:t xml:space="preserve">Maintain a short allowlist of clinical/health terms that should never alone trigger Tier 1 (e.g. named conditions, body parts, mental health terms).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2E36"/>
          <w:sz w:val="22"/>
          <w:szCs w:val="22"/>
        </w:rPr>
        <w:t xml:space="preserve">Weight classifier confidence by context: first-person disclosure language ("I'm struggling with...") should score lower on harm-to-others categories than second-person targeting ("you are...").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2E36"/>
          <w:sz w:val="22"/>
          <w:szCs w:val="22"/>
        </w:rPr>
        <w:t xml:space="preserve">Every Tier 1 auto-hide should be reversible and logged, so moderators can quickly restore false positives and that correction can (ideally) feed back into the model/ruleset.</w:t>
      </w:r>
    </w:p>
    <w:p>
      <w:pPr>
        <w:pStyle w:val="Heading1"/>
        <w:spacing w:after="150" w:before="300"/>
      </w:pPr>
      <w:r>
        <w:rPr>
          <w:b/>
          <w:bCs/>
          <w:color w:val="FF65C3"/>
          <w:sz w:val="32"/>
          <w:szCs w:val="32"/>
        </w:rPr>
        <w:t xml:space="preserve">8. Open Questions for Engineering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2E36"/>
          <w:sz w:val="22"/>
          <w:szCs w:val="22"/>
        </w:rPr>
        <w:t xml:space="preserve">Build vs. buy: in-house classifier vs. a third-party moderation API (e.g. Perspective API, OpenAI moderation) as a first layer, with a custom layer for crisis-language routing.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2E36"/>
          <w:sz w:val="22"/>
          <w:szCs w:val="22"/>
        </w:rPr>
        <w:t xml:space="preserve">Where does the pre-publish hold happen — client-side delay, or server-side queue before content is visible to others?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2E36"/>
          <w:sz w:val="22"/>
          <w:szCs w:val="22"/>
        </w:rPr>
        <w:t xml:space="preserve">Escalation roster tooling: does Tier 3 route to a simple on-call phone/SMS alert, or a dashboard? Given community size (currently WhatsApp-based, moving to app), start simple.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2E36"/>
          <w:sz w:val="22"/>
          <w:szCs w:val="22"/>
        </w:rPr>
        <w:t xml:space="preserve">Per-subgroup configuration: Rant Room and anonymous posts likely need stricter pre-publish holds than Book Club or Job Board.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2E36"/>
          <w:sz w:val="22"/>
          <w:szCs w:val="22"/>
        </w:rPr>
        <w:t xml:space="preserve">Data retention and access control policy for crisis-flag logs, given sensitivity.</w:t>
      </w:r>
    </w:p>
    <w:p>
      <w:pPr>
        <w:spacing w:before="300"/>
      </w:pPr>
      <w:r>
        <w:rPr>
          <w:i/>
          <w:iCs/>
          <w:color w:val="3A2E36"/>
          <w:sz w:val="20"/>
          <w:szCs w:val="20"/>
        </w:rPr>
        <w:t xml:space="preserve">Draft spec — intended as a starting point for engineering scoping, not a final architecture decision.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2026-09-06T05:24:29.586Z</dcterms:created>
  <dcterms:modified xsi:type="dcterms:W3CDTF">2026-09-06T05:24:29.600Z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