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998DD" w14:textId="77777777" w:rsidR="0066033A" w:rsidRPr="0066033A" w:rsidRDefault="0066033A" w:rsidP="0066033A">
      <w:pPr>
        <w:pStyle w:val="Titre"/>
        <w:pBdr>
          <w:top w:val="single" w:sz="4" w:space="1" w:color="auto"/>
          <w:left w:val="single" w:sz="4" w:space="4" w:color="auto"/>
          <w:bottom w:val="single" w:sz="4" w:space="1" w:color="auto"/>
          <w:right w:val="single" w:sz="4" w:space="4" w:color="auto"/>
        </w:pBdr>
        <w:rPr>
          <w:rFonts w:asciiTheme="minorHAnsi" w:hAnsiTheme="minorHAnsi" w:cs="Arial"/>
          <w:bCs/>
          <w:i/>
          <w:color w:val="6529B2"/>
          <w:spacing w:val="0"/>
          <w:sz w:val="22"/>
          <w:szCs w:val="22"/>
        </w:rPr>
      </w:pPr>
      <w:bookmarkStart w:id="0" w:name="_GoBack"/>
      <w:bookmarkEnd w:id="0"/>
      <w:r w:rsidRPr="0066033A">
        <w:rPr>
          <w:rFonts w:asciiTheme="minorHAnsi" w:hAnsiTheme="minorHAnsi" w:cs="Arial"/>
          <w:bCs/>
          <w:i/>
          <w:color w:val="6529B2"/>
          <w:spacing w:val="0"/>
          <w:sz w:val="22"/>
          <w:szCs w:val="22"/>
        </w:rPr>
        <w:t>IMPORTANT :</w:t>
      </w:r>
    </w:p>
    <w:p w14:paraId="07FA24F7" w14:textId="77777777" w:rsidR="0066033A" w:rsidRPr="0066033A" w:rsidRDefault="0066033A" w:rsidP="0066033A">
      <w:pPr>
        <w:pStyle w:val="Titre"/>
        <w:pBdr>
          <w:top w:val="single" w:sz="4" w:space="1" w:color="auto"/>
          <w:left w:val="single" w:sz="4" w:space="4" w:color="auto"/>
          <w:bottom w:val="single" w:sz="4" w:space="1" w:color="auto"/>
          <w:right w:val="single" w:sz="4" w:space="4" w:color="auto"/>
        </w:pBdr>
        <w:rPr>
          <w:rFonts w:asciiTheme="minorHAnsi" w:hAnsiTheme="minorHAnsi" w:cs="Arial"/>
          <w:bCs/>
          <w:i/>
          <w:color w:val="6529B2"/>
          <w:spacing w:val="0"/>
          <w:sz w:val="22"/>
          <w:szCs w:val="22"/>
        </w:rPr>
      </w:pPr>
    </w:p>
    <w:p w14:paraId="2D8D1192" w14:textId="1BB98144" w:rsidR="0066033A" w:rsidRDefault="0066033A" w:rsidP="0066033A">
      <w:pPr>
        <w:pStyle w:val="Titre"/>
        <w:pBdr>
          <w:top w:val="single" w:sz="4" w:space="1" w:color="auto"/>
          <w:left w:val="single" w:sz="4" w:space="4" w:color="auto"/>
          <w:bottom w:val="single" w:sz="4" w:space="1" w:color="auto"/>
          <w:right w:val="single" w:sz="4" w:space="4" w:color="auto"/>
        </w:pBdr>
        <w:rPr>
          <w:rFonts w:asciiTheme="minorHAnsi" w:hAnsiTheme="minorHAnsi" w:cs="Arial"/>
          <w:bCs/>
          <w:i/>
          <w:color w:val="6529B2"/>
          <w:spacing w:val="0"/>
          <w:sz w:val="22"/>
          <w:szCs w:val="22"/>
        </w:rPr>
      </w:pPr>
      <w:r>
        <w:rPr>
          <w:rFonts w:asciiTheme="minorHAnsi" w:hAnsiTheme="minorHAnsi" w:cs="Arial"/>
          <w:bCs/>
          <w:i/>
          <w:color w:val="6529B2"/>
          <w:spacing w:val="0"/>
          <w:sz w:val="22"/>
          <w:szCs w:val="22"/>
        </w:rPr>
        <w:t xml:space="preserve">Ce modèle </w:t>
      </w:r>
      <w:r w:rsidR="006A78D4">
        <w:rPr>
          <w:rFonts w:asciiTheme="minorHAnsi" w:hAnsiTheme="minorHAnsi" w:cs="Arial"/>
          <w:bCs/>
          <w:i/>
          <w:color w:val="6529B2"/>
          <w:spacing w:val="0"/>
          <w:sz w:val="22"/>
          <w:szCs w:val="22"/>
        </w:rPr>
        <w:t xml:space="preserve">de base </w:t>
      </w:r>
      <w:r>
        <w:rPr>
          <w:rFonts w:asciiTheme="minorHAnsi" w:hAnsiTheme="minorHAnsi" w:cs="Arial"/>
          <w:bCs/>
          <w:i/>
          <w:color w:val="6529B2"/>
          <w:spacing w:val="0"/>
          <w:sz w:val="22"/>
          <w:szCs w:val="22"/>
        </w:rPr>
        <w:t>ne concerne que l’émission d’un BSA unique</w:t>
      </w:r>
      <w:r w:rsidR="00B95950">
        <w:rPr>
          <w:rFonts w:asciiTheme="minorHAnsi" w:hAnsiTheme="minorHAnsi" w:cs="Arial"/>
          <w:bCs/>
          <w:i/>
          <w:color w:val="6529B2"/>
          <w:spacing w:val="0"/>
          <w:sz w:val="22"/>
          <w:szCs w:val="22"/>
        </w:rPr>
        <w:t xml:space="preserve"> au profit d’un seul investisseu</w:t>
      </w:r>
      <w:r>
        <w:rPr>
          <w:rFonts w:asciiTheme="minorHAnsi" w:hAnsiTheme="minorHAnsi" w:cs="Arial"/>
          <w:bCs/>
          <w:i/>
          <w:color w:val="6529B2"/>
          <w:spacing w:val="0"/>
          <w:sz w:val="22"/>
          <w:szCs w:val="22"/>
        </w:rPr>
        <w:t>r</w:t>
      </w:r>
      <w:r w:rsidR="00B95950">
        <w:rPr>
          <w:rFonts w:asciiTheme="minorHAnsi" w:hAnsiTheme="minorHAnsi" w:cs="Arial"/>
          <w:bCs/>
          <w:i/>
          <w:color w:val="6529B2"/>
          <w:spacing w:val="0"/>
          <w:sz w:val="22"/>
          <w:szCs w:val="22"/>
        </w:rPr>
        <w:t xml:space="preserve"> par une société par actions simplifiée dont les statuts autorisent la prise de décisions unanimes des associés par acte sous seing privé</w:t>
      </w:r>
      <w:r>
        <w:rPr>
          <w:rFonts w:asciiTheme="minorHAnsi" w:hAnsiTheme="minorHAnsi" w:cs="Arial"/>
          <w:bCs/>
          <w:i/>
          <w:color w:val="6529B2"/>
          <w:spacing w:val="0"/>
          <w:sz w:val="22"/>
          <w:szCs w:val="22"/>
        </w:rPr>
        <w:t>.</w:t>
      </w:r>
    </w:p>
    <w:p w14:paraId="1CBDFC68" w14:textId="77777777" w:rsidR="0066033A" w:rsidRDefault="0066033A" w:rsidP="0066033A">
      <w:pPr>
        <w:pStyle w:val="Titre"/>
        <w:pBdr>
          <w:top w:val="single" w:sz="4" w:space="1" w:color="auto"/>
          <w:left w:val="single" w:sz="4" w:space="4" w:color="auto"/>
          <w:bottom w:val="single" w:sz="4" w:space="1" w:color="auto"/>
          <w:right w:val="single" w:sz="4" w:space="4" w:color="auto"/>
        </w:pBdr>
        <w:rPr>
          <w:rFonts w:asciiTheme="minorHAnsi" w:hAnsiTheme="minorHAnsi" w:cs="Arial"/>
          <w:bCs/>
          <w:i/>
          <w:color w:val="6529B2"/>
          <w:spacing w:val="0"/>
          <w:sz w:val="22"/>
          <w:szCs w:val="22"/>
        </w:rPr>
      </w:pPr>
    </w:p>
    <w:p w14:paraId="7F4D57F0" w14:textId="55554CDC" w:rsidR="0066033A" w:rsidRPr="0066033A" w:rsidRDefault="0066033A" w:rsidP="0066033A">
      <w:pPr>
        <w:pStyle w:val="Titre"/>
        <w:pBdr>
          <w:top w:val="single" w:sz="4" w:space="1" w:color="auto"/>
          <w:left w:val="single" w:sz="4" w:space="4" w:color="auto"/>
          <w:bottom w:val="single" w:sz="4" w:space="1" w:color="auto"/>
          <w:right w:val="single" w:sz="4" w:space="4" w:color="auto"/>
        </w:pBdr>
        <w:rPr>
          <w:rFonts w:asciiTheme="minorHAnsi" w:hAnsiTheme="minorHAnsi" w:cs="Arial"/>
          <w:bCs/>
          <w:i/>
          <w:color w:val="6529B2"/>
          <w:spacing w:val="0"/>
          <w:sz w:val="22"/>
          <w:szCs w:val="22"/>
        </w:rPr>
      </w:pPr>
      <w:r>
        <w:rPr>
          <w:rFonts w:asciiTheme="minorHAnsi" w:hAnsiTheme="minorHAnsi" w:cs="Arial"/>
          <w:bCs/>
          <w:i/>
          <w:color w:val="6529B2"/>
          <w:spacing w:val="0"/>
          <w:sz w:val="22"/>
          <w:szCs w:val="22"/>
        </w:rPr>
        <w:t>S’il existe plusieurs investisseurs AIR, il suffit d’émettre un BSA Air p</w:t>
      </w:r>
      <w:r w:rsidR="007B2D15">
        <w:rPr>
          <w:rFonts w:asciiTheme="minorHAnsi" w:hAnsiTheme="minorHAnsi" w:cs="Arial"/>
          <w:bCs/>
          <w:i/>
          <w:color w:val="6529B2"/>
          <w:spacing w:val="0"/>
          <w:sz w:val="22"/>
          <w:szCs w:val="22"/>
        </w:rPr>
        <w:t>ar investisseur (en dupliquant par exemple les première et deuxième décisions pour chaque investisseur).</w:t>
      </w:r>
    </w:p>
    <w:p w14:paraId="17E7E45C" w14:textId="77777777" w:rsidR="0066033A" w:rsidRPr="0066033A" w:rsidRDefault="0066033A" w:rsidP="0066033A">
      <w:pPr>
        <w:pStyle w:val="Titre"/>
        <w:pBdr>
          <w:top w:val="single" w:sz="4" w:space="1" w:color="auto"/>
          <w:left w:val="single" w:sz="4" w:space="4" w:color="auto"/>
          <w:bottom w:val="single" w:sz="4" w:space="1" w:color="auto"/>
          <w:right w:val="single" w:sz="4" w:space="4" w:color="auto"/>
        </w:pBdr>
        <w:rPr>
          <w:rFonts w:asciiTheme="minorHAnsi" w:hAnsiTheme="minorHAnsi" w:cs="Arial"/>
          <w:bCs/>
          <w:i/>
          <w:color w:val="6529B2"/>
          <w:spacing w:val="0"/>
          <w:sz w:val="22"/>
          <w:szCs w:val="22"/>
        </w:rPr>
      </w:pPr>
      <w:r w:rsidRPr="0066033A">
        <w:rPr>
          <w:rFonts w:asciiTheme="minorHAnsi" w:hAnsiTheme="minorHAnsi" w:cs="Arial"/>
          <w:bCs/>
          <w:i/>
          <w:color w:val="6529B2"/>
          <w:spacing w:val="0"/>
          <w:sz w:val="22"/>
          <w:szCs w:val="22"/>
        </w:rPr>
        <w:t xml:space="preserve"> </w:t>
      </w:r>
    </w:p>
    <w:p w14:paraId="4C13CFFD" w14:textId="392E6D7C" w:rsidR="007B2D15" w:rsidRDefault="007B2D15" w:rsidP="0066033A">
      <w:pPr>
        <w:pStyle w:val="Titre"/>
        <w:pBdr>
          <w:top w:val="single" w:sz="4" w:space="1" w:color="auto"/>
          <w:left w:val="single" w:sz="4" w:space="4" w:color="auto"/>
          <w:bottom w:val="single" w:sz="4" w:space="1" w:color="auto"/>
          <w:right w:val="single" w:sz="4" w:space="4" w:color="auto"/>
        </w:pBdr>
        <w:rPr>
          <w:rFonts w:asciiTheme="minorHAnsi" w:hAnsiTheme="minorHAnsi" w:cs="Arial"/>
          <w:bCs/>
          <w:i/>
          <w:color w:val="6529B2"/>
          <w:spacing w:val="0"/>
          <w:sz w:val="22"/>
          <w:szCs w:val="22"/>
        </w:rPr>
      </w:pPr>
      <w:r>
        <w:rPr>
          <w:rFonts w:asciiTheme="minorHAnsi" w:hAnsiTheme="minorHAnsi" w:cs="Arial"/>
          <w:bCs/>
          <w:i/>
          <w:color w:val="6529B2"/>
          <w:spacing w:val="0"/>
          <w:sz w:val="22"/>
          <w:szCs w:val="22"/>
        </w:rPr>
        <w:t>Ce modèle est un simple exemple.</w:t>
      </w:r>
      <w:r w:rsidR="00197787">
        <w:rPr>
          <w:rFonts w:asciiTheme="minorHAnsi" w:hAnsiTheme="minorHAnsi" w:cs="Arial"/>
          <w:bCs/>
          <w:i/>
          <w:color w:val="6529B2"/>
          <w:spacing w:val="0"/>
          <w:sz w:val="22"/>
          <w:szCs w:val="22"/>
        </w:rPr>
        <w:t xml:space="preserve"> Il peut bien entendu être amélioré.</w:t>
      </w:r>
      <w:r>
        <w:rPr>
          <w:rFonts w:asciiTheme="minorHAnsi" w:hAnsiTheme="minorHAnsi" w:cs="Arial"/>
          <w:bCs/>
          <w:i/>
          <w:color w:val="6529B2"/>
          <w:spacing w:val="0"/>
          <w:sz w:val="22"/>
          <w:szCs w:val="22"/>
        </w:rPr>
        <w:t xml:space="preserve"> </w:t>
      </w:r>
    </w:p>
    <w:p w14:paraId="36305A7D" w14:textId="2F1EECB6" w:rsidR="0066033A" w:rsidRPr="0066033A" w:rsidRDefault="0066033A" w:rsidP="0066033A">
      <w:pPr>
        <w:pStyle w:val="Titre"/>
        <w:pBdr>
          <w:top w:val="single" w:sz="4" w:space="1" w:color="auto"/>
          <w:left w:val="single" w:sz="4" w:space="4" w:color="auto"/>
          <w:bottom w:val="single" w:sz="4" w:space="1" w:color="auto"/>
          <w:right w:val="single" w:sz="4" w:space="4" w:color="auto"/>
        </w:pBdr>
        <w:rPr>
          <w:rFonts w:asciiTheme="minorHAnsi" w:hAnsiTheme="minorHAnsi" w:cs="Arial"/>
          <w:bCs/>
          <w:i/>
          <w:color w:val="6529B2"/>
          <w:spacing w:val="0"/>
          <w:sz w:val="22"/>
          <w:szCs w:val="22"/>
        </w:rPr>
      </w:pPr>
      <w:r w:rsidRPr="0066033A">
        <w:rPr>
          <w:rFonts w:asciiTheme="minorHAnsi" w:hAnsiTheme="minorHAnsi" w:cs="Arial"/>
          <w:bCs/>
          <w:i/>
          <w:color w:val="6529B2"/>
          <w:spacing w:val="0"/>
          <w:sz w:val="22"/>
          <w:szCs w:val="22"/>
        </w:rPr>
        <w:t xml:space="preserve">Il ne constitue en aucune manière un avis ou une consultation juridique. </w:t>
      </w:r>
    </w:p>
    <w:p w14:paraId="780C48AB" w14:textId="77777777" w:rsidR="0066033A" w:rsidRPr="0066033A" w:rsidRDefault="0066033A" w:rsidP="0066033A">
      <w:pPr>
        <w:pStyle w:val="Titre"/>
        <w:pBdr>
          <w:top w:val="single" w:sz="4" w:space="1" w:color="auto"/>
          <w:left w:val="single" w:sz="4" w:space="4" w:color="auto"/>
          <w:bottom w:val="single" w:sz="4" w:space="1" w:color="auto"/>
          <w:right w:val="single" w:sz="4" w:space="4" w:color="auto"/>
        </w:pBdr>
        <w:rPr>
          <w:rFonts w:asciiTheme="minorHAnsi" w:hAnsiTheme="minorHAnsi" w:cs="Arial"/>
          <w:bCs/>
          <w:i/>
          <w:color w:val="6529B2"/>
          <w:spacing w:val="0"/>
          <w:sz w:val="22"/>
          <w:szCs w:val="22"/>
        </w:rPr>
      </w:pPr>
      <w:r w:rsidRPr="0066033A">
        <w:rPr>
          <w:rFonts w:asciiTheme="minorHAnsi" w:hAnsiTheme="minorHAnsi" w:cs="Arial"/>
          <w:bCs/>
          <w:i/>
          <w:color w:val="6529B2"/>
          <w:spacing w:val="0"/>
          <w:sz w:val="22"/>
          <w:szCs w:val="22"/>
        </w:rPr>
        <w:t>Nous vous recommandons en toutes circonstances de solliciter l’avis ou l’assistance d’un avocat pour la mise en œuvre d’un Accord d’Investissement Rapide.</w:t>
      </w:r>
    </w:p>
    <w:p w14:paraId="15D03B3A" w14:textId="77777777" w:rsidR="007052F4" w:rsidRDefault="007052F4" w:rsidP="004E19A5">
      <w:pPr>
        <w:pStyle w:val="En-tte"/>
        <w:rPr>
          <w:rFonts w:asciiTheme="minorHAnsi" w:hAnsiTheme="minorHAnsi" w:cs="Arial"/>
          <w:sz w:val="22"/>
          <w:szCs w:val="22"/>
        </w:rPr>
      </w:pPr>
    </w:p>
    <w:p w14:paraId="707CCC3C" w14:textId="77777777" w:rsidR="00353EFD" w:rsidRDefault="00353EFD" w:rsidP="00353EFD">
      <w:pPr>
        <w:pStyle w:val="En-tte"/>
        <w:jc w:val="center"/>
        <w:rPr>
          <w:rFonts w:asciiTheme="minorHAnsi" w:hAnsiTheme="minorHAnsi" w:cs="Arial"/>
          <w:sz w:val="22"/>
          <w:szCs w:val="22"/>
        </w:rPr>
      </w:pPr>
      <w:r>
        <w:rPr>
          <w:rFonts w:asciiTheme="minorHAnsi" w:hAnsiTheme="minorHAnsi" w:cs="Arial"/>
          <w:sz w:val="22"/>
          <w:szCs w:val="22"/>
        </w:rPr>
        <w:t>[Nom de la Société]</w:t>
      </w:r>
    </w:p>
    <w:p w14:paraId="7EB40226" w14:textId="77777777" w:rsidR="00353EFD" w:rsidRDefault="00353EFD" w:rsidP="00353EFD">
      <w:pPr>
        <w:pStyle w:val="En-tte"/>
        <w:jc w:val="center"/>
        <w:rPr>
          <w:rFonts w:asciiTheme="minorHAnsi" w:hAnsiTheme="minorHAnsi" w:cs="Arial"/>
          <w:sz w:val="22"/>
          <w:szCs w:val="22"/>
        </w:rPr>
      </w:pPr>
    </w:p>
    <w:p w14:paraId="5AC374D9" w14:textId="77777777" w:rsidR="00353EFD" w:rsidRPr="00524892" w:rsidRDefault="00353EFD" w:rsidP="00353EFD">
      <w:pPr>
        <w:pStyle w:val="En-tte"/>
        <w:jc w:val="center"/>
        <w:rPr>
          <w:rFonts w:asciiTheme="minorHAnsi" w:hAnsiTheme="minorHAnsi" w:cs="Arial"/>
          <w:sz w:val="20"/>
          <w:szCs w:val="20"/>
        </w:rPr>
      </w:pPr>
      <w:r w:rsidRPr="00524892">
        <w:rPr>
          <w:rFonts w:asciiTheme="minorHAnsi" w:hAnsiTheme="minorHAnsi" w:cs="Arial"/>
          <w:sz w:val="20"/>
          <w:szCs w:val="20"/>
        </w:rPr>
        <w:t>Société par actions simplifiée au capital de [Montant du capital social] euros</w:t>
      </w:r>
    </w:p>
    <w:p w14:paraId="17668B37" w14:textId="77777777" w:rsidR="00353EFD" w:rsidRPr="00524892" w:rsidRDefault="00353EFD" w:rsidP="00353EFD">
      <w:pPr>
        <w:pStyle w:val="En-tte"/>
        <w:jc w:val="center"/>
        <w:rPr>
          <w:rFonts w:asciiTheme="minorHAnsi" w:hAnsiTheme="minorHAnsi" w:cs="Arial"/>
          <w:sz w:val="20"/>
          <w:szCs w:val="20"/>
        </w:rPr>
      </w:pPr>
      <w:r w:rsidRPr="00524892">
        <w:rPr>
          <w:rFonts w:asciiTheme="minorHAnsi" w:hAnsiTheme="minorHAnsi" w:cs="Arial"/>
          <w:sz w:val="20"/>
          <w:szCs w:val="20"/>
        </w:rPr>
        <w:t>Siège social : [Adresse du siège social]</w:t>
      </w:r>
    </w:p>
    <w:p w14:paraId="53F7836A" w14:textId="77777777" w:rsidR="00353EFD" w:rsidRPr="00524892" w:rsidRDefault="00353EFD" w:rsidP="00353EFD">
      <w:pPr>
        <w:pStyle w:val="En-tte"/>
        <w:jc w:val="center"/>
        <w:rPr>
          <w:rFonts w:asciiTheme="minorHAnsi" w:hAnsiTheme="minorHAnsi" w:cs="Arial"/>
          <w:sz w:val="20"/>
          <w:szCs w:val="20"/>
        </w:rPr>
      </w:pPr>
      <w:r w:rsidRPr="00524892">
        <w:rPr>
          <w:rFonts w:asciiTheme="minorHAnsi" w:hAnsiTheme="minorHAnsi" w:cs="Arial"/>
          <w:sz w:val="20"/>
          <w:szCs w:val="20"/>
        </w:rPr>
        <w:t xml:space="preserve">RCS [Ville RCS] [Numéro RCS] </w:t>
      </w:r>
    </w:p>
    <w:p w14:paraId="59794974" w14:textId="77777777" w:rsidR="00F07A55" w:rsidRDefault="00F07A55" w:rsidP="00353EFD">
      <w:pPr>
        <w:pStyle w:val="En-tte"/>
        <w:jc w:val="center"/>
        <w:rPr>
          <w:rFonts w:asciiTheme="minorHAnsi" w:hAnsiTheme="minorHAnsi" w:cs="Arial"/>
          <w:sz w:val="22"/>
          <w:szCs w:val="22"/>
        </w:rPr>
      </w:pPr>
    </w:p>
    <w:p w14:paraId="1D03E014" w14:textId="77777777" w:rsidR="00F07A55" w:rsidRPr="00353EFD" w:rsidRDefault="00F07A55" w:rsidP="00353EFD">
      <w:pPr>
        <w:pStyle w:val="En-tte"/>
        <w:jc w:val="center"/>
        <w:rPr>
          <w:rFonts w:asciiTheme="minorHAnsi" w:hAnsiTheme="minorHAnsi" w:cs="Arial"/>
          <w:sz w:val="22"/>
          <w:szCs w:val="22"/>
        </w:rPr>
      </w:pPr>
      <w:r>
        <w:rPr>
          <w:rFonts w:asciiTheme="minorHAnsi" w:hAnsiTheme="minorHAnsi" w:cs="Arial"/>
          <w:sz w:val="22"/>
          <w:szCs w:val="22"/>
        </w:rPr>
        <w:t>Ci-après la « </w:t>
      </w:r>
      <w:r w:rsidRPr="00F07A55">
        <w:rPr>
          <w:rFonts w:asciiTheme="minorHAnsi" w:hAnsiTheme="minorHAnsi" w:cs="Arial"/>
          <w:b/>
          <w:sz w:val="22"/>
          <w:szCs w:val="22"/>
        </w:rPr>
        <w:t>Société</w:t>
      </w:r>
      <w:r>
        <w:rPr>
          <w:rFonts w:asciiTheme="minorHAnsi" w:hAnsiTheme="minorHAnsi" w:cs="Arial"/>
          <w:sz w:val="22"/>
          <w:szCs w:val="22"/>
        </w:rPr>
        <w:t> »</w:t>
      </w:r>
    </w:p>
    <w:p w14:paraId="38B81930" w14:textId="77777777" w:rsidR="00353EFD" w:rsidRDefault="00353EFD" w:rsidP="00353EFD">
      <w:pPr>
        <w:pStyle w:val="En-tte"/>
        <w:jc w:val="center"/>
        <w:rPr>
          <w:rFonts w:asciiTheme="minorHAnsi" w:hAnsiTheme="minorHAnsi" w:cs="Arial"/>
          <w:sz w:val="22"/>
          <w:szCs w:val="22"/>
        </w:rPr>
      </w:pPr>
    </w:p>
    <w:p w14:paraId="09AB0994" w14:textId="77777777" w:rsidR="00524892" w:rsidRPr="00353EFD" w:rsidRDefault="00524892" w:rsidP="00353EFD">
      <w:pPr>
        <w:pStyle w:val="En-tte"/>
        <w:jc w:val="center"/>
        <w:rPr>
          <w:rFonts w:asciiTheme="minorHAnsi" w:hAnsiTheme="minorHAnsi" w:cs="Arial"/>
          <w:sz w:val="22"/>
          <w:szCs w:val="22"/>
        </w:rPr>
      </w:pPr>
    </w:p>
    <w:p w14:paraId="019B1CA8" w14:textId="77777777" w:rsidR="00353EFD" w:rsidRPr="00353EFD" w:rsidRDefault="00353EFD" w:rsidP="00353EFD">
      <w:pPr>
        <w:pStyle w:val="Titre"/>
        <w:jc w:val="left"/>
        <w:rPr>
          <w:rFonts w:asciiTheme="minorHAnsi" w:hAnsiTheme="minorHAnsi" w:cs="Arial"/>
          <w:color w:val="auto"/>
          <w:sz w:val="22"/>
          <w:szCs w:val="22"/>
        </w:rPr>
      </w:pPr>
    </w:p>
    <w:p w14:paraId="36A6FAC0" w14:textId="1EE02700" w:rsidR="00365ABE" w:rsidRDefault="00353EFD" w:rsidP="00524892">
      <w:pPr>
        <w:pStyle w:val="Titre"/>
        <w:rPr>
          <w:rFonts w:asciiTheme="minorHAnsi" w:hAnsiTheme="minorHAnsi" w:cs="Arial"/>
          <w:bCs/>
          <w:color w:val="auto"/>
          <w:spacing w:val="0"/>
          <w:sz w:val="22"/>
          <w:szCs w:val="22"/>
        </w:rPr>
      </w:pPr>
      <w:r w:rsidRPr="00F07A55">
        <w:rPr>
          <w:rFonts w:asciiTheme="minorHAnsi" w:hAnsiTheme="minorHAnsi" w:cs="Arial"/>
          <w:bCs/>
          <w:color w:val="auto"/>
          <w:spacing w:val="0"/>
          <w:sz w:val="22"/>
          <w:szCs w:val="22"/>
        </w:rPr>
        <w:t>DECISIONS UNANIMES DES ASSOCIES</w:t>
      </w:r>
      <w:r w:rsidR="008D7BE3">
        <w:rPr>
          <w:rFonts w:asciiTheme="minorHAnsi" w:hAnsiTheme="minorHAnsi" w:cs="Arial"/>
          <w:bCs/>
          <w:color w:val="auto"/>
          <w:spacing w:val="0"/>
          <w:sz w:val="22"/>
          <w:szCs w:val="22"/>
        </w:rPr>
        <w:t xml:space="preserve"> </w:t>
      </w:r>
      <w:r w:rsidRPr="00F07A55">
        <w:rPr>
          <w:rFonts w:asciiTheme="minorHAnsi" w:hAnsiTheme="minorHAnsi" w:cs="Arial"/>
          <w:bCs/>
          <w:color w:val="auto"/>
          <w:spacing w:val="0"/>
          <w:sz w:val="22"/>
          <w:szCs w:val="22"/>
        </w:rPr>
        <w:t>PRISES</w:t>
      </w:r>
      <w:r w:rsidR="008D7BE3">
        <w:rPr>
          <w:rFonts w:asciiTheme="minorHAnsi" w:hAnsiTheme="minorHAnsi" w:cs="Arial"/>
          <w:bCs/>
          <w:color w:val="auto"/>
          <w:spacing w:val="0"/>
          <w:sz w:val="22"/>
          <w:szCs w:val="22"/>
        </w:rPr>
        <w:t xml:space="preserve"> </w:t>
      </w:r>
      <w:r w:rsidRPr="00F07A55">
        <w:rPr>
          <w:rFonts w:asciiTheme="minorHAnsi" w:hAnsiTheme="minorHAnsi" w:cs="Arial"/>
          <w:bCs/>
          <w:color w:val="auto"/>
          <w:spacing w:val="0"/>
          <w:sz w:val="22"/>
          <w:szCs w:val="22"/>
        </w:rPr>
        <w:t>PAR ACTE SOUS SEING PRIVE</w:t>
      </w:r>
      <w:r w:rsidR="004A4A45">
        <w:rPr>
          <w:rFonts w:asciiTheme="minorHAnsi" w:hAnsiTheme="minorHAnsi" w:cs="Arial"/>
          <w:bCs/>
          <w:color w:val="auto"/>
          <w:spacing w:val="0"/>
          <w:sz w:val="22"/>
          <w:szCs w:val="22"/>
        </w:rPr>
        <w:t xml:space="preserve"> </w:t>
      </w:r>
    </w:p>
    <w:p w14:paraId="3EEE678D" w14:textId="77777777" w:rsidR="00365ABE" w:rsidRDefault="00365ABE" w:rsidP="00524892">
      <w:pPr>
        <w:pStyle w:val="Titre"/>
        <w:rPr>
          <w:rFonts w:asciiTheme="minorHAnsi" w:hAnsiTheme="minorHAnsi" w:cs="Arial"/>
          <w:bCs/>
          <w:color w:val="auto"/>
          <w:spacing w:val="0"/>
          <w:sz w:val="22"/>
          <w:szCs w:val="22"/>
        </w:rPr>
      </w:pPr>
    </w:p>
    <w:p w14:paraId="5B075C52" w14:textId="77777777" w:rsidR="00F07A55" w:rsidRDefault="00AB5ADE" w:rsidP="00524892">
      <w:pPr>
        <w:pStyle w:val="Titre"/>
        <w:rPr>
          <w:rFonts w:asciiTheme="minorHAnsi" w:hAnsiTheme="minorHAnsi" w:cs="Arial"/>
          <w:bCs/>
          <w:color w:val="auto"/>
          <w:spacing w:val="0"/>
          <w:sz w:val="22"/>
          <w:szCs w:val="22"/>
        </w:rPr>
      </w:pPr>
      <w:r w:rsidRPr="00F07A55">
        <w:rPr>
          <w:rFonts w:asciiTheme="minorHAnsi" w:hAnsiTheme="minorHAnsi" w:cs="Arial"/>
          <w:bCs/>
          <w:color w:val="auto"/>
          <w:spacing w:val="0"/>
          <w:sz w:val="22"/>
          <w:szCs w:val="22"/>
        </w:rPr>
        <w:t xml:space="preserve">LE </w:t>
      </w:r>
      <w:r>
        <w:rPr>
          <w:rFonts w:asciiTheme="minorHAnsi" w:hAnsiTheme="minorHAnsi" w:cs="Arial"/>
          <w:bCs/>
          <w:color w:val="auto"/>
          <w:spacing w:val="0"/>
          <w:sz w:val="22"/>
          <w:szCs w:val="22"/>
        </w:rPr>
        <w:t>[DATE]</w:t>
      </w:r>
      <w:r w:rsidR="00353EFD" w:rsidRPr="00F07A55">
        <w:rPr>
          <w:rFonts w:asciiTheme="minorHAnsi" w:hAnsiTheme="minorHAnsi" w:cs="Arial"/>
          <w:bCs/>
          <w:color w:val="auto"/>
          <w:spacing w:val="0"/>
          <w:sz w:val="22"/>
          <w:szCs w:val="22"/>
        </w:rPr>
        <w:t xml:space="preserve"> </w:t>
      </w:r>
    </w:p>
    <w:p w14:paraId="446D964C" w14:textId="77777777" w:rsidR="004A4A45" w:rsidRDefault="004A4A45" w:rsidP="00524892">
      <w:pPr>
        <w:pStyle w:val="Titre"/>
        <w:rPr>
          <w:rFonts w:asciiTheme="minorHAnsi" w:hAnsiTheme="minorHAnsi" w:cs="Arial"/>
          <w:bCs/>
          <w:color w:val="auto"/>
          <w:spacing w:val="0"/>
          <w:sz w:val="22"/>
          <w:szCs w:val="22"/>
        </w:rPr>
      </w:pPr>
    </w:p>
    <w:p w14:paraId="3B2BB9A7" w14:textId="77777777" w:rsidR="004A4A45" w:rsidRDefault="004A4A45" w:rsidP="00524892">
      <w:pPr>
        <w:pStyle w:val="Titre"/>
        <w:rPr>
          <w:rFonts w:asciiTheme="minorHAnsi" w:hAnsiTheme="minorHAnsi" w:cs="Arial"/>
          <w:bCs/>
          <w:color w:val="auto"/>
          <w:spacing w:val="0"/>
          <w:sz w:val="22"/>
          <w:szCs w:val="22"/>
        </w:rPr>
      </w:pPr>
      <w:r>
        <w:rPr>
          <w:rFonts w:asciiTheme="minorHAnsi" w:hAnsiTheme="minorHAnsi" w:cs="Arial"/>
          <w:bCs/>
          <w:color w:val="auto"/>
          <w:spacing w:val="0"/>
          <w:sz w:val="22"/>
          <w:szCs w:val="22"/>
        </w:rPr>
        <w:t>POUR LES BESOINS DE LA REALISATION D’UN ACCORD D’INVESTISSEMENT RAPIDE (AIR)</w:t>
      </w:r>
    </w:p>
    <w:p w14:paraId="177DFF8E" w14:textId="77777777" w:rsidR="00F07A55" w:rsidRDefault="00F07A55" w:rsidP="00524892">
      <w:pPr>
        <w:pStyle w:val="Titre"/>
        <w:rPr>
          <w:rFonts w:asciiTheme="minorHAnsi" w:hAnsiTheme="minorHAnsi" w:cs="Arial"/>
          <w:bCs/>
          <w:color w:val="auto"/>
          <w:spacing w:val="0"/>
          <w:sz w:val="22"/>
          <w:szCs w:val="22"/>
        </w:rPr>
      </w:pPr>
    </w:p>
    <w:p w14:paraId="57C1B3CA" w14:textId="77777777" w:rsidR="00353EFD" w:rsidRDefault="00353EFD" w:rsidP="00524892">
      <w:pPr>
        <w:pStyle w:val="Titre"/>
        <w:jc w:val="left"/>
        <w:rPr>
          <w:rFonts w:asciiTheme="minorHAnsi" w:hAnsiTheme="minorHAnsi" w:cs="Arial"/>
          <w:b w:val="0"/>
          <w:color w:val="auto"/>
          <w:sz w:val="24"/>
        </w:rPr>
      </w:pPr>
    </w:p>
    <w:p w14:paraId="3D1B37FB" w14:textId="77777777" w:rsidR="00353EFD" w:rsidRDefault="00353EFD" w:rsidP="00353EFD">
      <w:pPr>
        <w:jc w:val="both"/>
        <w:rPr>
          <w:rFonts w:asciiTheme="minorHAnsi" w:hAnsiTheme="minorHAnsi" w:cs="Arial"/>
          <w:b/>
          <w:bCs/>
          <w:sz w:val="22"/>
          <w:szCs w:val="22"/>
        </w:rPr>
      </w:pPr>
      <w:r w:rsidRPr="00F07A55">
        <w:rPr>
          <w:rFonts w:asciiTheme="minorHAnsi" w:hAnsiTheme="minorHAnsi" w:cs="Arial"/>
          <w:b/>
          <w:bCs/>
          <w:sz w:val="22"/>
          <w:szCs w:val="22"/>
        </w:rPr>
        <w:t>LES SOUSSIGNES</w:t>
      </w:r>
      <w:r w:rsidR="00807FB7">
        <w:rPr>
          <w:rFonts w:asciiTheme="minorHAnsi" w:hAnsiTheme="minorHAnsi" w:cs="Arial"/>
          <w:b/>
          <w:bCs/>
          <w:sz w:val="22"/>
          <w:szCs w:val="22"/>
        </w:rPr>
        <w:t xml:space="preserve"> </w:t>
      </w:r>
      <w:r w:rsidRPr="00F07A55">
        <w:rPr>
          <w:rFonts w:asciiTheme="minorHAnsi" w:hAnsiTheme="minorHAnsi" w:cs="Arial"/>
          <w:b/>
          <w:bCs/>
          <w:sz w:val="22"/>
          <w:szCs w:val="22"/>
        </w:rPr>
        <w:t>:</w:t>
      </w:r>
    </w:p>
    <w:p w14:paraId="583F6BBA" w14:textId="77777777" w:rsidR="00353EFD" w:rsidRPr="00353EFD" w:rsidRDefault="00353EFD" w:rsidP="00353EFD">
      <w:pPr>
        <w:widowControl w:val="0"/>
        <w:ind w:left="720"/>
        <w:jc w:val="both"/>
        <w:rPr>
          <w:rFonts w:asciiTheme="minorHAnsi" w:hAnsiTheme="minorHAnsi"/>
          <w:sz w:val="22"/>
          <w:szCs w:val="22"/>
        </w:rPr>
      </w:pPr>
    </w:p>
    <w:p w14:paraId="1414ACB8" w14:textId="26960ECB" w:rsidR="00353EFD" w:rsidRPr="00524892" w:rsidRDefault="00F07A55" w:rsidP="00353EFD">
      <w:pPr>
        <w:numPr>
          <w:ilvl w:val="0"/>
          <w:numId w:val="5"/>
        </w:numPr>
        <w:jc w:val="both"/>
        <w:rPr>
          <w:rFonts w:asciiTheme="minorHAnsi" w:hAnsiTheme="minorHAnsi"/>
          <w:sz w:val="22"/>
          <w:szCs w:val="22"/>
        </w:rPr>
      </w:pPr>
      <w:r>
        <w:rPr>
          <w:rFonts w:asciiTheme="minorHAnsi" w:hAnsiTheme="minorHAnsi"/>
          <w:i/>
          <w:color w:val="B2A1C7" w:themeColor="accent4" w:themeTint="99"/>
          <w:sz w:val="22"/>
          <w:szCs w:val="22"/>
        </w:rPr>
        <w:t xml:space="preserve">A remplir pour chaque associé </w:t>
      </w:r>
      <w:r w:rsidRPr="00F07A55">
        <w:rPr>
          <w:rFonts w:asciiTheme="minorHAnsi" w:hAnsiTheme="minorHAnsi"/>
          <w:i/>
          <w:color w:val="B2A1C7" w:themeColor="accent4" w:themeTint="99"/>
          <w:sz w:val="22"/>
          <w:szCs w:val="22"/>
        </w:rPr>
        <w:t>(Si personne physique)</w:t>
      </w:r>
      <w:r>
        <w:rPr>
          <w:rFonts w:asciiTheme="minorHAnsi" w:hAnsiTheme="minorHAnsi"/>
          <w:sz w:val="22"/>
          <w:szCs w:val="22"/>
        </w:rPr>
        <w:t xml:space="preserve"> [Prénom] [Nom], </w:t>
      </w:r>
      <w:r w:rsidR="00353EFD" w:rsidRPr="00353EFD">
        <w:rPr>
          <w:rFonts w:asciiTheme="minorHAnsi" w:hAnsiTheme="minorHAnsi"/>
          <w:bCs/>
          <w:sz w:val="22"/>
          <w:szCs w:val="22"/>
        </w:rPr>
        <w:t xml:space="preserve">demeurant </w:t>
      </w:r>
      <w:r>
        <w:rPr>
          <w:rFonts w:asciiTheme="minorHAnsi" w:hAnsiTheme="minorHAnsi"/>
          <w:bCs/>
          <w:sz w:val="22"/>
          <w:szCs w:val="22"/>
        </w:rPr>
        <w:t>[Domicile], de nationalité [Nationalité]</w:t>
      </w:r>
      <w:r w:rsidR="00353EFD" w:rsidRPr="00353EFD">
        <w:rPr>
          <w:rFonts w:asciiTheme="minorHAnsi" w:hAnsiTheme="minorHAnsi"/>
          <w:bCs/>
          <w:sz w:val="22"/>
          <w:szCs w:val="22"/>
        </w:rPr>
        <w:t> ;</w:t>
      </w:r>
      <w:r>
        <w:rPr>
          <w:rFonts w:asciiTheme="minorHAnsi" w:hAnsiTheme="minorHAnsi"/>
          <w:bCs/>
          <w:sz w:val="22"/>
          <w:szCs w:val="22"/>
        </w:rPr>
        <w:t xml:space="preserve"> </w:t>
      </w:r>
      <w:r>
        <w:rPr>
          <w:rFonts w:asciiTheme="minorHAnsi" w:hAnsiTheme="minorHAnsi"/>
          <w:i/>
          <w:color w:val="B2A1C7" w:themeColor="accent4" w:themeTint="99"/>
          <w:sz w:val="22"/>
          <w:szCs w:val="22"/>
        </w:rPr>
        <w:t>(s</w:t>
      </w:r>
      <w:r w:rsidRPr="00F07A55">
        <w:rPr>
          <w:rFonts w:asciiTheme="minorHAnsi" w:hAnsiTheme="minorHAnsi"/>
          <w:i/>
          <w:color w:val="B2A1C7" w:themeColor="accent4" w:themeTint="99"/>
          <w:sz w:val="22"/>
          <w:szCs w:val="22"/>
        </w:rPr>
        <w:t>i personne morale</w:t>
      </w:r>
      <w:r>
        <w:rPr>
          <w:rFonts w:asciiTheme="minorHAnsi" w:hAnsiTheme="minorHAnsi"/>
          <w:i/>
          <w:color w:val="B2A1C7" w:themeColor="accent4" w:themeTint="99"/>
          <w:sz w:val="22"/>
          <w:szCs w:val="22"/>
        </w:rPr>
        <w:t>)</w:t>
      </w:r>
      <w:r w:rsidR="008D7BE3">
        <w:rPr>
          <w:rFonts w:asciiTheme="minorHAnsi" w:hAnsiTheme="minorHAnsi"/>
          <w:i/>
          <w:color w:val="B2A1C7" w:themeColor="accent4" w:themeTint="99"/>
          <w:sz w:val="22"/>
          <w:szCs w:val="22"/>
        </w:rPr>
        <w:t xml:space="preserve"> </w:t>
      </w:r>
      <w:r>
        <w:rPr>
          <w:rFonts w:asciiTheme="minorHAnsi" w:hAnsiTheme="minorHAnsi"/>
          <w:bCs/>
          <w:sz w:val="22"/>
          <w:szCs w:val="22"/>
        </w:rPr>
        <w:t>[Dénomination sociale], société [Forme sociale] au capital de [Montant du capital social], immatriculée au registre du commerce et des sociétés de [Ville RCS] sous le numéro [Numéro RCS], dont le siège social est situé [Adresse du siège so</w:t>
      </w:r>
      <w:r w:rsidR="00D21390">
        <w:rPr>
          <w:rFonts w:asciiTheme="minorHAnsi" w:hAnsiTheme="minorHAnsi"/>
          <w:bCs/>
          <w:sz w:val="22"/>
          <w:szCs w:val="22"/>
        </w:rPr>
        <w:t>cial], représenté</w:t>
      </w:r>
      <w:r w:rsidR="00A755FC">
        <w:rPr>
          <w:rFonts w:asciiTheme="minorHAnsi" w:hAnsiTheme="minorHAnsi"/>
          <w:bCs/>
          <w:sz w:val="22"/>
          <w:szCs w:val="22"/>
        </w:rPr>
        <w:t>e</w:t>
      </w:r>
      <w:r w:rsidR="00D21390">
        <w:rPr>
          <w:rFonts w:asciiTheme="minorHAnsi" w:hAnsiTheme="minorHAnsi"/>
          <w:bCs/>
          <w:sz w:val="22"/>
          <w:szCs w:val="22"/>
        </w:rPr>
        <w:t xml:space="preserve"> par [Nom du re</w:t>
      </w:r>
      <w:r>
        <w:rPr>
          <w:rFonts w:asciiTheme="minorHAnsi" w:hAnsiTheme="minorHAnsi"/>
          <w:bCs/>
          <w:sz w:val="22"/>
          <w:szCs w:val="22"/>
        </w:rPr>
        <w:t>présentant], agissant en sa qualité de [Qualité du représentant] ;</w:t>
      </w:r>
    </w:p>
    <w:p w14:paraId="7832C2C4" w14:textId="77777777" w:rsidR="00524892" w:rsidRPr="00524892" w:rsidRDefault="00524892" w:rsidP="00524892">
      <w:pPr>
        <w:ind w:left="360"/>
        <w:jc w:val="both"/>
        <w:rPr>
          <w:rFonts w:asciiTheme="minorHAnsi" w:hAnsiTheme="minorHAnsi"/>
          <w:sz w:val="22"/>
          <w:szCs w:val="22"/>
        </w:rPr>
      </w:pPr>
    </w:p>
    <w:p w14:paraId="4E66D4AF" w14:textId="40047016" w:rsidR="00524892" w:rsidRPr="00353EFD" w:rsidRDefault="00524892" w:rsidP="00353EFD">
      <w:pPr>
        <w:numPr>
          <w:ilvl w:val="0"/>
          <w:numId w:val="5"/>
        </w:numPr>
        <w:jc w:val="both"/>
        <w:rPr>
          <w:rFonts w:asciiTheme="minorHAnsi" w:hAnsiTheme="minorHAnsi"/>
          <w:sz w:val="22"/>
          <w:szCs w:val="22"/>
        </w:rPr>
      </w:pPr>
      <w:r>
        <w:rPr>
          <w:rFonts w:asciiTheme="minorHAnsi" w:hAnsiTheme="minorHAnsi"/>
          <w:sz w:val="22"/>
          <w:szCs w:val="22"/>
        </w:rPr>
        <w:t>[</w:t>
      </w:r>
      <w:r w:rsidR="00A755FC">
        <w:rPr>
          <w:rFonts w:asciiTheme="minorHAnsi" w:hAnsiTheme="minorHAnsi"/>
          <w:sz w:val="22"/>
          <w:szCs w:val="22"/>
        </w:rPr>
        <w:t>à compléter</w:t>
      </w:r>
      <w:r>
        <w:rPr>
          <w:rFonts w:asciiTheme="minorHAnsi" w:hAnsiTheme="minorHAnsi"/>
          <w:sz w:val="22"/>
          <w:szCs w:val="22"/>
        </w:rPr>
        <w:t>]</w:t>
      </w:r>
    </w:p>
    <w:p w14:paraId="59FA2499" w14:textId="77777777" w:rsidR="00353EFD" w:rsidRDefault="00353EFD" w:rsidP="00353EFD">
      <w:pPr>
        <w:widowControl w:val="0"/>
        <w:jc w:val="both"/>
        <w:rPr>
          <w:rFonts w:asciiTheme="minorHAnsi" w:hAnsiTheme="minorHAnsi"/>
          <w:sz w:val="22"/>
          <w:szCs w:val="22"/>
        </w:rPr>
      </w:pPr>
    </w:p>
    <w:p w14:paraId="6C5AF86A" w14:textId="77777777" w:rsidR="00F07A55" w:rsidRPr="00353EFD" w:rsidRDefault="00F07A55" w:rsidP="00353EFD">
      <w:pPr>
        <w:widowControl w:val="0"/>
        <w:jc w:val="both"/>
        <w:rPr>
          <w:rFonts w:asciiTheme="minorHAnsi" w:hAnsiTheme="minorHAnsi"/>
          <w:sz w:val="22"/>
          <w:szCs w:val="22"/>
        </w:rPr>
      </w:pPr>
    </w:p>
    <w:p w14:paraId="78F8FDDB" w14:textId="77777777" w:rsidR="00353EFD" w:rsidRPr="00353EFD" w:rsidRDefault="00353EFD" w:rsidP="00353EFD">
      <w:pPr>
        <w:pStyle w:val="En-tte"/>
        <w:jc w:val="both"/>
        <w:rPr>
          <w:rFonts w:asciiTheme="minorHAnsi" w:hAnsiTheme="minorHAnsi"/>
          <w:sz w:val="22"/>
          <w:szCs w:val="22"/>
        </w:rPr>
      </w:pPr>
      <w:r w:rsidRPr="00353EFD">
        <w:rPr>
          <w:rFonts w:asciiTheme="minorHAnsi" w:hAnsiTheme="minorHAnsi"/>
          <w:b/>
          <w:sz w:val="22"/>
          <w:szCs w:val="22"/>
        </w:rPr>
        <w:t>Représentant</w:t>
      </w:r>
      <w:r w:rsidR="00F07A55">
        <w:rPr>
          <w:rFonts w:asciiTheme="minorHAnsi" w:hAnsiTheme="minorHAnsi"/>
          <w:sz w:val="22"/>
          <w:szCs w:val="22"/>
        </w:rPr>
        <w:t xml:space="preserve"> l’ensemble des associés de la S</w:t>
      </w:r>
      <w:r w:rsidRPr="00353EFD">
        <w:rPr>
          <w:rFonts w:asciiTheme="minorHAnsi" w:hAnsiTheme="minorHAnsi"/>
          <w:sz w:val="22"/>
          <w:szCs w:val="22"/>
        </w:rPr>
        <w:t>ociété</w:t>
      </w:r>
      <w:r w:rsidR="00F07A55">
        <w:rPr>
          <w:rFonts w:asciiTheme="minorHAnsi" w:hAnsiTheme="minorHAnsi"/>
          <w:sz w:val="22"/>
          <w:szCs w:val="22"/>
        </w:rPr>
        <w:t> ;</w:t>
      </w:r>
      <w:r w:rsidR="00F07A55" w:rsidRPr="00353EFD">
        <w:rPr>
          <w:rFonts w:asciiTheme="minorHAnsi" w:hAnsiTheme="minorHAnsi"/>
          <w:sz w:val="22"/>
          <w:szCs w:val="22"/>
        </w:rPr>
        <w:t xml:space="preserve"> </w:t>
      </w:r>
    </w:p>
    <w:p w14:paraId="032FA470" w14:textId="77777777" w:rsidR="00353EFD" w:rsidRPr="00353EFD" w:rsidRDefault="00353EFD" w:rsidP="00353EFD">
      <w:pPr>
        <w:widowControl w:val="0"/>
        <w:jc w:val="both"/>
        <w:rPr>
          <w:rFonts w:asciiTheme="minorHAnsi" w:hAnsiTheme="minorHAnsi"/>
          <w:sz w:val="22"/>
          <w:szCs w:val="22"/>
        </w:rPr>
      </w:pPr>
    </w:p>
    <w:p w14:paraId="55C40320" w14:textId="77777777" w:rsidR="00353EFD" w:rsidRDefault="00353EFD" w:rsidP="00353EFD">
      <w:pPr>
        <w:widowControl w:val="0"/>
        <w:jc w:val="both"/>
        <w:rPr>
          <w:rFonts w:asciiTheme="minorHAnsi" w:hAnsiTheme="minorHAnsi"/>
          <w:sz w:val="22"/>
          <w:szCs w:val="22"/>
        </w:rPr>
      </w:pPr>
      <w:r w:rsidRPr="00353EFD">
        <w:rPr>
          <w:rFonts w:asciiTheme="minorHAnsi" w:hAnsiTheme="minorHAnsi"/>
          <w:b/>
          <w:sz w:val="22"/>
          <w:szCs w:val="22"/>
        </w:rPr>
        <w:t>Rappelant que</w:t>
      </w:r>
      <w:r w:rsidRPr="00353EFD">
        <w:rPr>
          <w:rFonts w:asciiTheme="minorHAnsi" w:hAnsiTheme="minorHAnsi"/>
          <w:sz w:val="22"/>
          <w:szCs w:val="22"/>
        </w:rPr>
        <w:t xml:space="preserve"> conformément à l’article </w:t>
      </w:r>
      <w:r w:rsidR="00F07A55">
        <w:rPr>
          <w:rFonts w:asciiTheme="minorHAnsi" w:hAnsiTheme="minorHAnsi"/>
          <w:sz w:val="22"/>
          <w:szCs w:val="22"/>
        </w:rPr>
        <w:t xml:space="preserve">[Référence à compléter] </w:t>
      </w:r>
      <w:r w:rsidRPr="00353EFD">
        <w:rPr>
          <w:rFonts w:asciiTheme="minorHAnsi" w:hAnsiTheme="minorHAnsi"/>
          <w:sz w:val="22"/>
          <w:szCs w:val="22"/>
        </w:rPr>
        <w:t>des statuts de la Société, la consultation des associés peut résulter d’un acte sous seing privé signé par tous les associés ;</w:t>
      </w:r>
    </w:p>
    <w:p w14:paraId="5BB8C36F" w14:textId="77777777" w:rsidR="003F1E00" w:rsidRDefault="003F1E00" w:rsidP="00353EFD">
      <w:pPr>
        <w:widowControl w:val="0"/>
        <w:jc w:val="both"/>
        <w:rPr>
          <w:rFonts w:asciiTheme="minorHAnsi" w:hAnsiTheme="minorHAnsi"/>
          <w:sz w:val="22"/>
          <w:szCs w:val="22"/>
        </w:rPr>
      </w:pPr>
    </w:p>
    <w:p w14:paraId="5A2E5DE0" w14:textId="6A888EF3" w:rsidR="00822601" w:rsidRDefault="00822601" w:rsidP="00353EFD">
      <w:pPr>
        <w:widowControl w:val="0"/>
        <w:jc w:val="both"/>
        <w:rPr>
          <w:rFonts w:asciiTheme="minorHAnsi" w:hAnsiTheme="minorHAnsi"/>
          <w:sz w:val="22"/>
          <w:szCs w:val="22"/>
        </w:rPr>
      </w:pPr>
      <w:r>
        <w:rPr>
          <w:rFonts w:asciiTheme="minorHAnsi" w:hAnsiTheme="minorHAnsi"/>
          <w:b/>
          <w:sz w:val="22"/>
          <w:szCs w:val="22"/>
        </w:rPr>
        <w:t>Convenant</w:t>
      </w:r>
      <w:r>
        <w:rPr>
          <w:rFonts w:asciiTheme="minorHAnsi" w:hAnsiTheme="minorHAnsi"/>
          <w:sz w:val="22"/>
          <w:szCs w:val="22"/>
        </w:rPr>
        <w:t>,</w:t>
      </w:r>
      <w:r w:rsidR="008D7BE3">
        <w:rPr>
          <w:rFonts w:asciiTheme="minorHAnsi" w:hAnsiTheme="minorHAnsi"/>
          <w:sz w:val="22"/>
          <w:szCs w:val="22"/>
        </w:rPr>
        <w:t xml:space="preserve"> </w:t>
      </w:r>
      <w:r>
        <w:rPr>
          <w:rFonts w:asciiTheme="minorHAnsi" w:hAnsiTheme="minorHAnsi"/>
          <w:sz w:val="22"/>
          <w:szCs w:val="22"/>
        </w:rPr>
        <w:t>pour les besoins des présentes décisions unanimes, des définitions suivantes :</w:t>
      </w:r>
    </w:p>
    <w:p w14:paraId="6D66587E" w14:textId="77777777" w:rsidR="00A9374E" w:rsidRDefault="00A9374E" w:rsidP="00353EFD">
      <w:pPr>
        <w:widowControl w:val="0"/>
        <w:jc w:val="both"/>
        <w:rPr>
          <w:rFonts w:asciiTheme="minorHAnsi" w:hAnsiTheme="minorHAnsi"/>
          <w:i/>
          <w:color w:val="B2A1C7" w:themeColor="accent4" w:themeTint="99"/>
          <w:sz w:val="22"/>
          <w:szCs w:val="22"/>
        </w:rPr>
      </w:pPr>
    </w:p>
    <w:p w14:paraId="00FD2A83" w14:textId="49A629DA" w:rsidR="00CF3818" w:rsidRDefault="00B21C16" w:rsidP="00353EFD">
      <w:pPr>
        <w:widowControl w:val="0"/>
        <w:jc w:val="both"/>
        <w:rPr>
          <w:rFonts w:asciiTheme="minorHAnsi" w:hAnsiTheme="minorHAnsi"/>
          <w:i/>
          <w:color w:val="B2A1C7" w:themeColor="accent4" w:themeTint="99"/>
          <w:sz w:val="22"/>
          <w:szCs w:val="22"/>
        </w:rPr>
      </w:pPr>
      <w:r>
        <w:rPr>
          <w:rFonts w:asciiTheme="minorHAnsi" w:hAnsiTheme="minorHAnsi"/>
          <w:i/>
          <w:color w:val="B2A1C7" w:themeColor="accent4" w:themeTint="99"/>
          <w:sz w:val="22"/>
          <w:szCs w:val="22"/>
        </w:rPr>
        <w:lastRenderedPageBreak/>
        <w:t>(</w:t>
      </w:r>
      <w:r w:rsidR="00CF3818">
        <w:rPr>
          <w:rFonts w:asciiTheme="minorHAnsi" w:hAnsiTheme="minorHAnsi"/>
          <w:i/>
          <w:color w:val="B2A1C7" w:themeColor="accent4" w:themeTint="99"/>
          <w:sz w:val="22"/>
          <w:szCs w:val="22"/>
        </w:rPr>
        <w:t xml:space="preserve">Le tableau </w:t>
      </w:r>
      <w:r w:rsidR="00A9374E">
        <w:rPr>
          <w:rFonts w:asciiTheme="minorHAnsi" w:hAnsiTheme="minorHAnsi"/>
          <w:i/>
          <w:color w:val="B2A1C7" w:themeColor="accent4" w:themeTint="99"/>
          <w:sz w:val="22"/>
          <w:szCs w:val="22"/>
        </w:rPr>
        <w:t xml:space="preserve">qui suit </w:t>
      </w:r>
      <w:r w:rsidR="00CF3818">
        <w:rPr>
          <w:rFonts w:asciiTheme="minorHAnsi" w:hAnsiTheme="minorHAnsi"/>
          <w:i/>
          <w:color w:val="B2A1C7" w:themeColor="accent4" w:themeTint="99"/>
          <w:sz w:val="22"/>
          <w:szCs w:val="22"/>
        </w:rPr>
        <w:t>permet de définir les paramètres du « AIR »</w:t>
      </w:r>
      <w:r>
        <w:rPr>
          <w:rFonts w:asciiTheme="minorHAnsi" w:hAnsiTheme="minorHAnsi"/>
          <w:i/>
          <w:color w:val="B2A1C7" w:themeColor="accent4" w:themeTint="99"/>
          <w:sz w:val="22"/>
          <w:szCs w:val="22"/>
        </w:rPr>
        <w:t>)</w:t>
      </w:r>
    </w:p>
    <w:p w14:paraId="0B549D71" w14:textId="77777777" w:rsidR="00CF3818" w:rsidRDefault="00CF3818" w:rsidP="00353EFD">
      <w:pPr>
        <w:widowControl w:val="0"/>
        <w:jc w:val="both"/>
        <w:rPr>
          <w:rFonts w:asciiTheme="minorHAnsi" w:hAnsiTheme="minorHAnsi"/>
          <w:sz w:val="22"/>
          <w:szCs w:val="22"/>
        </w:rPr>
      </w:pPr>
    </w:p>
    <w:tbl>
      <w:tblPr>
        <w:tblStyle w:val="Grille"/>
        <w:tblW w:w="0" w:type="auto"/>
        <w:tblLook w:val="04A0" w:firstRow="1" w:lastRow="0" w:firstColumn="1" w:lastColumn="0" w:noHBand="0" w:noVBand="1"/>
      </w:tblPr>
      <w:tblGrid>
        <w:gridCol w:w="4750"/>
        <w:gridCol w:w="4750"/>
      </w:tblGrid>
      <w:tr w:rsidR="001846F4" w14:paraId="3D743C80" w14:textId="77777777" w:rsidTr="001846F4">
        <w:tc>
          <w:tcPr>
            <w:tcW w:w="4750" w:type="dxa"/>
          </w:tcPr>
          <w:p w14:paraId="4828A4DA" w14:textId="77777777" w:rsidR="00E869D3" w:rsidRDefault="001846F4" w:rsidP="006C243D">
            <w:pPr>
              <w:keepNext/>
              <w:widowControl w:val="0"/>
              <w:jc w:val="both"/>
              <w:rPr>
                <w:rFonts w:asciiTheme="minorHAnsi" w:hAnsiTheme="minorHAnsi"/>
                <w:sz w:val="22"/>
                <w:szCs w:val="22"/>
              </w:rPr>
            </w:pPr>
            <w:r w:rsidRPr="00822601">
              <w:rPr>
                <w:rFonts w:asciiTheme="minorHAnsi" w:hAnsiTheme="minorHAnsi"/>
                <w:b/>
                <w:sz w:val="22"/>
                <w:szCs w:val="22"/>
              </w:rPr>
              <w:t xml:space="preserve">« Investisseur </w:t>
            </w:r>
            <w:r>
              <w:rPr>
                <w:rFonts w:asciiTheme="minorHAnsi" w:hAnsiTheme="minorHAnsi"/>
                <w:b/>
                <w:sz w:val="22"/>
                <w:szCs w:val="22"/>
              </w:rPr>
              <w:t xml:space="preserve">Air </w:t>
            </w:r>
            <w:r w:rsidRPr="00822601">
              <w:rPr>
                <w:rFonts w:asciiTheme="minorHAnsi" w:hAnsiTheme="minorHAnsi"/>
                <w:b/>
                <w:sz w:val="22"/>
                <w:szCs w:val="22"/>
              </w:rPr>
              <w:t>» :</w:t>
            </w:r>
            <w:r>
              <w:rPr>
                <w:rFonts w:asciiTheme="minorHAnsi" w:hAnsiTheme="minorHAnsi"/>
                <w:sz w:val="22"/>
                <w:szCs w:val="22"/>
              </w:rPr>
              <w:t xml:space="preserve"> </w:t>
            </w:r>
          </w:p>
          <w:p w14:paraId="5A491DBC" w14:textId="77777777" w:rsidR="00E869D3" w:rsidRDefault="00E869D3" w:rsidP="00E869D3">
            <w:pPr>
              <w:keepNext/>
              <w:widowControl w:val="0"/>
              <w:jc w:val="both"/>
              <w:rPr>
                <w:rFonts w:asciiTheme="minorHAnsi" w:hAnsiTheme="minorHAnsi"/>
                <w:i/>
                <w:color w:val="B2A1C7" w:themeColor="accent4" w:themeTint="99"/>
                <w:sz w:val="18"/>
                <w:szCs w:val="18"/>
              </w:rPr>
            </w:pPr>
            <w:r w:rsidRPr="00E869D3">
              <w:rPr>
                <w:rFonts w:asciiTheme="minorHAnsi" w:hAnsiTheme="minorHAnsi"/>
                <w:i/>
                <w:color w:val="B2A1C7" w:themeColor="accent4" w:themeTint="99"/>
                <w:sz w:val="18"/>
                <w:szCs w:val="18"/>
              </w:rPr>
              <w:t xml:space="preserve">(Il </w:t>
            </w:r>
            <w:r w:rsidR="00443648">
              <w:rPr>
                <w:rFonts w:asciiTheme="minorHAnsi" w:hAnsiTheme="minorHAnsi"/>
                <w:i/>
                <w:color w:val="B2A1C7" w:themeColor="accent4" w:themeTint="99"/>
                <w:sz w:val="18"/>
                <w:szCs w:val="18"/>
              </w:rPr>
              <w:t>faut ici renseigner les informations qui permette</w:t>
            </w:r>
            <w:r w:rsidR="00887D7E">
              <w:rPr>
                <w:rFonts w:asciiTheme="minorHAnsi" w:hAnsiTheme="minorHAnsi"/>
                <w:i/>
                <w:color w:val="B2A1C7" w:themeColor="accent4" w:themeTint="99"/>
                <w:sz w:val="18"/>
                <w:szCs w:val="18"/>
              </w:rPr>
              <w:t>nt</w:t>
            </w:r>
            <w:r w:rsidR="00443648">
              <w:rPr>
                <w:rFonts w:asciiTheme="minorHAnsi" w:hAnsiTheme="minorHAnsi"/>
                <w:i/>
                <w:color w:val="B2A1C7" w:themeColor="accent4" w:themeTint="99"/>
                <w:sz w:val="18"/>
                <w:szCs w:val="18"/>
              </w:rPr>
              <w:t xml:space="preserve"> d’identifier avec précision l’Investisseur Air)</w:t>
            </w:r>
          </w:p>
          <w:p w14:paraId="42069FD8" w14:textId="77777777" w:rsidR="001846F4" w:rsidRDefault="001846F4" w:rsidP="006C243D">
            <w:pPr>
              <w:keepNext/>
              <w:widowControl w:val="0"/>
              <w:jc w:val="both"/>
              <w:rPr>
                <w:rFonts w:asciiTheme="minorHAnsi" w:hAnsiTheme="minorHAnsi"/>
                <w:sz w:val="22"/>
                <w:szCs w:val="22"/>
              </w:rPr>
            </w:pPr>
            <w:r>
              <w:rPr>
                <w:rFonts w:asciiTheme="minorHAnsi" w:hAnsiTheme="minorHAnsi"/>
                <w:sz w:val="22"/>
                <w:szCs w:val="22"/>
              </w:rPr>
              <w:tab/>
            </w:r>
          </w:p>
        </w:tc>
        <w:tc>
          <w:tcPr>
            <w:tcW w:w="4750" w:type="dxa"/>
          </w:tcPr>
          <w:p w14:paraId="132F068D" w14:textId="77777777" w:rsidR="001846F4" w:rsidRDefault="001846F4" w:rsidP="006C243D">
            <w:pPr>
              <w:keepNext/>
              <w:widowControl w:val="0"/>
              <w:jc w:val="both"/>
              <w:rPr>
                <w:rFonts w:asciiTheme="minorHAnsi" w:hAnsiTheme="minorHAnsi"/>
                <w:sz w:val="22"/>
                <w:szCs w:val="22"/>
              </w:rPr>
            </w:pPr>
            <w:r>
              <w:rPr>
                <w:rFonts w:asciiTheme="minorHAnsi" w:hAnsiTheme="minorHAnsi"/>
                <w:sz w:val="22"/>
                <w:szCs w:val="22"/>
              </w:rPr>
              <w:t>désigne [à compléter]</w:t>
            </w:r>
            <w:r w:rsidR="00EC6EAD">
              <w:rPr>
                <w:rFonts w:asciiTheme="minorHAnsi" w:hAnsiTheme="minorHAnsi"/>
                <w:sz w:val="22"/>
                <w:szCs w:val="22"/>
              </w:rPr>
              <w:t xml:space="preserve"> </w:t>
            </w:r>
            <w:r>
              <w:rPr>
                <w:rFonts w:asciiTheme="minorHAnsi" w:hAnsiTheme="minorHAnsi"/>
                <w:sz w:val="22"/>
                <w:szCs w:val="22"/>
              </w:rPr>
              <w:t>;</w:t>
            </w:r>
          </w:p>
          <w:p w14:paraId="0E1B03FA" w14:textId="77777777" w:rsidR="00EC6EAD" w:rsidRDefault="00EC6EAD" w:rsidP="006C243D">
            <w:pPr>
              <w:keepNext/>
              <w:widowControl w:val="0"/>
              <w:jc w:val="both"/>
              <w:rPr>
                <w:rFonts w:asciiTheme="minorHAnsi" w:hAnsiTheme="minorHAnsi"/>
                <w:sz w:val="22"/>
                <w:szCs w:val="22"/>
              </w:rPr>
            </w:pPr>
          </w:p>
        </w:tc>
      </w:tr>
      <w:tr w:rsidR="001846F4" w14:paraId="5889FEA7" w14:textId="77777777" w:rsidTr="001846F4">
        <w:tc>
          <w:tcPr>
            <w:tcW w:w="4750" w:type="dxa"/>
          </w:tcPr>
          <w:p w14:paraId="2F41DA8F" w14:textId="77777777" w:rsidR="001846F4" w:rsidRDefault="001846F4" w:rsidP="006C243D">
            <w:pPr>
              <w:keepNext/>
              <w:widowControl w:val="0"/>
              <w:jc w:val="both"/>
              <w:rPr>
                <w:rFonts w:asciiTheme="minorHAnsi" w:hAnsiTheme="minorHAnsi"/>
                <w:sz w:val="22"/>
                <w:szCs w:val="22"/>
              </w:rPr>
            </w:pPr>
            <w:r>
              <w:rPr>
                <w:rFonts w:asciiTheme="minorHAnsi" w:hAnsiTheme="minorHAnsi"/>
                <w:sz w:val="22"/>
                <w:szCs w:val="22"/>
              </w:rPr>
              <w:t>« </w:t>
            </w:r>
            <w:r w:rsidRPr="00822601">
              <w:rPr>
                <w:rFonts w:asciiTheme="minorHAnsi" w:hAnsiTheme="minorHAnsi"/>
                <w:b/>
                <w:sz w:val="22"/>
                <w:szCs w:val="22"/>
              </w:rPr>
              <w:t>Montant de l’Investissement</w:t>
            </w:r>
            <w:r>
              <w:rPr>
                <w:rFonts w:asciiTheme="minorHAnsi" w:hAnsiTheme="minorHAnsi"/>
                <w:sz w:val="22"/>
                <w:szCs w:val="22"/>
              </w:rPr>
              <w:t> » </w:t>
            </w:r>
          </w:p>
          <w:p w14:paraId="0C6A748C" w14:textId="77777777" w:rsidR="001301A4" w:rsidRPr="00E869D3" w:rsidRDefault="001301A4" w:rsidP="001301A4">
            <w:pPr>
              <w:widowControl w:val="0"/>
              <w:jc w:val="both"/>
              <w:rPr>
                <w:rFonts w:asciiTheme="minorHAnsi" w:hAnsiTheme="minorHAnsi"/>
                <w:i/>
                <w:color w:val="B2A1C7" w:themeColor="accent4" w:themeTint="99"/>
                <w:sz w:val="18"/>
                <w:szCs w:val="18"/>
              </w:rPr>
            </w:pPr>
            <w:r w:rsidRPr="00E869D3">
              <w:rPr>
                <w:rFonts w:asciiTheme="minorHAnsi" w:hAnsiTheme="minorHAnsi"/>
                <w:i/>
                <w:color w:val="B2A1C7" w:themeColor="accent4" w:themeTint="99"/>
                <w:sz w:val="18"/>
                <w:szCs w:val="18"/>
              </w:rPr>
              <w:t xml:space="preserve">(Il s’agit du montant investi par l’Investisseur Air) </w:t>
            </w:r>
          </w:p>
          <w:p w14:paraId="6B05D51B" w14:textId="77777777" w:rsidR="001301A4" w:rsidRDefault="001301A4" w:rsidP="006C243D">
            <w:pPr>
              <w:keepNext/>
              <w:widowControl w:val="0"/>
              <w:jc w:val="both"/>
              <w:rPr>
                <w:rFonts w:asciiTheme="minorHAnsi" w:hAnsiTheme="minorHAnsi"/>
                <w:sz w:val="22"/>
                <w:szCs w:val="22"/>
              </w:rPr>
            </w:pPr>
          </w:p>
        </w:tc>
        <w:tc>
          <w:tcPr>
            <w:tcW w:w="4750" w:type="dxa"/>
          </w:tcPr>
          <w:p w14:paraId="59CD5A21" w14:textId="77777777" w:rsidR="001846F4" w:rsidRDefault="001846F4" w:rsidP="006C243D">
            <w:pPr>
              <w:keepNext/>
              <w:widowControl w:val="0"/>
              <w:jc w:val="both"/>
              <w:rPr>
                <w:rFonts w:asciiTheme="minorHAnsi" w:hAnsiTheme="minorHAnsi"/>
                <w:sz w:val="22"/>
                <w:szCs w:val="22"/>
              </w:rPr>
            </w:pPr>
            <w:r>
              <w:rPr>
                <w:rFonts w:asciiTheme="minorHAnsi" w:hAnsiTheme="minorHAnsi"/>
                <w:sz w:val="22"/>
                <w:szCs w:val="22"/>
              </w:rPr>
              <w:t>désigne la somme de [à compléter] euros</w:t>
            </w:r>
            <w:r w:rsidR="00EC6EAD">
              <w:rPr>
                <w:rFonts w:asciiTheme="minorHAnsi" w:hAnsiTheme="minorHAnsi"/>
                <w:sz w:val="22"/>
                <w:szCs w:val="22"/>
              </w:rPr>
              <w:t> ;</w:t>
            </w:r>
          </w:p>
          <w:p w14:paraId="36077E6D" w14:textId="77777777" w:rsidR="00EC6EAD" w:rsidRDefault="00EC6EAD" w:rsidP="006C243D">
            <w:pPr>
              <w:keepNext/>
              <w:widowControl w:val="0"/>
              <w:jc w:val="both"/>
              <w:rPr>
                <w:rFonts w:asciiTheme="minorHAnsi" w:hAnsiTheme="minorHAnsi"/>
                <w:sz w:val="22"/>
                <w:szCs w:val="22"/>
              </w:rPr>
            </w:pPr>
          </w:p>
        </w:tc>
      </w:tr>
      <w:tr w:rsidR="001846F4" w14:paraId="3D289D05" w14:textId="77777777" w:rsidTr="001846F4">
        <w:tc>
          <w:tcPr>
            <w:tcW w:w="4750" w:type="dxa"/>
          </w:tcPr>
          <w:p w14:paraId="40FB2B74" w14:textId="77777777" w:rsidR="001846F4" w:rsidRDefault="001846F4" w:rsidP="006C243D">
            <w:pPr>
              <w:keepNext/>
              <w:widowControl w:val="0"/>
              <w:jc w:val="both"/>
              <w:rPr>
                <w:rFonts w:asciiTheme="minorHAnsi" w:hAnsiTheme="minorHAnsi"/>
                <w:sz w:val="22"/>
                <w:szCs w:val="22"/>
              </w:rPr>
            </w:pPr>
            <w:r>
              <w:rPr>
                <w:rFonts w:asciiTheme="minorHAnsi" w:hAnsiTheme="minorHAnsi"/>
                <w:sz w:val="22"/>
                <w:szCs w:val="22"/>
              </w:rPr>
              <w:t>« </w:t>
            </w:r>
            <w:r>
              <w:rPr>
                <w:rFonts w:asciiTheme="minorHAnsi" w:hAnsiTheme="minorHAnsi"/>
                <w:b/>
                <w:sz w:val="22"/>
                <w:szCs w:val="22"/>
              </w:rPr>
              <w:t>Taux de Décote</w:t>
            </w:r>
            <w:r>
              <w:rPr>
                <w:rFonts w:asciiTheme="minorHAnsi" w:hAnsiTheme="minorHAnsi"/>
                <w:sz w:val="22"/>
                <w:szCs w:val="22"/>
              </w:rPr>
              <w:t> » :</w:t>
            </w:r>
          </w:p>
          <w:p w14:paraId="7EBED25C" w14:textId="77777777" w:rsidR="001301A4" w:rsidRDefault="001301A4" w:rsidP="001301A4">
            <w:pPr>
              <w:keepNext/>
              <w:widowControl w:val="0"/>
              <w:jc w:val="both"/>
              <w:rPr>
                <w:rFonts w:asciiTheme="minorHAnsi" w:hAnsiTheme="minorHAnsi"/>
                <w:i/>
                <w:color w:val="B2A1C7" w:themeColor="accent4" w:themeTint="99"/>
                <w:sz w:val="18"/>
                <w:szCs w:val="18"/>
              </w:rPr>
            </w:pPr>
            <w:r w:rsidRPr="00E869D3">
              <w:rPr>
                <w:rFonts w:asciiTheme="minorHAnsi" w:hAnsiTheme="minorHAnsi"/>
                <w:i/>
                <w:color w:val="B2A1C7" w:themeColor="accent4" w:themeTint="99"/>
                <w:sz w:val="18"/>
                <w:szCs w:val="18"/>
              </w:rPr>
              <w:t>(Il s’agit du taux décote qui sera appliqué à la valorisation qui sera ultérieurement déterminée pour définir le nombre maximal d’actions pouvant être souscrites en exercice du BSA Air)</w:t>
            </w:r>
          </w:p>
          <w:p w14:paraId="79990FBA" w14:textId="77777777" w:rsidR="00E869D3" w:rsidRPr="00E869D3" w:rsidRDefault="00E869D3" w:rsidP="001301A4">
            <w:pPr>
              <w:keepNext/>
              <w:widowControl w:val="0"/>
              <w:jc w:val="both"/>
              <w:rPr>
                <w:rFonts w:asciiTheme="minorHAnsi" w:hAnsiTheme="minorHAnsi"/>
                <w:sz w:val="18"/>
                <w:szCs w:val="18"/>
              </w:rPr>
            </w:pPr>
          </w:p>
        </w:tc>
        <w:tc>
          <w:tcPr>
            <w:tcW w:w="4750" w:type="dxa"/>
          </w:tcPr>
          <w:p w14:paraId="7FFD3998" w14:textId="368C4682" w:rsidR="001846F4" w:rsidRDefault="001846F4" w:rsidP="006C243D">
            <w:pPr>
              <w:keepNext/>
              <w:widowControl w:val="0"/>
              <w:jc w:val="both"/>
              <w:rPr>
                <w:rFonts w:asciiTheme="minorHAnsi" w:hAnsiTheme="minorHAnsi"/>
                <w:sz w:val="22"/>
                <w:szCs w:val="22"/>
              </w:rPr>
            </w:pPr>
            <w:r>
              <w:rPr>
                <w:rFonts w:asciiTheme="minorHAnsi" w:hAnsiTheme="minorHAnsi"/>
                <w:sz w:val="22"/>
                <w:szCs w:val="22"/>
              </w:rPr>
              <w:t>désigne [à compléter]</w:t>
            </w:r>
            <w:r w:rsidR="008D7BE3">
              <w:rPr>
                <w:rFonts w:asciiTheme="minorHAnsi" w:hAnsiTheme="minorHAnsi"/>
                <w:sz w:val="22"/>
                <w:szCs w:val="22"/>
              </w:rPr>
              <w:t xml:space="preserve"> </w:t>
            </w:r>
            <w:r>
              <w:rPr>
                <w:rFonts w:asciiTheme="minorHAnsi" w:hAnsiTheme="minorHAnsi"/>
                <w:sz w:val="22"/>
                <w:szCs w:val="22"/>
              </w:rPr>
              <w:t>% ;</w:t>
            </w:r>
          </w:p>
          <w:p w14:paraId="30977322" w14:textId="77777777" w:rsidR="00EC6EAD" w:rsidRDefault="00EC6EAD" w:rsidP="006C243D">
            <w:pPr>
              <w:keepNext/>
              <w:widowControl w:val="0"/>
              <w:jc w:val="both"/>
              <w:rPr>
                <w:rFonts w:asciiTheme="minorHAnsi" w:hAnsiTheme="minorHAnsi"/>
                <w:sz w:val="22"/>
                <w:szCs w:val="22"/>
              </w:rPr>
            </w:pPr>
          </w:p>
        </w:tc>
      </w:tr>
      <w:tr w:rsidR="001846F4" w14:paraId="374293D4" w14:textId="77777777" w:rsidTr="001846F4">
        <w:tc>
          <w:tcPr>
            <w:tcW w:w="4750" w:type="dxa"/>
          </w:tcPr>
          <w:p w14:paraId="5A1C8F19" w14:textId="5E62EA2F" w:rsidR="001846F4" w:rsidRDefault="001846F4" w:rsidP="006C243D">
            <w:pPr>
              <w:keepNext/>
              <w:widowControl w:val="0"/>
              <w:jc w:val="both"/>
              <w:rPr>
                <w:rFonts w:asciiTheme="minorHAnsi" w:hAnsiTheme="minorHAnsi"/>
                <w:sz w:val="22"/>
                <w:szCs w:val="22"/>
              </w:rPr>
            </w:pPr>
            <w:r>
              <w:rPr>
                <w:rFonts w:asciiTheme="minorHAnsi" w:hAnsiTheme="minorHAnsi"/>
                <w:sz w:val="22"/>
                <w:szCs w:val="22"/>
              </w:rPr>
              <w:t>«</w:t>
            </w:r>
            <w:r w:rsidR="008D7BE3">
              <w:rPr>
                <w:rFonts w:asciiTheme="minorHAnsi" w:hAnsiTheme="minorHAnsi"/>
                <w:sz w:val="22"/>
                <w:szCs w:val="22"/>
              </w:rPr>
              <w:t xml:space="preserve"> </w:t>
            </w:r>
            <w:r w:rsidRPr="00822601">
              <w:rPr>
                <w:rFonts w:asciiTheme="minorHAnsi" w:hAnsiTheme="minorHAnsi"/>
                <w:b/>
                <w:sz w:val="22"/>
                <w:szCs w:val="22"/>
              </w:rPr>
              <w:t>Valorisation</w:t>
            </w:r>
            <w:r w:rsidR="00A423B1">
              <w:rPr>
                <w:rFonts w:asciiTheme="minorHAnsi" w:hAnsiTheme="minorHAnsi"/>
                <w:b/>
                <w:sz w:val="22"/>
                <w:szCs w:val="22"/>
              </w:rPr>
              <w:t xml:space="preserve"> Cap</w:t>
            </w:r>
            <w:r>
              <w:rPr>
                <w:rFonts w:asciiTheme="minorHAnsi" w:hAnsiTheme="minorHAnsi"/>
                <w:sz w:val="22"/>
                <w:szCs w:val="22"/>
              </w:rPr>
              <w:t> » </w:t>
            </w:r>
          </w:p>
          <w:p w14:paraId="14AA9A76" w14:textId="33573874" w:rsidR="00E869D3" w:rsidRDefault="00E869D3" w:rsidP="00E869D3">
            <w:pPr>
              <w:keepNext/>
              <w:widowControl w:val="0"/>
              <w:jc w:val="both"/>
              <w:rPr>
                <w:rFonts w:asciiTheme="minorHAnsi" w:hAnsiTheme="minorHAnsi"/>
                <w:i/>
                <w:color w:val="B2A1C7" w:themeColor="accent4" w:themeTint="99"/>
                <w:sz w:val="18"/>
                <w:szCs w:val="18"/>
              </w:rPr>
            </w:pPr>
            <w:r w:rsidRPr="00E869D3">
              <w:rPr>
                <w:rFonts w:asciiTheme="minorHAnsi" w:hAnsiTheme="minorHAnsi"/>
                <w:i/>
                <w:color w:val="B2A1C7" w:themeColor="accent4" w:themeTint="99"/>
                <w:sz w:val="18"/>
                <w:szCs w:val="18"/>
              </w:rPr>
              <w:t>(Il s’agit d</w:t>
            </w:r>
            <w:r w:rsidR="007E1BEA">
              <w:rPr>
                <w:rFonts w:asciiTheme="minorHAnsi" w:hAnsiTheme="minorHAnsi"/>
                <w:i/>
                <w:color w:val="B2A1C7" w:themeColor="accent4" w:themeTint="99"/>
                <w:sz w:val="18"/>
                <w:szCs w:val="18"/>
              </w:rPr>
              <w:t xml:space="preserve">e la valorisation permettant de déterminer le nombre </w:t>
            </w:r>
            <w:r w:rsidR="007E1BEA" w:rsidRPr="00D67979">
              <w:rPr>
                <w:rFonts w:asciiTheme="minorHAnsi" w:hAnsiTheme="minorHAnsi"/>
                <w:b/>
                <w:i/>
                <w:color w:val="B2A1C7" w:themeColor="accent4" w:themeTint="99"/>
                <w:sz w:val="18"/>
                <w:szCs w:val="18"/>
              </w:rPr>
              <w:t>minimal</w:t>
            </w:r>
            <w:r w:rsidR="007E1BEA">
              <w:rPr>
                <w:rFonts w:asciiTheme="minorHAnsi" w:hAnsiTheme="minorHAnsi"/>
                <w:i/>
                <w:color w:val="B2A1C7" w:themeColor="accent4" w:themeTint="99"/>
                <w:sz w:val="18"/>
                <w:szCs w:val="18"/>
              </w:rPr>
              <w:t xml:space="preserve"> d’actions pouvant être souscrit par l’Investisseur Air en exercice du BSA Air</w:t>
            </w:r>
            <w:r w:rsidRPr="00E869D3">
              <w:rPr>
                <w:rFonts w:asciiTheme="minorHAnsi" w:hAnsiTheme="minorHAnsi"/>
                <w:i/>
                <w:color w:val="B2A1C7" w:themeColor="accent4" w:themeTint="99"/>
                <w:sz w:val="18"/>
                <w:szCs w:val="18"/>
              </w:rPr>
              <w:t>)</w:t>
            </w:r>
          </w:p>
          <w:p w14:paraId="6FF45550" w14:textId="77777777" w:rsidR="00E869D3" w:rsidRDefault="00E869D3" w:rsidP="006C243D">
            <w:pPr>
              <w:keepNext/>
              <w:widowControl w:val="0"/>
              <w:jc w:val="both"/>
              <w:rPr>
                <w:rFonts w:asciiTheme="minorHAnsi" w:hAnsiTheme="minorHAnsi"/>
                <w:sz w:val="22"/>
                <w:szCs w:val="22"/>
              </w:rPr>
            </w:pPr>
          </w:p>
        </w:tc>
        <w:tc>
          <w:tcPr>
            <w:tcW w:w="4750" w:type="dxa"/>
          </w:tcPr>
          <w:p w14:paraId="0B79E3F7" w14:textId="77777777" w:rsidR="001846F4" w:rsidRDefault="001846F4" w:rsidP="006C243D">
            <w:pPr>
              <w:keepNext/>
              <w:widowControl w:val="0"/>
              <w:jc w:val="both"/>
              <w:rPr>
                <w:rFonts w:asciiTheme="minorHAnsi" w:hAnsiTheme="minorHAnsi"/>
                <w:sz w:val="22"/>
                <w:szCs w:val="22"/>
              </w:rPr>
            </w:pPr>
            <w:r>
              <w:rPr>
                <w:rFonts w:asciiTheme="minorHAnsi" w:hAnsiTheme="minorHAnsi"/>
                <w:sz w:val="22"/>
                <w:szCs w:val="22"/>
              </w:rPr>
              <w:t>désigne [à compléter] euros</w:t>
            </w:r>
            <w:r w:rsidR="00EC6EAD">
              <w:rPr>
                <w:rFonts w:asciiTheme="minorHAnsi" w:hAnsiTheme="minorHAnsi"/>
                <w:sz w:val="22"/>
                <w:szCs w:val="22"/>
              </w:rPr>
              <w:t> ;</w:t>
            </w:r>
          </w:p>
          <w:p w14:paraId="5E2B1E9F" w14:textId="77777777" w:rsidR="00EC6EAD" w:rsidRDefault="00EC6EAD" w:rsidP="006C243D">
            <w:pPr>
              <w:keepNext/>
              <w:widowControl w:val="0"/>
              <w:jc w:val="both"/>
              <w:rPr>
                <w:rFonts w:asciiTheme="minorHAnsi" w:hAnsiTheme="minorHAnsi"/>
                <w:sz w:val="22"/>
                <w:szCs w:val="22"/>
              </w:rPr>
            </w:pPr>
          </w:p>
        </w:tc>
      </w:tr>
      <w:tr w:rsidR="001779FC" w14:paraId="1095773D" w14:textId="77777777" w:rsidTr="001779FC">
        <w:tc>
          <w:tcPr>
            <w:tcW w:w="4750" w:type="dxa"/>
          </w:tcPr>
          <w:p w14:paraId="176DB230" w14:textId="21C6A17A" w:rsidR="001779FC" w:rsidRDefault="001779FC" w:rsidP="001779FC">
            <w:pPr>
              <w:keepNext/>
              <w:widowControl w:val="0"/>
              <w:jc w:val="both"/>
              <w:rPr>
                <w:rFonts w:asciiTheme="minorHAnsi" w:hAnsiTheme="minorHAnsi"/>
                <w:sz w:val="22"/>
                <w:szCs w:val="22"/>
              </w:rPr>
            </w:pPr>
            <w:r>
              <w:rPr>
                <w:rFonts w:asciiTheme="minorHAnsi" w:hAnsiTheme="minorHAnsi"/>
                <w:sz w:val="22"/>
                <w:szCs w:val="22"/>
              </w:rPr>
              <w:t>«</w:t>
            </w:r>
            <w:r w:rsidR="008D7BE3">
              <w:rPr>
                <w:rFonts w:asciiTheme="minorHAnsi" w:hAnsiTheme="minorHAnsi"/>
                <w:sz w:val="22"/>
                <w:szCs w:val="22"/>
              </w:rPr>
              <w:t xml:space="preserve"> </w:t>
            </w:r>
            <w:r w:rsidRPr="00822601">
              <w:rPr>
                <w:rFonts w:asciiTheme="minorHAnsi" w:hAnsiTheme="minorHAnsi"/>
                <w:b/>
                <w:sz w:val="22"/>
                <w:szCs w:val="22"/>
              </w:rPr>
              <w:t>Valorisation</w:t>
            </w:r>
            <w:r>
              <w:rPr>
                <w:rFonts w:asciiTheme="minorHAnsi" w:hAnsiTheme="minorHAnsi"/>
                <w:b/>
                <w:sz w:val="22"/>
                <w:szCs w:val="22"/>
              </w:rPr>
              <w:t xml:space="preserve"> Floor</w:t>
            </w:r>
            <w:r>
              <w:rPr>
                <w:rFonts w:asciiTheme="minorHAnsi" w:hAnsiTheme="minorHAnsi"/>
                <w:sz w:val="22"/>
                <w:szCs w:val="22"/>
              </w:rPr>
              <w:t> » </w:t>
            </w:r>
          </w:p>
          <w:p w14:paraId="671C2FBC" w14:textId="67042A9D" w:rsidR="007E1BEA" w:rsidRDefault="007E1BEA" w:rsidP="007E1BEA">
            <w:pPr>
              <w:keepNext/>
              <w:widowControl w:val="0"/>
              <w:jc w:val="both"/>
              <w:rPr>
                <w:rFonts w:asciiTheme="minorHAnsi" w:hAnsiTheme="minorHAnsi"/>
                <w:i/>
                <w:color w:val="B2A1C7" w:themeColor="accent4" w:themeTint="99"/>
                <w:sz w:val="18"/>
                <w:szCs w:val="18"/>
              </w:rPr>
            </w:pPr>
            <w:r w:rsidRPr="00E869D3">
              <w:rPr>
                <w:rFonts w:asciiTheme="minorHAnsi" w:hAnsiTheme="minorHAnsi"/>
                <w:i/>
                <w:color w:val="B2A1C7" w:themeColor="accent4" w:themeTint="99"/>
                <w:sz w:val="18"/>
                <w:szCs w:val="18"/>
              </w:rPr>
              <w:t>(Il s’agit d</w:t>
            </w:r>
            <w:r>
              <w:rPr>
                <w:rFonts w:asciiTheme="minorHAnsi" w:hAnsiTheme="minorHAnsi"/>
                <w:i/>
                <w:color w:val="B2A1C7" w:themeColor="accent4" w:themeTint="99"/>
                <w:sz w:val="18"/>
                <w:szCs w:val="18"/>
              </w:rPr>
              <w:t xml:space="preserve">e la valorisation permettant de déterminer le nombre </w:t>
            </w:r>
            <w:r w:rsidRPr="00D67979">
              <w:rPr>
                <w:rFonts w:asciiTheme="minorHAnsi" w:hAnsiTheme="minorHAnsi"/>
                <w:b/>
                <w:i/>
                <w:color w:val="B2A1C7" w:themeColor="accent4" w:themeTint="99"/>
                <w:sz w:val="18"/>
                <w:szCs w:val="18"/>
              </w:rPr>
              <w:t>maximal</w:t>
            </w:r>
            <w:r>
              <w:rPr>
                <w:rFonts w:asciiTheme="minorHAnsi" w:hAnsiTheme="minorHAnsi"/>
                <w:i/>
                <w:color w:val="B2A1C7" w:themeColor="accent4" w:themeTint="99"/>
                <w:sz w:val="18"/>
                <w:szCs w:val="18"/>
              </w:rPr>
              <w:t xml:space="preserve"> d’actions pouvant être souscrit par l’Investisseur Air en exercice du BSA Air</w:t>
            </w:r>
            <w:r w:rsidRPr="00E869D3">
              <w:rPr>
                <w:rFonts w:asciiTheme="minorHAnsi" w:hAnsiTheme="minorHAnsi"/>
                <w:i/>
                <w:color w:val="B2A1C7" w:themeColor="accent4" w:themeTint="99"/>
                <w:sz w:val="18"/>
                <w:szCs w:val="18"/>
              </w:rPr>
              <w:t>)</w:t>
            </w:r>
          </w:p>
          <w:p w14:paraId="15453340" w14:textId="2CDE4C27" w:rsidR="001779FC" w:rsidRDefault="001779FC" w:rsidP="001779FC">
            <w:pPr>
              <w:keepNext/>
              <w:widowControl w:val="0"/>
              <w:jc w:val="both"/>
              <w:rPr>
                <w:rFonts w:asciiTheme="minorHAnsi" w:hAnsiTheme="minorHAnsi"/>
                <w:sz w:val="22"/>
                <w:szCs w:val="22"/>
              </w:rPr>
            </w:pPr>
          </w:p>
        </w:tc>
        <w:tc>
          <w:tcPr>
            <w:tcW w:w="4750" w:type="dxa"/>
          </w:tcPr>
          <w:p w14:paraId="1ACBE403" w14:textId="69984CA2" w:rsidR="001779FC" w:rsidRDefault="001779FC" w:rsidP="001779FC">
            <w:pPr>
              <w:keepNext/>
              <w:widowControl w:val="0"/>
              <w:jc w:val="both"/>
              <w:rPr>
                <w:rFonts w:asciiTheme="minorHAnsi" w:hAnsiTheme="minorHAnsi"/>
                <w:sz w:val="22"/>
                <w:szCs w:val="22"/>
              </w:rPr>
            </w:pPr>
            <w:r>
              <w:rPr>
                <w:rFonts w:asciiTheme="minorHAnsi" w:hAnsiTheme="minorHAnsi"/>
                <w:sz w:val="22"/>
                <w:szCs w:val="22"/>
              </w:rPr>
              <w:t>désigne [à compléter</w:t>
            </w:r>
            <w:r w:rsidR="00073D94">
              <w:rPr>
                <w:rFonts w:asciiTheme="minorHAnsi" w:hAnsiTheme="minorHAnsi"/>
                <w:sz w:val="22"/>
                <w:szCs w:val="22"/>
              </w:rPr>
              <w:t xml:space="preserve"> – </w:t>
            </w:r>
            <w:r w:rsidR="00073D94" w:rsidRPr="00073D94">
              <w:rPr>
                <w:rFonts w:asciiTheme="minorHAnsi" w:hAnsiTheme="minorHAnsi"/>
                <w:i/>
                <w:color w:val="B2A1C7"/>
                <w:sz w:val="18"/>
                <w:szCs w:val="18"/>
              </w:rPr>
              <w:t>il est recommandé de retenir</w:t>
            </w:r>
            <w:r w:rsidR="00D31F42">
              <w:rPr>
                <w:rFonts w:asciiTheme="minorHAnsi" w:hAnsiTheme="minorHAnsi"/>
                <w:i/>
                <w:color w:val="B2A1C7"/>
                <w:sz w:val="18"/>
                <w:szCs w:val="18"/>
              </w:rPr>
              <w:t>, a minima,</w:t>
            </w:r>
            <w:r w:rsidR="00073D94" w:rsidRPr="00073D94">
              <w:rPr>
                <w:rFonts w:asciiTheme="minorHAnsi" w:hAnsiTheme="minorHAnsi"/>
                <w:i/>
                <w:color w:val="B2A1C7"/>
                <w:sz w:val="18"/>
                <w:szCs w:val="18"/>
              </w:rPr>
              <w:t xml:space="preserve"> le montant du capital social de la Société avant l’émission du BSA Air</w:t>
            </w:r>
            <w:r>
              <w:rPr>
                <w:rFonts w:asciiTheme="minorHAnsi" w:hAnsiTheme="minorHAnsi"/>
                <w:sz w:val="22"/>
                <w:szCs w:val="22"/>
              </w:rPr>
              <w:t>] euros ;</w:t>
            </w:r>
          </w:p>
          <w:p w14:paraId="1AF6FEB0" w14:textId="77777777" w:rsidR="001779FC" w:rsidRDefault="001779FC" w:rsidP="001779FC">
            <w:pPr>
              <w:keepNext/>
              <w:widowControl w:val="0"/>
              <w:jc w:val="both"/>
              <w:rPr>
                <w:rFonts w:asciiTheme="minorHAnsi" w:hAnsiTheme="minorHAnsi"/>
                <w:sz w:val="22"/>
                <w:szCs w:val="22"/>
              </w:rPr>
            </w:pPr>
          </w:p>
        </w:tc>
      </w:tr>
      <w:tr w:rsidR="00B771B2" w14:paraId="0180D2C1" w14:textId="77777777" w:rsidTr="001846F4">
        <w:tc>
          <w:tcPr>
            <w:tcW w:w="4750" w:type="dxa"/>
          </w:tcPr>
          <w:p w14:paraId="102DEC3B" w14:textId="5BFAE82E" w:rsidR="00B771B2" w:rsidRDefault="00B771B2" w:rsidP="006C243D">
            <w:pPr>
              <w:keepNext/>
              <w:widowControl w:val="0"/>
              <w:jc w:val="both"/>
              <w:rPr>
                <w:rFonts w:asciiTheme="minorHAnsi" w:hAnsiTheme="minorHAnsi"/>
                <w:b/>
                <w:sz w:val="22"/>
                <w:szCs w:val="22"/>
              </w:rPr>
            </w:pPr>
            <w:r>
              <w:rPr>
                <w:rFonts w:asciiTheme="minorHAnsi" w:hAnsiTheme="minorHAnsi"/>
                <w:b/>
                <w:sz w:val="22"/>
                <w:szCs w:val="22"/>
              </w:rPr>
              <w:t>«</w:t>
            </w:r>
            <w:r w:rsidR="008D7BE3">
              <w:rPr>
                <w:rFonts w:asciiTheme="minorHAnsi" w:hAnsiTheme="minorHAnsi"/>
                <w:b/>
                <w:sz w:val="22"/>
                <w:szCs w:val="22"/>
              </w:rPr>
              <w:t xml:space="preserve"> </w:t>
            </w:r>
            <w:r>
              <w:rPr>
                <w:rFonts w:asciiTheme="minorHAnsi" w:hAnsiTheme="minorHAnsi"/>
                <w:b/>
                <w:sz w:val="22"/>
                <w:szCs w:val="22"/>
              </w:rPr>
              <w:t>Ni »</w:t>
            </w:r>
          </w:p>
          <w:p w14:paraId="4CCC6076" w14:textId="3736CB77" w:rsidR="00E869D3" w:rsidRDefault="00E869D3" w:rsidP="00E869D3">
            <w:pPr>
              <w:keepNext/>
              <w:widowControl w:val="0"/>
              <w:jc w:val="both"/>
              <w:rPr>
                <w:rFonts w:asciiTheme="minorHAnsi" w:hAnsiTheme="minorHAnsi"/>
                <w:i/>
                <w:color w:val="B2A1C7" w:themeColor="accent4" w:themeTint="99"/>
                <w:sz w:val="18"/>
                <w:szCs w:val="18"/>
              </w:rPr>
            </w:pPr>
            <w:r w:rsidRPr="00E869D3">
              <w:rPr>
                <w:rFonts w:asciiTheme="minorHAnsi" w:hAnsiTheme="minorHAnsi"/>
                <w:i/>
                <w:color w:val="B2A1C7" w:themeColor="accent4" w:themeTint="99"/>
                <w:sz w:val="18"/>
                <w:szCs w:val="18"/>
              </w:rPr>
              <w:t>(Il s’agit du</w:t>
            </w:r>
            <w:r w:rsidR="00D31F42">
              <w:rPr>
                <w:rFonts w:asciiTheme="minorHAnsi" w:hAnsiTheme="minorHAnsi"/>
                <w:i/>
                <w:color w:val="B2A1C7" w:themeColor="accent4" w:themeTint="99"/>
                <w:sz w:val="18"/>
                <w:szCs w:val="18"/>
              </w:rPr>
              <w:t xml:space="preserve"> nombre d’actions initial, </w:t>
            </w:r>
            <w:r>
              <w:rPr>
                <w:rFonts w:asciiTheme="minorHAnsi" w:hAnsiTheme="minorHAnsi"/>
                <w:i/>
                <w:color w:val="B2A1C7" w:themeColor="accent4" w:themeTint="99"/>
                <w:sz w:val="18"/>
                <w:szCs w:val="18"/>
              </w:rPr>
              <w:t>sur une base pleinement diluée</w:t>
            </w:r>
            <w:r w:rsidR="00D31F42">
              <w:rPr>
                <w:rFonts w:asciiTheme="minorHAnsi" w:hAnsiTheme="minorHAnsi"/>
                <w:i/>
                <w:color w:val="B2A1C7" w:themeColor="accent4" w:themeTint="99"/>
                <w:sz w:val="18"/>
                <w:szCs w:val="18"/>
              </w:rPr>
              <w:t>,</w:t>
            </w:r>
            <w:r>
              <w:rPr>
                <w:rFonts w:asciiTheme="minorHAnsi" w:hAnsiTheme="minorHAnsi"/>
                <w:i/>
                <w:color w:val="B2A1C7" w:themeColor="accent4" w:themeTint="99"/>
                <w:sz w:val="18"/>
                <w:szCs w:val="18"/>
              </w:rPr>
              <w:t xml:space="preserve"> avant l’émission </w:t>
            </w:r>
            <w:r w:rsidRPr="00E869D3">
              <w:rPr>
                <w:rFonts w:asciiTheme="minorHAnsi" w:hAnsiTheme="minorHAnsi"/>
                <w:i/>
                <w:color w:val="B2A1C7" w:themeColor="accent4" w:themeTint="99"/>
                <w:sz w:val="18"/>
                <w:szCs w:val="18"/>
              </w:rPr>
              <w:t>du BSA Air)</w:t>
            </w:r>
          </w:p>
          <w:p w14:paraId="579D5E37" w14:textId="77777777" w:rsidR="00E869D3" w:rsidRPr="001846F4" w:rsidRDefault="00E869D3" w:rsidP="006C243D">
            <w:pPr>
              <w:keepNext/>
              <w:widowControl w:val="0"/>
              <w:jc w:val="both"/>
              <w:rPr>
                <w:rFonts w:asciiTheme="minorHAnsi" w:hAnsiTheme="minorHAnsi"/>
                <w:b/>
                <w:sz w:val="22"/>
                <w:szCs w:val="22"/>
              </w:rPr>
            </w:pPr>
          </w:p>
        </w:tc>
        <w:tc>
          <w:tcPr>
            <w:tcW w:w="4750" w:type="dxa"/>
          </w:tcPr>
          <w:p w14:paraId="4B344B88" w14:textId="77777777" w:rsidR="00B771B2" w:rsidRDefault="00B771B2" w:rsidP="006C243D">
            <w:pPr>
              <w:keepNext/>
              <w:widowControl w:val="0"/>
              <w:jc w:val="both"/>
              <w:rPr>
                <w:rFonts w:asciiTheme="minorHAnsi" w:hAnsiTheme="minorHAnsi"/>
                <w:sz w:val="22"/>
                <w:szCs w:val="22"/>
              </w:rPr>
            </w:pPr>
            <w:r>
              <w:rPr>
                <w:rFonts w:asciiTheme="minorHAnsi" w:hAnsiTheme="minorHAnsi"/>
                <w:sz w:val="22"/>
                <w:szCs w:val="22"/>
              </w:rPr>
              <w:t>Désigne le nombre d’actions</w:t>
            </w:r>
            <w:r w:rsidR="000F61DE">
              <w:rPr>
                <w:rFonts w:asciiTheme="minorHAnsi" w:hAnsiTheme="minorHAnsi"/>
                <w:sz w:val="22"/>
                <w:szCs w:val="22"/>
              </w:rPr>
              <w:t xml:space="preserve"> de la Société</w:t>
            </w:r>
            <w:r>
              <w:rPr>
                <w:rFonts w:asciiTheme="minorHAnsi" w:hAnsiTheme="minorHAnsi"/>
                <w:sz w:val="22"/>
                <w:szCs w:val="22"/>
              </w:rPr>
              <w:t xml:space="preserve"> (sur une base pleinement diluée) existant avant l’émission du BSA Air</w:t>
            </w:r>
            <w:r w:rsidR="006C243D">
              <w:rPr>
                <w:rFonts w:asciiTheme="minorHAnsi" w:hAnsiTheme="minorHAnsi"/>
                <w:sz w:val="22"/>
                <w:szCs w:val="22"/>
              </w:rPr>
              <w:t>, soit [à compléter] actions ; </w:t>
            </w:r>
          </w:p>
          <w:p w14:paraId="30427B4C" w14:textId="77777777" w:rsidR="000F61DE" w:rsidRDefault="000F61DE" w:rsidP="006C243D">
            <w:pPr>
              <w:keepNext/>
              <w:widowControl w:val="0"/>
              <w:jc w:val="both"/>
              <w:rPr>
                <w:rFonts w:asciiTheme="minorHAnsi" w:hAnsiTheme="minorHAnsi"/>
                <w:sz w:val="22"/>
                <w:szCs w:val="22"/>
              </w:rPr>
            </w:pPr>
          </w:p>
        </w:tc>
      </w:tr>
      <w:tr w:rsidR="001846F4" w14:paraId="1D17E965" w14:textId="77777777" w:rsidTr="001846F4">
        <w:tc>
          <w:tcPr>
            <w:tcW w:w="4750" w:type="dxa"/>
          </w:tcPr>
          <w:p w14:paraId="4621D5CF" w14:textId="77777777" w:rsidR="001846F4" w:rsidRDefault="00325747" w:rsidP="006C243D">
            <w:pPr>
              <w:keepNext/>
              <w:widowControl w:val="0"/>
              <w:jc w:val="both"/>
              <w:rPr>
                <w:rFonts w:asciiTheme="minorHAnsi" w:hAnsiTheme="minorHAnsi"/>
                <w:b/>
                <w:sz w:val="22"/>
                <w:szCs w:val="22"/>
              </w:rPr>
            </w:pPr>
            <w:r>
              <w:rPr>
                <w:rFonts w:asciiTheme="minorHAnsi" w:hAnsiTheme="minorHAnsi"/>
                <w:b/>
                <w:sz w:val="22"/>
                <w:szCs w:val="22"/>
              </w:rPr>
              <w:t>« Valeur N</w:t>
            </w:r>
            <w:r w:rsidR="001846F4" w:rsidRPr="001846F4">
              <w:rPr>
                <w:rFonts w:asciiTheme="minorHAnsi" w:hAnsiTheme="minorHAnsi"/>
                <w:b/>
                <w:sz w:val="22"/>
                <w:szCs w:val="22"/>
              </w:rPr>
              <w:t>ominale » :</w:t>
            </w:r>
          </w:p>
          <w:p w14:paraId="1B1439AC" w14:textId="77777777" w:rsidR="00E869D3" w:rsidRDefault="00E869D3" w:rsidP="00E869D3">
            <w:pPr>
              <w:keepNext/>
              <w:widowControl w:val="0"/>
              <w:jc w:val="both"/>
              <w:rPr>
                <w:rFonts w:asciiTheme="minorHAnsi" w:hAnsiTheme="minorHAnsi"/>
                <w:i/>
                <w:color w:val="B2A1C7" w:themeColor="accent4" w:themeTint="99"/>
                <w:sz w:val="18"/>
                <w:szCs w:val="18"/>
              </w:rPr>
            </w:pPr>
            <w:r w:rsidRPr="00E869D3">
              <w:rPr>
                <w:rFonts w:asciiTheme="minorHAnsi" w:hAnsiTheme="minorHAnsi"/>
                <w:i/>
                <w:color w:val="B2A1C7" w:themeColor="accent4" w:themeTint="99"/>
                <w:sz w:val="18"/>
                <w:szCs w:val="18"/>
              </w:rPr>
              <w:t>(Il s’agit d</w:t>
            </w:r>
            <w:r>
              <w:rPr>
                <w:rFonts w:asciiTheme="minorHAnsi" w:hAnsiTheme="minorHAnsi"/>
                <w:i/>
                <w:color w:val="B2A1C7" w:themeColor="accent4" w:themeTint="99"/>
                <w:sz w:val="18"/>
                <w:szCs w:val="18"/>
              </w:rPr>
              <w:t>e la valeur nominale des actions</w:t>
            </w:r>
            <w:r w:rsidRPr="00E869D3">
              <w:rPr>
                <w:rFonts w:asciiTheme="minorHAnsi" w:hAnsiTheme="minorHAnsi"/>
                <w:i/>
                <w:color w:val="B2A1C7" w:themeColor="accent4" w:themeTint="99"/>
                <w:sz w:val="18"/>
                <w:szCs w:val="18"/>
              </w:rPr>
              <w:t>)</w:t>
            </w:r>
          </w:p>
          <w:p w14:paraId="71F547C2" w14:textId="77777777" w:rsidR="00E869D3" w:rsidRPr="001846F4" w:rsidRDefault="00E869D3" w:rsidP="006C243D">
            <w:pPr>
              <w:keepNext/>
              <w:widowControl w:val="0"/>
              <w:jc w:val="both"/>
              <w:rPr>
                <w:rFonts w:asciiTheme="minorHAnsi" w:hAnsiTheme="minorHAnsi"/>
                <w:b/>
                <w:sz w:val="22"/>
                <w:szCs w:val="22"/>
              </w:rPr>
            </w:pPr>
          </w:p>
        </w:tc>
        <w:tc>
          <w:tcPr>
            <w:tcW w:w="4750" w:type="dxa"/>
          </w:tcPr>
          <w:p w14:paraId="69CEDA3B" w14:textId="77777777" w:rsidR="001846F4" w:rsidRDefault="001846F4" w:rsidP="006C243D">
            <w:pPr>
              <w:keepNext/>
              <w:widowControl w:val="0"/>
              <w:jc w:val="both"/>
              <w:rPr>
                <w:rFonts w:asciiTheme="minorHAnsi" w:hAnsiTheme="minorHAnsi"/>
                <w:sz w:val="22"/>
                <w:szCs w:val="22"/>
              </w:rPr>
            </w:pPr>
            <w:r>
              <w:rPr>
                <w:rFonts w:asciiTheme="minorHAnsi" w:hAnsiTheme="minorHAnsi"/>
                <w:sz w:val="22"/>
                <w:szCs w:val="22"/>
              </w:rPr>
              <w:t>désigne la valeur nominale des actions de la société soit [à compléter</w:t>
            </w:r>
            <w:r w:rsidR="00EC6EAD">
              <w:rPr>
                <w:rFonts w:asciiTheme="minorHAnsi" w:hAnsiTheme="minorHAnsi"/>
                <w:sz w:val="22"/>
                <w:szCs w:val="22"/>
              </w:rPr>
              <w:t>] euros</w:t>
            </w:r>
            <w:r w:rsidR="00807FB7">
              <w:rPr>
                <w:rFonts w:asciiTheme="minorHAnsi" w:hAnsiTheme="minorHAnsi"/>
                <w:sz w:val="22"/>
                <w:szCs w:val="22"/>
              </w:rPr>
              <w:t xml:space="preserve"> </w:t>
            </w:r>
            <w:r>
              <w:rPr>
                <w:rFonts w:asciiTheme="minorHAnsi" w:hAnsiTheme="minorHAnsi"/>
                <w:sz w:val="22"/>
                <w:szCs w:val="22"/>
              </w:rPr>
              <w:t>;</w:t>
            </w:r>
          </w:p>
          <w:p w14:paraId="3F96F3E8" w14:textId="77777777" w:rsidR="00EC6EAD" w:rsidRDefault="00EC6EAD" w:rsidP="006C243D">
            <w:pPr>
              <w:keepNext/>
              <w:widowControl w:val="0"/>
              <w:jc w:val="both"/>
              <w:rPr>
                <w:rFonts w:asciiTheme="minorHAnsi" w:hAnsiTheme="minorHAnsi"/>
                <w:sz w:val="22"/>
                <w:szCs w:val="22"/>
              </w:rPr>
            </w:pPr>
          </w:p>
        </w:tc>
      </w:tr>
    </w:tbl>
    <w:p w14:paraId="39618090" w14:textId="77777777" w:rsidR="001846F4" w:rsidRDefault="001846F4" w:rsidP="00353EFD">
      <w:pPr>
        <w:widowControl w:val="0"/>
        <w:jc w:val="both"/>
        <w:rPr>
          <w:rFonts w:asciiTheme="minorHAnsi" w:hAnsiTheme="minorHAnsi"/>
          <w:sz w:val="22"/>
          <w:szCs w:val="22"/>
        </w:rPr>
      </w:pPr>
    </w:p>
    <w:p w14:paraId="6C8DE8FB" w14:textId="77777777" w:rsidR="00353EFD" w:rsidRPr="00353EFD" w:rsidRDefault="00353EFD" w:rsidP="00353EFD">
      <w:pPr>
        <w:widowControl w:val="0"/>
        <w:tabs>
          <w:tab w:val="left" w:pos="-900"/>
          <w:tab w:val="left" w:pos="9383"/>
          <w:tab w:val="left" w:pos="9600"/>
          <w:tab w:val="left" w:pos="10103"/>
          <w:tab w:val="left" w:pos="10823"/>
          <w:tab w:val="left" w:pos="11543"/>
          <w:tab w:val="left" w:pos="12263"/>
          <w:tab w:val="left" w:pos="12983"/>
          <w:tab w:val="left" w:pos="13703"/>
        </w:tabs>
        <w:jc w:val="both"/>
        <w:rPr>
          <w:rFonts w:asciiTheme="minorHAnsi" w:hAnsiTheme="minorHAnsi"/>
          <w:sz w:val="22"/>
          <w:szCs w:val="22"/>
        </w:rPr>
      </w:pPr>
      <w:r w:rsidRPr="00353EFD">
        <w:rPr>
          <w:rFonts w:asciiTheme="minorHAnsi" w:hAnsiTheme="minorHAnsi"/>
          <w:b/>
          <w:sz w:val="22"/>
          <w:szCs w:val="22"/>
        </w:rPr>
        <w:t>Reconnaissant</w:t>
      </w:r>
      <w:r w:rsidRPr="00353EFD">
        <w:rPr>
          <w:rFonts w:asciiTheme="minorHAnsi" w:hAnsiTheme="minorHAnsi"/>
          <w:sz w:val="22"/>
          <w:szCs w:val="22"/>
        </w:rPr>
        <w:t xml:space="preserve"> avoir disposé, préalablement aux présentes, d’un délai suffisant pour prendre connaissance :</w:t>
      </w:r>
    </w:p>
    <w:p w14:paraId="1B2FC8C4" w14:textId="77777777" w:rsidR="00353EFD" w:rsidRPr="00353EFD" w:rsidRDefault="00353EFD" w:rsidP="00353EFD">
      <w:pPr>
        <w:widowControl w:val="0"/>
        <w:tabs>
          <w:tab w:val="left" w:pos="-900"/>
          <w:tab w:val="left" w:pos="9383"/>
          <w:tab w:val="left" w:pos="9600"/>
          <w:tab w:val="left" w:pos="10103"/>
          <w:tab w:val="left" w:pos="10823"/>
          <w:tab w:val="left" w:pos="11543"/>
          <w:tab w:val="left" w:pos="12263"/>
          <w:tab w:val="left" w:pos="12983"/>
          <w:tab w:val="left" w:pos="13703"/>
        </w:tabs>
        <w:jc w:val="both"/>
        <w:rPr>
          <w:rFonts w:asciiTheme="minorHAnsi" w:hAnsiTheme="minorHAnsi"/>
          <w:sz w:val="22"/>
          <w:szCs w:val="22"/>
        </w:rPr>
      </w:pPr>
    </w:p>
    <w:p w14:paraId="1335CA1E" w14:textId="77777777" w:rsidR="00353EFD" w:rsidRPr="00353EFD" w:rsidRDefault="00353EFD" w:rsidP="00353EFD">
      <w:pPr>
        <w:widowControl w:val="0"/>
        <w:numPr>
          <w:ilvl w:val="0"/>
          <w:numId w:val="2"/>
        </w:numPr>
        <w:tabs>
          <w:tab w:val="left" w:pos="-900"/>
          <w:tab w:val="left" w:pos="9383"/>
          <w:tab w:val="left" w:pos="9600"/>
          <w:tab w:val="left" w:pos="10103"/>
          <w:tab w:val="left" w:pos="10823"/>
          <w:tab w:val="left" w:pos="11543"/>
          <w:tab w:val="left" w:pos="12263"/>
          <w:tab w:val="left" w:pos="12983"/>
          <w:tab w:val="left" w:pos="13703"/>
        </w:tabs>
        <w:jc w:val="both"/>
        <w:rPr>
          <w:rFonts w:asciiTheme="minorHAnsi" w:hAnsiTheme="minorHAnsi"/>
          <w:sz w:val="22"/>
          <w:szCs w:val="22"/>
        </w:rPr>
      </w:pPr>
      <w:r w:rsidRPr="00353EFD">
        <w:rPr>
          <w:rFonts w:asciiTheme="minorHAnsi" w:hAnsiTheme="minorHAnsi"/>
          <w:sz w:val="22"/>
          <w:szCs w:val="22"/>
        </w:rPr>
        <w:t>du rapport du Président ;</w:t>
      </w:r>
    </w:p>
    <w:p w14:paraId="11979C3F" w14:textId="77777777" w:rsidR="00353EFD" w:rsidRPr="00353EFD" w:rsidRDefault="00353EFD" w:rsidP="00353EFD">
      <w:pPr>
        <w:widowControl w:val="0"/>
        <w:tabs>
          <w:tab w:val="left" w:pos="-900"/>
          <w:tab w:val="left" w:pos="9383"/>
          <w:tab w:val="left" w:pos="9600"/>
          <w:tab w:val="left" w:pos="10103"/>
          <w:tab w:val="left" w:pos="10823"/>
          <w:tab w:val="left" w:pos="11543"/>
          <w:tab w:val="left" w:pos="12263"/>
          <w:tab w:val="left" w:pos="12983"/>
          <w:tab w:val="left" w:pos="13703"/>
        </w:tabs>
        <w:jc w:val="both"/>
        <w:rPr>
          <w:rFonts w:asciiTheme="minorHAnsi" w:hAnsiTheme="minorHAnsi"/>
          <w:sz w:val="22"/>
          <w:szCs w:val="22"/>
        </w:rPr>
      </w:pPr>
    </w:p>
    <w:p w14:paraId="0051CAF9" w14:textId="7169ACF8" w:rsidR="00353EFD" w:rsidRPr="00353EFD" w:rsidRDefault="00B21C16" w:rsidP="00353EFD">
      <w:pPr>
        <w:widowControl w:val="0"/>
        <w:numPr>
          <w:ilvl w:val="0"/>
          <w:numId w:val="2"/>
        </w:numPr>
        <w:tabs>
          <w:tab w:val="left" w:pos="-900"/>
          <w:tab w:val="left" w:pos="9383"/>
          <w:tab w:val="left" w:pos="9600"/>
          <w:tab w:val="left" w:pos="10103"/>
          <w:tab w:val="left" w:pos="10823"/>
          <w:tab w:val="left" w:pos="11543"/>
          <w:tab w:val="left" w:pos="12263"/>
          <w:tab w:val="left" w:pos="12983"/>
          <w:tab w:val="left" w:pos="13703"/>
        </w:tabs>
        <w:jc w:val="both"/>
        <w:rPr>
          <w:rFonts w:asciiTheme="minorHAnsi" w:hAnsiTheme="minorHAnsi"/>
          <w:sz w:val="22"/>
          <w:szCs w:val="22"/>
        </w:rPr>
      </w:pPr>
      <w:r>
        <w:rPr>
          <w:rFonts w:asciiTheme="minorHAnsi" w:hAnsiTheme="minorHAnsi"/>
          <w:i/>
          <w:color w:val="B2A1C7" w:themeColor="accent4" w:themeTint="99"/>
          <w:sz w:val="22"/>
          <w:szCs w:val="22"/>
        </w:rPr>
        <w:t>(</w:t>
      </w:r>
      <w:r w:rsidR="00F07A55">
        <w:rPr>
          <w:rFonts w:asciiTheme="minorHAnsi" w:hAnsiTheme="minorHAnsi"/>
          <w:i/>
          <w:color w:val="B2A1C7" w:themeColor="accent4" w:themeTint="99"/>
          <w:sz w:val="22"/>
          <w:szCs w:val="22"/>
        </w:rPr>
        <w:t>Si la société est doté</w:t>
      </w:r>
      <w:r w:rsidR="00D67979">
        <w:rPr>
          <w:rFonts w:asciiTheme="minorHAnsi" w:hAnsiTheme="minorHAnsi"/>
          <w:i/>
          <w:color w:val="B2A1C7" w:themeColor="accent4" w:themeTint="99"/>
          <w:sz w:val="22"/>
          <w:szCs w:val="22"/>
        </w:rPr>
        <w:t>e</w:t>
      </w:r>
      <w:r w:rsidR="00F07A55">
        <w:rPr>
          <w:rFonts w:asciiTheme="minorHAnsi" w:hAnsiTheme="minorHAnsi"/>
          <w:i/>
          <w:color w:val="B2A1C7" w:themeColor="accent4" w:themeTint="99"/>
          <w:sz w:val="22"/>
          <w:szCs w:val="22"/>
        </w:rPr>
        <w:t xml:space="preserve"> d’un commissaire aux comptes</w:t>
      </w:r>
      <w:r>
        <w:rPr>
          <w:rFonts w:asciiTheme="minorHAnsi" w:hAnsiTheme="minorHAnsi"/>
          <w:i/>
          <w:color w:val="B2A1C7" w:themeColor="accent4" w:themeTint="99"/>
          <w:sz w:val="22"/>
          <w:szCs w:val="22"/>
        </w:rPr>
        <w:t>)</w:t>
      </w:r>
      <w:r w:rsidR="00F07A55">
        <w:rPr>
          <w:rFonts w:asciiTheme="minorHAnsi" w:hAnsiTheme="minorHAnsi"/>
          <w:i/>
          <w:color w:val="B2A1C7" w:themeColor="accent4" w:themeTint="99"/>
          <w:sz w:val="22"/>
          <w:szCs w:val="22"/>
        </w:rPr>
        <w:t xml:space="preserve"> </w:t>
      </w:r>
      <w:r w:rsidR="00F07A55">
        <w:rPr>
          <w:rFonts w:asciiTheme="minorHAnsi" w:hAnsiTheme="minorHAnsi"/>
          <w:sz w:val="22"/>
          <w:szCs w:val="22"/>
        </w:rPr>
        <w:t>[</w:t>
      </w:r>
      <w:r w:rsidR="00353EFD" w:rsidRPr="00353EFD">
        <w:rPr>
          <w:rFonts w:asciiTheme="minorHAnsi" w:hAnsiTheme="minorHAnsi"/>
          <w:sz w:val="22"/>
          <w:szCs w:val="22"/>
        </w:rPr>
        <w:t>des rapports du Commissaire aux comptes</w:t>
      </w:r>
      <w:r w:rsidR="00F07A55">
        <w:rPr>
          <w:rFonts w:asciiTheme="minorHAnsi" w:hAnsiTheme="minorHAnsi"/>
          <w:sz w:val="22"/>
          <w:szCs w:val="22"/>
        </w:rPr>
        <w:t>]</w:t>
      </w:r>
      <w:r w:rsidR="00353EFD" w:rsidRPr="00353EFD">
        <w:rPr>
          <w:rFonts w:asciiTheme="minorHAnsi" w:hAnsiTheme="minorHAnsi"/>
          <w:sz w:val="22"/>
          <w:szCs w:val="22"/>
        </w:rPr>
        <w:t> ;</w:t>
      </w:r>
      <w:r w:rsidR="0040662B">
        <w:rPr>
          <w:rFonts w:asciiTheme="minorHAnsi" w:hAnsiTheme="minorHAnsi"/>
          <w:sz w:val="22"/>
          <w:szCs w:val="22"/>
        </w:rPr>
        <w:t xml:space="preserve"> et</w:t>
      </w:r>
    </w:p>
    <w:p w14:paraId="5CE45AC4" w14:textId="77777777" w:rsidR="00353EFD" w:rsidRPr="00353EFD" w:rsidRDefault="00353EFD" w:rsidP="00353EFD">
      <w:pPr>
        <w:widowControl w:val="0"/>
        <w:tabs>
          <w:tab w:val="left" w:pos="-900"/>
          <w:tab w:val="left" w:pos="9383"/>
          <w:tab w:val="left" w:pos="9600"/>
          <w:tab w:val="left" w:pos="10103"/>
          <w:tab w:val="left" w:pos="10823"/>
          <w:tab w:val="left" w:pos="11543"/>
          <w:tab w:val="left" w:pos="12263"/>
          <w:tab w:val="left" w:pos="12983"/>
          <w:tab w:val="left" w:pos="13703"/>
        </w:tabs>
        <w:jc w:val="both"/>
        <w:rPr>
          <w:rFonts w:asciiTheme="minorHAnsi" w:hAnsiTheme="minorHAnsi"/>
          <w:sz w:val="22"/>
          <w:szCs w:val="22"/>
        </w:rPr>
      </w:pPr>
    </w:p>
    <w:p w14:paraId="3F7B06C4" w14:textId="5458491C" w:rsidR="00353EFD" w:rsidRPr="00353EFD" w:rsidRDefault="00353EFD" w:rsidP="00353EFD">
      <w:pPr>
        <w:widowControl w:val="0"/>
        <w:numPr>
          <w:ilvl w:val="0"/>
          <w:numId w:val="2"/>
        </w:numPr>
        <w:tabs>
          <w:tab w:val="left" w:pos="-900"/>
          <w:tab w:val="left" w:pos="9383"/>
          <w:tab w:val="left" w:pos="9600"/>
          <w:tab w:val="left" w:pos="10103"/>
          <w:tab w:val="left" w:pos="10823"/>
          <w:tab w:val="left" w:pos="11543"/>
          <w:tab w:val="left" w:pos="12263"/>
          <w:tab w:val="left" w:pos="12983"/>
          <w:tab w:val="left" w:pos="13703"/>
        </w:tabs>
        <w:jc w:val="both"/>
        <w:rPr>
          <w:rFonts w:asciiTheme="minorHAnsi" w:hAnsiTheme="minorHAnsi"/>
          <w:sz w:val="22"/>
          <w:szCs w:val="22"/>
        </w:rPr>
      </w:pPr>
      <w:r w:rsidRPr="00353EFD">
        <w:rPr>
          <w:rFonts w:asciiTheme="minorHAnsi" w:hAnsiTheme="minorHAnsi"/>
          <w:sz w:val="22"/>
          <w:szCs w:val="22"/>
        </w:rPr>
        <w:t>du projet de texte des</w:t>
      </w:r>
      <w:r w:rsidR="0040662B">
        <w:rPr>
          <w:rFonts w:asciiTheme="minorHAnsi" w:hAnsiTheme="minorHAnsi"/>
          <w:sz w:val="22"/>
          <w:szCs w:val="22"/>
        </w:rPr>
        <w:t xml:space="preserve"> présentes décisions.</w:t>
      </w:r>
    </w:p>
    <w:p w14:paraId="6DBF7533" w14:textId="77777777" w:rsidR="00353EFD" w:rsidRPr="00353EFD" w:rsidRDefault="00353EFD" w:rsidP="00353EFD">
      <w:pPr>
        <w:widowControl w:val="0"/>
        <w:tabs>
          <w:tab w:val="left" w:pos="-900"/>
          <w:tab w:val="left" w:pos="9383"/>
          <w:tab w:val="left" w:pos="9600"/>
          <w:tab w:val="left" w:pos="10103"/>
          <w:tab w:val="left" w:pos="10823"/>
          <w:tab w:val="left" w:pos="11543"/>
          <w:tab w:val="left" w:pos="12263"/>
          <w:tab w:val="left" w:pos="12983"/>
          <w:tab w:val="left" w:pos="13703"/>
        </w:tabs>
        <w:jc w:val="both"/>
        <w:rPr>
          <w:rFonts w:asciiTheme="minorHAnsi" w:hAnsiTheme="minorHAnsi"/>
          <w:sz w:val="22"/>
          <w:szCs w:val="22"/>
        </w:rPr>
      </w:pPr>
    </w:p>
    <w:p w14:paraId="64D5ED02" w14:textId="77777777" w:rsidR="00353EFD" w:rsidRPr="00353EFD" w:rsidRDefault="00353EFD" w:rsidP="00353EFD">
      <w:pPr>
        <w:widowControl w:val="0"/>
        <w:tabs>
          <w:tab w:val="left" w:pos="-900"/>
          <w:tab w:val="left" w:pos="9383"/>
          <w:tab w:val="left" w:pos="9600"/>
          <w:tab w:val="left" w:pos="10103"/>
          <w:tab w:val="left" w:pos="10823"/>
          <w:tab w:val="left" w:pos="11543"/>
          <w:tab w:val="left" w:pos="12263"/>
          <w:tab w:val="left" w:pos="12983"/>
          <w:tab w:val="left" w:pos="13703"/>
        </w:tabs>
        <w:jc w:val="both"/>
        <w:rPr>
          <w:rFonts w:asciiTheme="minorHAnsi" w:hAnsiTheme="minorHAnsi"/>
          <w:sz w:val="22"/>
          <w:szCs w:val="22"/>
        </w:rPr>
      </w:pPr>
      <w:r w:rsidRPr="00353EFD">
        <w:rPr>
          <w:rFonts w:asciiTheme="minorHAnsi" w:hAnsiTheme="minorHAnsi"/>
          <w:sz w:val="22"/>
          <w:szCs w:val="22"/>
        </w:rPr>
        <w:t>à l’effet de statuer, par voie de décisions unanimes, sur l’ordre du jour suivant :</w:t>
      </w:r>
    </w:p>
    <w:p w14:paraId="7DF2464E" w14:textId="77777777" w:rsidR="00353EFD" w:rsidRPr="00353EFD" w:rsidRDefault="00353EFD" w:rsidP="00353EFD">
      <w:pPr>
        <w:widowControl w:val="0"/>
        <w:tabs>
          <w:tab w:val="left" w:pos="-900"/>
          <w:tab w:val="left" w:pos="9383"/>
          <w:tab w:val="left" w:pos="9600"/>
          <w:tab w:val="left" w:pos="10103"/>
          <w:tab w:val="left" w:pos="10823"/>
          <w:tab w:val="left" w:pos="11543"/>
          <w:tab w:val="left" w:pos="12263"/>
          <w:tab w:val="left" w:pos="12983"/>
          <w:tab w:val="left" w:pos="13703"/>
        </w:tabs>
        <w:jc w:val="both"/>
        <w:rPr>
          <w:rFonts w:asciiTheme="minorHAnsi" w:hAnsiTheme="minorHAnsi" w:cs="Arial"/>
          <w:sz w:val="22"/>
          <w:szCs w:val="22"/>
        </w:rPr>
      </w:pPr>
    </w:p>
    <w:p w14:paraId="528023B5" w14:textId="5FD4738B" w:rsidR="00353EFD" w:rsidRPr="00353EFD" w:rsidRDefault="00F07A55" w:rsidP="00353EFD">
      <w:pPr>
        <w:numPr>
          <w:ilvl w:val="0"/>
          <w:numId w:val="3"/>
        </w:numPr>
        <w:jc w:val="both"/>
        <w:rPr>
          <w:rFonts w:asciiTheme="minorHAnsi" w:hAnsiTheme="minorHAnsi" w:cs="Arial"/>
          <w:sz w:val="22"/>
          <w:szCs w:val="22"/>
        </w:rPr>
      </w:pPr>
      <w:r>
        <w:rPr>
          <w:rFonts w:asciiTheme="minorHAnsi" w:hAnsiTheme="minorHAnsi"/>
          <w:sz w:val="22"/>
          <w:szCs w:val="22"/>
        </w:rPr>
        <w:t xml:space="preserve">Emission d’un </w:t>
      </w:r>
      <w:r w:rsidR="00027E7B">
        <w:rPr>
          <w:rFonts w:asciiTheme="minorHAnsi" w:hAnsiTheme="minorHAnsi"/>
          <w:sz w:val="22"/>
          <w:szCs w:val="22"/>
        </w:rPr>
        <w:t xml:space="preserve">[ou plusieurs] </w:t>
      </w:r>
      <w:r>
        <w:rPr>
          <w:rFonts w:asciiTheme="minorHAnsi" w:hAnsiTheme="minorHAnsi"/>
          <w:sz w:val="22"/>
          <w:szCs w:val="22"/>
        </w:rPr>
        <w:t>bon</w:t>
      </w:r>
      <w:r w:rsidR="00027E7B">
        <w:rPr>
          <w:rFonts w:asciiTheme="minorHAnsi" w:hAnsiTheme="minorHAnsi"/>
          <w:sz w:val="22"/>
          <w:szCs w:val="22"/>
        </w:rPr>
        <w:t>s</w:t>
      </w:r>
      <w:r>
        <w:rPr>
          <w:rFonts w:asciiTheme="minorHAnsi" w:hAnsiTheme="minorHAnsi"/>
          <w:sz w:val="22"/>
          <w:szCs w:val="22"/>
        </w:rPr>
        <w:t xml:space="preserve"> de souscription autono</w:t>
      </w:r>
      <w:r w:rsidR="00822601">
        <w:rPr>
          <w:rFonts w:asciiTheme="minorHAnsi" w:hAnsiTheme="minorHAnsi"/>
          <w:sz w:val="22"/>
          <w:szCs w:val="22"/>
        </w:rPr>
        <w:t xml:space="preserve">me d’un prix de souscription égal au Montant de l’Investissement, </w:t>
      </w:r>
      <w:r>
        <w:rPr>
          <w:rFonts w:asciiTheme="minorHAnsi" w:hAnsiTheme="minorHAnsi"/>
          <w:sz w:val="22"/>
          <w:szCs w:val="22"/>
        </w:rPr>
        <w:t>donnant à son titulaire le droit de souscrire, à valeur nominale, un nombre</w:t>
      </w:r>
      <w:r w:rsidR="00821EAD">
        <w:rPr>
          <w:rFonts w:asciiTheme="minorHAnsi" w:hAnsiTheme="minorHAnsi"/>
          <w:sz w:val="22"/>
          <w:szCs w:val="22"/>
        </w:rPr>
        <w:t xml:space="preserve"> variable</w:t>
      </w:r>
      <w:r>
        <w:rPr>
          <w:rFonts w:asciiTheme="minorHAnsi" w:hAnsiTheme="minorHAnsi"/>
          <w:sz w:val="22"/>
          <w:szCs w:val="22"/>
        </w:rPr>
        <w:t xml:space="preserve"> d’actions </w:t>
      </w:r>
      <w:bookmarkStart w:id="1" w:name="_DV_C19"/>
      <w:r w:rsidR="00821EAD">
        <w:rPr>
          <w:rFonts w:asciiTheme="minorHAnsi" w:hAnsiTheme="minorHAnsi"/>
          <w:sz w:val="22"/>
          <w:szCs w:val="22"/>
        </w:rPr>
        <w:t xml:space="preserve">présentant un caractère </w:t>
      </w:r>
      <w:r w:rsidR="00887D7E">
        <w:rPr>
          <w:rFonts w:asciiTheme="minorHAnsi" w:hAnsiTheme="minorHAnsi"/>
          <w:sz w:val="22"/>
          <w:szCs w:val="22"/>
        </w:rPr>
        <w:t>déterminable</w:t>
      </w:r>
      <w:r w:rsidR="00353EFD" w:rsidRPr="00353EFD">
        <w:rPr>
          <w:rFonts w:asciiTheme="minorHAnsi" w:hAnsiTheme="minorHAnsi"/>
          <w:sz w:val="22"/>
          <w:szCs w:val="22"/>
        </w:rPr>
        <w:t> ;</w:t>
      </w:r>
      <w:bookmarkEnd w:id="1"/>
    </w:p>
    <w:p w14:paraId="18E6BCE2" w14:textId="77777777" w:rsidR="00353EFD" w:rsidRPr="00353EFD" w:rsidRDefault="00353EFD" w:rsidP="00353EFD">
      <w:pPr>
        <w:jc w:val="both"/>
        <w:rPr>
          <w:rFonts w:asciiTheme="minorHAnsi" w:hAnsiTheme="minorHAnsi" w:cs="Arial"/>
          <w:sz w:val="22"/>
          <w:szCs w:val="22"/>
        </w:rPr>
      </w:pPr>
    </w:p>
    <w:p w14:paraId="66E8F3AE" w14:textId="7461812C" w:rsidR="00353EFD" w:rsidRPr="00353EFD" w:rsidRDefault="00353EFD" w:rsidP="00353EFD">
      <w:pPr>
        <w:numPr>
          <w:ilvl w:val="0"/>
          <w:numId w:val="3"/>
        </w:numPr>
        <w:jc w:val="both"/>
        <w:rPr>
          <w:rFonts w:asciiTheme="minorHAnsi" w:hAnsiTheme="minorHAnsi" w:cs="Arial"/>
          <w:sz w:val="22"/>
          <w:szCs w:val="22"/>
        </w:rPr>
      </w:pPr>
      <w:r w:rsidRPr="00353EFD">
        <w:rPr>
          <w:rFonts w:asciiTheme="minorHAnsi" w:hAnsiTheme="minorHAnsi" w:cs="Arial"/>
          <w:sz w:val="22"/>
          <w:szCs w:val="22"/>
        </w:rPr>
        <w:t>Suppression du droit préférentiel de souscription des associés au profit de</w:t>
      </w:r>
      <w:r w:rsidR="00027E7B">
        <w:rPr>
          <w:rFonts w:asciiTheme="minorHAnsi" w:hAnsiTheme="minorHAnsi" w:cs="Arial"/>
          <w:sz w:val="22"/>
          <w:szCs w:val="22"/>
        </w:rPr>
        <w:t xml:space="preserve"> [ou des]</w:t>
      </w:r>
      <w:r w:rsidR="00822601">
        <w:rPr>
          <w:rFonts w:asciiTheme="minorHAnsi" w:hAnsiTheme="minorHAnsi" w:cs="Arial"/>
          <w:sz w:val="22"/>
          <w:szCs w:val="22"/>
        </w:rPr>
        <w:t xml:space="preserve"> l’Investisseur Air</w:t>
      </w:r>
      <w:r w:rsidRPr="00353EFD">
        <w:rPr>
          <w:rFonts w:asciiTheme="minorHAnsi" w:hAnsiTheme="minorHAnsi" w:cs="Arial"/>
          <w:sz w:val="22"/>
          <w:szCs w:val="22"/>
        </w:rPr>
        <w:t> ;</w:t>
      </w:r>
    </w:p>
    <w:p w14:paraId="11D9424A" w14:textId="77777777" w:rsidR="00353EFD" w:rsidRPr="00353EFD" w:rsidRDefault="00353EFD" w:rsidP="00353EFD">
      <w:pPr>
        <w:jc w:val="both"/>
        <w:rPr>
          <w:rFonts w:asciiTheme="minorHAnsi" w:hAnsiTheme="minorHAnsi" w:cs="Arial"/>
          <w:sz w:val="22"/>
          <w:szCs w:val="22"/>
        </w:rPr>
      </w:pPr>
    </w:p>
    <w:p w14:paraId="56D0CFD2" w14:textId="77777777" w:rsidR="00353EFD" w:rsidRDefault="00B21C16" w:rsidP="00353EFD">
      <w:pPr>
        <w:numPr>
          <w:ilvl w:val="0"/>
          <w:numId w:val="3"/>
        </w:numPr>
        <w:jc w:val="both"/>
        <w:rPr>
          <w:rFonts w:asciiTheme="minorHAnsi" w:hAnsiTheme="minorHAnsi"/>
          <w:sz w:val="22"/>
          <w:szCs w:val="22"/>
        </w:rPr>
      </w:pPr>
      <w:r>
        <w:rPr>
          <w:rFonts w:asciiTheme="minorHAnsi" w:hAnsiTheme="minorHAnsi"/>
          <w:i/>
          <w:color w:val="B2A1C7" w:themeColor="accent4" w:themeTint="99"/>
          <w:sz w:val="22"/>
          <w:szCs w:val="22"/>
        </w:rPr>
        <w:t>(</w:t>
      </w:r>
      <w:r w:rsidR="00F07A55">
        <w:rPr>
          <w:rFonts w:asciiTheme="minorHAnsi" w:hAnsiTheme="minorHAnsi"/>
          <w:i/>
          <w:color w:val="B2A1C7" w:themeColor="accent4" w:themeTint="99"/>
          <w:sz w:val="22"/>
          <w:szCs w:val="22"/>
        </w:rPr>
        <w:t>Si la société a au moins un salarié</w:t>
      </w:r>
      <w:r>
        <w:rPr>
          <w:rFonts w:asciiTheme="minorHAnsi" w:hAnsiTheme="minorHAnsi"/>
          <w:i/>
          <w:color w:val="B2A1C7" w:themeColor="accent4" w:themeTint="99"/>
          <w:sz w:val="22"/>
          <w:szCs w:val="22"/>
        </w:rPr>
        <w:t>)</w:t>
      </w:r>
      <w:r w:rsidR="00F07A55">
        <w:rPr>
          <w:rFonts w:asciiTheme="minorHAnsi" w:hAnsiTheme="minorHAnsi"/>
          <w:i/>
          <w:color w:val="B2A1C7" w:themeColor="accent4" w:themeTint="99"/>
          <w:sz w:val="22"/>
          <w:szCs w:val="22"/>
        </w:rPr>
        <w:t xml:space="preserve"> </w:t>
      </w:r>
      <w:r w:rsidR="00353EFD" w:rsidRPr="00353EFD">
        <w:rPr>
          <w:rFonts w:asciiTheme="minorHAnsi" w:hAnsiTheme="minorHAnsi"/>
          <w:sz w:val="22"/>
          <w:szCs w:val="22"/>
        </w:rPr>
        <w:t>Proposition d’augmentation de capital réservée aux salariés adhérents d’un plan d’épargne entreprise dans les conditions prévues aux articles L. 3332-18 à L. 3332-24 du Code du travail, en application de l’article L. 225-129-6 du Code de commerce ;</w:t>
      </w:r>
    </w:p>
    <w:p w14:paraId="23C19B4F" w14:textId="77777777" w:rsidR="009250FE" w:rsidRDefault="009250FE" w:rsidP="009250FE">
      <w:pPr>
        <w:jc w:val="both"/>
        <w:rPr>
          <w:rFonts w:asciiTheme="minorHAnsi" w:hAnsiTheme="minorHAnsi"/>
          <w:sz w:val="22"/>
          <w:szCs w:val="22"/>
        </w:rPr>
      </w:pPr>
    </w:p>
    <w:p w14:paraId="556FEE61" w14:textId="77777777" w:rsidR="009250FE" w:rsidRPr="00353EFD" w:rsidRDefault="00B21C16" w:rsidP="009250FE">
      <w:pPr>
        <w:numPr>
          <w:ilvl w:val="0"/>
          <w:numId w:val="3"/>
        </w:numPr>
        <w:jc w:val="both"/>
        <w:rPr>
          <w:rFonts w:asciiTheme="minorHAnsi" w:hAnsiTheme="minorHAnsi" w:cs="Arial"/>
          <w:sz w:val="22"/>
          <w:szCs w:val="22"/>
        </w:rPr>
      </w:pPr>
      <w:r>
        <w:rPr>
          <w:rFonts w:asciiTheme="minorHAnsi" w:hAnsiTheme="minorHAnsi"/>
          <w:i/>
          <w:color w:val="B2A1C7" w:themeColor="accent4" w:themeTint="99"/>
          <w:sz w:val="22"/>
          <w:szCs w:val="22"/>
        </w:rPr>
        <w:t>(</w:t>
      </w:r>
      <w:r w:rsidR="009250FE">
        <w:rPr>
          <w:rFonts w:asciiTheme="minorHAnsi" w:hAnsiTheme="minorHAnsi"/>
          <w:i/>
          <w:color w:val="B2A1C7" w:themeColor="accent4" w:themeTint="99"/>
          <w:sz w:val="22"/>
          <w:szCs w:val="22"/>
        </w:rPr>
        <w:t>Si la société a au moins un salarié</w:t>
      </w:r>
      <w:r>
        <w:rPr>
          <w:rFonts w:asciiTheme="minorHAnsi" w:hAnsiTheme="minorHAnsi"/>
          <w:i/>
          <w:color w:val="B2A1C7" w:themeColor="accent4" w:themeTint="99"/>
          <w:sz w:val="22"/>
          <w:szCs w:val="22"/>
        </w:rPr>
        <w:t>)</w:t>
      </w:r>
      <w:r w:rsidR="009250FE">
        <w:rPr>
          <w:rFonts w:asciiTheme="minorHAnsi" w:hAnsiTheme="minorHAnsi"/>
          <w:i/>
          <w:color w:val="B2A1C7" w:themeColor="accent4" w:themeTint="99"/>
          <w:sz w:val="22"/>
          <w:szCs w:val="22"/>
        </w:rPr>
        <w:t xml:space="preserve"> </w:t>
      </w:r>
      <w:r w:rsidR="009250FE" w:rsidRPr="00353EFD">
        <w:rPr>
          <w:rFonts w:asciiTheme="minorHAnsi" w:hAnsiTheme="minorHAnsi" w:cs="Arial"/>
          <w:sz w:val="22"/>
          <w:szCs w:val="22"/>
        </w:rPr>
        <w:t>Suppression du droit préférentiel de souscription des associés au profit de</w:t>
      </w:r>
      <w:r w:rsidR="009250FE">
        <w:rPr>
          <w:rFonts w:asciiTheme="minorHAnsi" w:hAnsiTheme="minorHAnsi" w:cs="Arial"/>
          <w:sz w:val="22"/>
          <w:szCs w:val="22"/>
        </w:rPr>
        <w:t>sdits salariés</w:t>
      </w:r>
      <w:r w:rsidR="009250FE" w:rsidRPr="00353EFD">
        <w:rPr>
          <w:rFonts w:asciiTheme="minorHAnsi" w:hAnsiTheme="minorHAnsi" w:cs="Arial"/>
          <w:sz w:val="22"/>
          <w:szCs w:val="22"/>
        </w:rPr>
        <w:t> ;</w:t>
      </w:r>
    </w:p>
    <w:p w14:paraId="4218E06C" w14:textId="77777777" w:rsidR="00353EFD" w:rsidRPr="00353EFD" w:rsidRDefault="00353EFD" w:rsidP="00353EFD">
      <w:pPr>
        <w:rPr>
          <w:rFonts w:asciiTheme="minorHAnsi" w:hAnsiTheme="minorHAnsi" w:cs="Arial"/>
          <w:sz w:val="22"/>
          <w:szCs w:val="22"/>
        </w:rPr>
      </w:pPr>
    </w:p>
    <w:p w14:paraId="4F665943" w14:textId="77777777" w:rsidR="00353EFD" w:rsidRPr="00353EFD" w:rsidRDefault="00353EFD" w:rsidP="00353EFD">
      <w:pPr>
        <w:numPr>
          <w:ilvl w:val="0"/>
          <w:numId w:val="3"/>
        </w:numPr>
        <w:jc w:val="both"/>
        <w:rPr>
          <w:rFonts w:asciiTheme="minorHAnsi" w:hAnsiTheme="minorHAnsi" w:cs="Arial"/>
          <w:sz w:val="22"/>
          <w:szCs w:val="22"/>
        </w:rPr>
      </w:pPr>
      <w:r w:rsidRPr="00353EFD">
        <w:rPr>
          <w:rFonts w:asciiTheme="minorHAnsi" w:hAnsiTheme="minorHAnsi" w:cs="Arial"/>
          <w:sz w:val="22"/>
          <w:szCs w:val="22"/>
        </w:rPr>
        <w:t>Pouvoirs – Formalités.</w:t>
      </w:r>
    </w:p>
    <w:p w14:paraId="247B4ADD" w14:textId="77777777" w:rsidR="00353EFD" w:rsidRPr="00353EFD" w:rsidRDefault="00353EFD" w:rsidP="00353EFD">
      <w:pPr>
        <w:widowControl w:val="0"/>
        <w:tabs>
          <w:tab w:val="left" w:pos="-900"/>
          <w:tab w:val="left" w:pos="9383"/>
          <w:tab w:val="left" w:pos="9600"/>
          <w:tab w:val="left" w:pos="10103"/>
          <w:tab w:val="left" w:pos="10823"/>
          <w:tab w:val="left" w:pos="11543"/>
          <w:tab w:val="left" w:pos="12263"/>
          <w:tab w:val="left" w:pos="12983"/>
          <w:tab w:val="left" w:pos="13703"/>
        </w:tabs>
        <w:jc w:val="both"/>
        <w:rPr>
          <w:rFonts w:asciiTheme="minorHAnsi" w:hAnsiTheme="minorHAnsi" w:cs="Arial"/>
          <w:sz w:val="22"/>
          <w:szCs w:val="22"/>
        </w:rPr>
      </w:pPr>
    </w:p>
    <w:p w14:paraId="28F3CCDD" w14:textId="15A8D235" w:rsidR="00353EFD" w:rsidRDefault="00353EFD" w:rsidP="00353EFD">
      <w:pPr>
        <w:jc w:val="both"/>
        <w:rPr>
          <w:rFonts w:asciiTheme="minorHAnsi" w:hAnsiTheme="minorHAnsi" w:cs="Arial"/>
          <w:b/>
          <w:bCs/>
          <w:caps/>
          <w:sz w:val="22"/>
          <w:szCs w:val="22"/>
        </w:rPr>
      </w:pPr>
      <w:r w:rsidRPr="009250FE">
        <w:rPr>
          <w:rFonts w:asciiTheme="minorHAnsi" w:hAnsiTheme="minorHAnsi" w:cs="Arial"/>
          <w:b/>
          <w:bCs/>
          <w:caps/>
          <w:sz w:val="22"/>
          <w:szCs w:val="22"/>
        </w:rPr>
        <w:t>Ont pris</w:t>
      </w:r>
      <w:r w:rsidR="00CA52B4">
        <w:rPr>
          <w:rFonts w:asciiTheme="minorHAnsi" w:hAnsiTheme="minorHAnsi" w:cs="Arial"/>
          <w:b/>
          <w:bCs/>
          <w:caps/>
          <w:sz w:val="22"/>
          <w:szCs w:val="22"/>
        </w:rPr>
        <w:t>,</w:t>
      </w:r>
      <w:r w:rsidRPr="009250FE">
        <w:rPr>
          <w:rFonts w:asciiTheme="minorHAnsi" w:hAnsiTheme="minorHAnsi" w:cs="Arial"/>
          <w:b/>
          <w:bCs/>
          <w:caps/>
          <w:sz w:val="22"/>
          <w:szCs w:val="22"/>
        </w:rPr>
        <w:t xml:space="preserve"> par le présent acte sous seing privé</w:t>
      </w:r>
      <w:r w:rsidR="00CA52B4">
        <w:rPr>
          <w:rFonts w:asciiTheme="minorHAnsi" w:hAnsiTheme="minorHAnsi" w:cs="Arial"/>
          <w:b/>
          <w:bCs/>
          <w:caps/>
          <w:sz w:val="22"/>
          <w:szCs w:val="22"/>
        </w:rPr>
        <w:t>,</w:t>
      </w:r>
      <w:r w:rsidRPr="009250FE">
        <w:rPr>
          <w:rFonts w:asciiTheme="minorHAnsi" w:hAnsiTheme="minorHAnsi" w:cs="Arial"/>
          <w:b/>
          <w:bCs/>
          <w:caps/>
          <w:sz w:val="22"/>
          <w:szCs w:val="22"/>
        </w:rPr>
        <w:t xml:space="preserve"> les décisions </w:t>
      </w:r>
      <w:r w:rsidR="007217EB">
        <w:rPr>
          <w:rFonts w:asciiTheme="minorHAnsi" w:hAnsiTheme="minorHAnsi" w:cs="Arial"/>
          <w:b/>
          <w:bCs/>
          <w:caps/>
          <w:sz w:val="22"/>
          <w:szCs w:val="22"/>
        </w:rPr>
        <w:t xml:space="preserve">UNANIMES </w:t>
      </w:r>
      <w:r w:rsidRPr="009250FE">
        <w:rPr>
          <w:rFonts w:asciiTheme="minorHAnsi" w:hAnsiTheme="minorHAnsi" w:cs="Arial"/>
          <w:b/>
          <w:bCs/>
          <w:caps/>
          <w:sz w:val="22"/>
          <w:szCs w:val="22"/>
        </w:rPr>
        <w:t>suivantes :</w:t>
      </w:r>
    </w:p>
    <w:p w14:paraId="2C070630" w14:textId="77777777" w:rsidR="00524892" w:rsidRDefault="00524892" w:rsidP="00353EFD">
      <w:pPr>
        <w:jc w:val="both"/>
        <w:rPr>
          <w:rFonts w:asciiTheme="minorHAnsi" w:hAnsiTheme="minorHAnsi" w:cs="Arial"/>
          <w:b/>
          <w:bCs/>
          <w:caps/>
          <w:sz w:val="22"/>
          <w:szCs w:val="22"/>
        </w:rPr>
      </w:pPr>
    </w:p>
    <w:p w14:paraId="2485395A" w14:textId="77777777" w:rsidR="00524892" w:rsidRPr="00524892" w:rsidRDefault="00524892" w:rsidP="00524892">
      <w:pPr>
        <w:keepNext/>
        <w:numPr>
          <w:ilvl w:val="0"/>
          <w:numId w:val="7"/>
        </w:numPr>
        <w:tabs>
          <w:tab w:val="clear" w:pos="1065"/>
          <w:tab w:val="left" w:pos="1134"/>
        </w:tabs>
        <w:autoSpaceDE w:val="0"/>
        <w:autoSpaceDN w:val="0"/>
        <w:adjustRightInd w:val="0"/>
        <w:ind w:left="1134" w:hanging="1134"/>
        <w:rPr>
          <w:rFonts w:asciiTheme="minorHAnsi" w:hAnsiTheme="minorHAnsi"/>
          <w:b/>
          <w:bCs/>
          <w:caps/>
          <w:sz w:val="22"/>
          <w:szCs w:val="22"/>
        </w:rPr>
      </w:pPr>
      <w:r>
        <w:rPr>
          <w:rFonts w:asciiTheme="minorHAnsi" w:hAnsiTheme="minorHAnsi"/>
          <w:b/>
          <w:bCs/>
          <w:caps/>
          <w:sz w:val="22"/>
          <w:szCs w:val="22"/>
        </w:rPr>
        <w:t xml:space="preserve">PREMIERE </w:t>
      </w:r>
      <w:r w:rsidRPr="00524892">
        <w:rPr>
          <w:rFonts w:asciiTheme="minorHAnsi" w:hAnsiTheme="minorHAnsi"/>
          <w:b/>
          <w:bCs/>
          <w:caps/>
          <w:sz w:val="22"/>
          <w:szCs w:val="22"/>
        </w:rPr>
        <w:t>DECISION</w:t>
      </w:r>
    </w:p>
    <w:p w14:paraId="25F60A56" w14:textId="77777777" w:rsidR="00524892" w:rsidRPr="00353EFD" w:rsidRDefault="00524892" w:rsidP="00524892">
      <w:pPr>
        <w:keepNext/>
        <w:keepLines/>
        <w:tabs>
          <w:tab w:val="left" w:pos="1134"/>
        </w:tabs>
        <w:autoSpaceDE w:val="0"/>
        <w:autoSpaceDN w:val="0"/>
        <w:adjustRightInd w:val="0"/>
        <w:ind w:left="1134"/>
        <w:rPr>
          <w:rFonts w:asciiTheme="minorHAnsi" w:hAnsiTheme="minorHAnsi"/>
          <w:b/>
          <w:bCs/>
          <w:caps/>
          <w:spacing w:val="40"/>
          <w:sz w:val="22"/>
          <w:szCs w:val="22"/>
        </w:rPr>
      </w:pPr>
    </w:p>
    <w:p w14:paraId="0AE398E1" w14:textId="7479D198" w:rsidR="00513165" w:rsidRPr="00353EFD" w:rsidRDefault="00524892" w:rsidP="00513165">
      <w:pPr>
        <w:keepNext/>
        <w:keepLines/>
        <w:autoSpaceDE w:val="0"/>
        <w:autoSpaceDN w:val="0"/>
        <w:adjustRightInd w:val="0"/>
        <w:ind w:left="1134"/>
        <w:jc w:val="both"/>
        <w:rPr>
          <w:rFonts w:asciiTheme="minorHAnsi" w:hAnsiTheme="minorHAnsi" w:cs="Arial"/>
          <w:i/>
          <w:sz w:val="22"/>
          <w:szCs w:val="22"/>
        </w:rPr>
      </w:pPr>
      <w:r>
        <w:rPr>
          <w:rFonts w:asciiTheme="minorHAnsi" w:hAnsiTheme="minorHAnsi" w:cs="Arial"/>
          <w:i/>
          <w:sz w:val="22"/>
          <w:szCs w:val="22"/>
        </w:rPr>
        <w:t>Emission d’un bon de souscripti</w:t>
      </w:r>
      <w:r w:rsidR="00776FFF">
        <w:rPr>
          <w:rFonts w:asciiTheme="minorHAnsi" w:hAnsiTheme="minorHAnsi" w:cs="Arial"/>
          <w:i/>
          <w:sz w:val="22"/>
          <w:szCs w:val="22"/>
        </w:rPr>
        <w:t>on autonome</w:t>
      </w:r>
      <w:r w:rsidR="00822601">
        <w:rPr>
          <w:rFonts w:asciiTheme="minorHAnsi" w:hAnsiTheme="minorHAnsi" w:cs="Arial"/>
          <w:i/>
          <w:sz w:val="22"/>
          <w:szCs w:val="22"/>
        </w:rPr>
        <w:t xml:space="preserve"> au prix unitaire</w:t>
      </w:r>
      <w:r w:rsidR="00776FFF">
        <w:rPr>
          <w:rFonts w:asciiTheme="minorHAnsi" w:hAnsiTheme="minorHAnsi" w:cs="Arial"/>
          <w:i/>
          <w:sz w:val="22"/>
          <w:szCs w:val="22"/>
        </w:rPr>
        <w:t xml:space="preserve"> de souscription</w:t>
      </w:r>
      <w:r w:rsidR="00822601">
        <w:rPr>
          <w:rFonts w:asciiTheme="minorHAnsi" w:hAnsiTheme="minorHAnsi" w:cs="Arial"/>
          <w:i/>
          <w:sz w:val="22"/>
          <w:szCs w:val="22"/>
        </w:rPr>
        <w:t xml:space="preserve"> égal au Montant de l’Investissement </w:t>
      </w:r>
      <w:r>
        <w:rPr>
          <w:rFonts w:asciiTheme="minorHAnsi" w:hAnsiTheme="minorHAnsi" w:cs="Arial"/>
          <w:i/>
          <w:sz w:val="22"/>
          <w:szCs w:val="22"/>
        </w:rPr>
        <w:t>donnant le droit de souscrire, à valeur nominale</w:t>
      </w:r>
      <w:r w:rsidRPr="00353EFD">
        <w:rPr>
          <w:rFonts w:asciiTheme="minorHAnsi" w:hAnsiTheme="minorHAnsi" w:cs="Arial"/>
          <w:i/>
          <w:sz w:val="22"/>
          <w:szCs w:val="22"/>
        </w:rPr>
        <w:t xml:space="preserve">, </w:t>
      </w:r>
      <w:r>
        <w:rPr>
          <w:rFonts w:asciiTheme="minorHAnsi" w:hAnsiTheme="minorHAnsi" w:cs="Arial"/>
          <w:i/>
          <w:sz w:val="22"/>
          <w:szCs w:val="22"/>
        </w:rPr>
        <w:t>un nombre variable d’actions ordinaires de la Société</w:t>
      </w:r>
      <w:r w:rsidR="00887D7E">
        <w:rPr>
          <w:rFonts w:asciiTheme="minorHAnsi" w:hAnsiTheme="minorHAnsi" w:cs="Arial"/>
          <w:i/>
          <w:sz w:val="22"/>
          <w:szCs w:val="22"/>
        </w:rPr>
        <w:t xml:space="preserve"> déterminable</w:t>
      </w:r>
    </w:p>
    <w:p w14:paraId="2E582231" w14:textId="77777777" w:rsidR="00524892" w:rsidRPr="00353EFD" w:rsidRDefault="00524892" w:rsidP="00524892">
      <w:pPr>
        <w:keepNext/>
        <w:keepLines/>
        <w:jc w:val="both"/>
        <w:rPr>
          <w:rFonts w:asciiTheme="minorHAnsi" w:hAnsiTheme="minorHAnsi"/>
          <w:sz w:val="22"/>
          <w:szCs w:val="22"/>
        </w:rPr>
      </w:pPr>
    </w:p>
    <w:p w14:paraId="06247A1C" w14:textId="77777777" w:rsidR="00524892" w:rsidRPr="00353EFD" w:rsidRDefault="007217EB" w:rsidP="00524892">
      <w:pPr>
        <w:keepNext/>
        <w:keepLines/>
        <w:jc w:val="both"/>
        <w:rPr>
          <w:rFonts w:asciiTheme="minorHAnsi" w:hAnsiTheme="minorHAnsi"/>
          <w:sz w:val="22"/>
          <w:szCs w:val="22"/>
        </w:rPr>
      </w:pPr>
      <w:r>
        <w:rPr>
          <w:rFonts w:asciiTheme="minorHAnsi" w:hAnsiTheme="minorHAnsi"/>
          <w:sz w:val="22"/>
          <w:szCs w:val="22"/>
        </w:rPr>
        <w:t xml:space="preserve">Les </w:t>
      </w:r>
      <w:r w:rsidR="00524892" w:rsidRPr="00353EFD">
        <w:rPr>
          <w:rFonts w:asciiTheme="minorHAnsi" w:hAnsiTheme="minorHAnsi"/>
          <w:sz w:val="22"/>
          <w:szCs w:val="22"/>
        </w:rPr>
        <w:t>associés,</w:t>
      </w:r>
    </w:p>
    <w:p w14:paraId="406D4283" w14:textId="77777777" w:rsidR="00524892" w:rsidRPr="00353EFD" w:rsidRDefault="00524892" w:rsidP="00524892">
      <w:pPr>
        <w:keepNext/>
        <w:keepLines/>
        <w:jc w:val="both"/>
        <w:rPr>
          <w:rFonts w:asciiTheme="minorHAnsi" w:hAnsiTheme="minorHAnsi"/>
          <w:sz w:val="22"/>
          <w:szCs w:val="22"/>
        </w:rPr>
      </w:pPr>
    </w:p>
    <w:p w14:paraId="3A9D7A3A" w14:textId="77777777" w:rsidR="00524892" w:rsidRPr="00353EFD" w:rsidRDefault="00524892" w:rsidP="00524892">
      <w:pPr>
        <w:widowControl w:val="0"/>
        <w:jc w:val="both"/>
        <w:rPr>
          <w:rFonts w:asciiTheme="minorHAnsi" w:hAnsiTheme="minorHAnsi" w:cs="Arial"/>
          <w:sz w:val="22"/>
          <w:szCs w:val="22"/>
        </w:rPr>
      </w:pPr>
      <w:r w:rsidRPr="00353EFD">
        <w:rPr>
          <w:rFonts w:asciiTheme="minorHAnsi" w:hAnsiTheme="minorHAnsi" w:cs="Arial"/>
          <w:sz w:val="22"/>
          <w:szCs w:val="22"/>
        </w:rPr>
        <w:t>Après avoir pris connaissance :</w:t>
      </w:r>
    </w:p>
    <w:p w14:paraId="4666C65B" w14:textId="77777777" w:rsidR="00524892" w:rsidRPr="00353EFD" w:rsidRDefault="00524892" w:rsidP="00524892">
      <w:pPr>
        <w:keepNext/>
        <w:keepLines/>
        <w:jc w:val="both"/>
        <w:rPr>
          <w:rFonts w:asciiTheme="minorHAnsi" w:hAnsiTheme="minorHAnsi"/>
          <w:sz w:val="22"/>
          <w:szCs w:val="22"/>
        </w:rPr>
      </w:pPr>
    </w:p>
    <w:p w14:paraId="6FD46F3E" w14:textId="77777777" w:rsidR="00524892" w:rsidRPr="00353EFD" w:rsidRDefault="00524892" w:rsidP="00524892">
      <w:pPr>
        <w:numPr>
          <w:ilvl w:val="0"/>
          <w:numId w:val="6"/>
        </w:numPr>
        <w:jc w:val="both"/>
        <w:rPr>
          <w:rFonts w:asciiTheme="minorHAnsi" w:hAnsiTheme="minorHAnsi"/>
          <w:sz w:val="22"/>
          <w:szCs w:val="22"/>
        </w:rPr>
      </w:pPr>
      <w:r w:rsidRPr="00353EFD">
        <w:rPr>
          <w:rFonts w:asciiTheme="minorHAnsi" w:hAnsiTheme="minorHAnsi"/>
          <w:sz w:val="22"/>
          <w:szCs w:val="22"/>
        </w:rPr>
        <w:t>du rapport du Président,</w:t>
      </w:r>
    </w:p>
    <w:p w14:paraId="43BC83BA" w14:textId="77777777" w:rsidR="00524892" w:rsidRPr="00353EFD" w:rsidRDefault="00524892" w:rsidP="00524892">
      <w:pPr>
        <w:pStyle w:val="Paragraphedeliste"/>
        <w:ind w:left="960"/>
        <w:jc w:val="both"/>
        <w:rPr>
          <w:rFonts w:asciiTheme="minorHAnsi" w:hAnsiTheme="minorHAnsi"/>
          <w:sz w:val="22"/>
          <w:szCs w:val="22"/>
        </w:rPr>
      </w:pPr>
    </w:p>
    <w:p w14:paraId="3216471F" w14:textId="7E1DA817" w:rsidR="00524892" w:rsidRPr="00353EFD" w:rsidRDefault="00972FB8" w:rsidP="00524892">
      <w:pPr>
        <w:numPr>
          <w:ilvl w:val="0"/>
          <w:numId w:val="6"/>
        </w:numPr>
        <w:jc w:val="both"/>
        <w:rPr>
          <w:rFonts w:asciiTheme="minorHAnsi" w:hAnsiTheme="minorHAnsi"/>
          <w:sz w:val="22"/>
          <w:szCs w:val="22"/>
        </w:rPr>
      </w:pPr>
      <w:r>
        <w:rPr>
          <w:rFonts w:asciiTheme="minorHAnsi" w:hAnsiTheme="minorHAnsi"/>
          <w:i/>
          <w:color w:val="B2A1C7" w:themeColor="accent4" w:themeTint="99"/>
          <w:sz w:val="22"/>
          <w:szCs w:val="22"/>
        </w:rPr>
        <w:t>(</w:t>
      </w:r>
      <w:r w:rsidR="00524892">
        <w:rPr>
          <w:rFonts w:asciiTheme="minorHAnsi" w:hAnsiTheme="minorHAnsi"/>
          <w:i/>
          <w:color w:val="B2A1C7" w:themeColor="accent4" w:themeTint="99"/>
          <w:sz w:val="22"/>
          <w:szCs w:val="22"/>
        </w:rPr>
        <w:t>Si la société est doté</w:t>
      </w:r>
      <w:r w:rsidR="00D67979">
        <w:rPr>
          <w:rFonts w:asciiTheme="minorHAnsi" w:hAnsiTheme="minorHAnsi"/>
          <w:i/>
          <w:color w:val="B2A1C7" w:themeColor="accent4" w:themeTint="99"/>
          <w:sz w:val="22"/>
          <w:szCs w:val="22"/>
        </w:rPr>
        <w:t>e</w:t>
      </w:r>
      <w:r w:rsidR="00524892">
        <w:rPr>
          <w:rFonts w:asciiTheme="minorHAnsi" w:hAnsiTheme="minorHAnsi"/>
          <w:i/>
          <w:color w:val="B2A1C7" w:themeColor="accent4" w:themeTint="99"/>
          <w:sz w:val="22"/>
          <w:szCs w:val="22"/>
        </w:rPr>
        <w:t xml:space="preserve"> d’un commissaire aux comptes</w:t>
      </w:r>
      <w:r w:rsidR="008424B9">
        <w:rPr>
          <w:rFonts w:asciiTheme="minorHAnsi" w:hAnsiTheme="minorHAnsi"/>
          <w:i/>
          <w:color w:val="B2A1C7" w:themeColor="accent4" w:themeTint="99"/>
          <w:sz w:val="22"/>
          <w:szCs w:val="22"/>
        </w:rPr>
        <w:t>)</w:t>
      </w:r>
      <w:r w:rsidR="00524892">
        <w:rPr>
          <w:rFonts w:asciiTheme="minorHAnsi" w:hAnsiTheme="minorHAnsi"/>
          <w:i/>
          <w:color w:val="B2A1C7" w:themeColor="accent4" w:themeTint="99"/>
          <w:sz w:val="22"/>
          <w:szCs w:val="22"/>
        </w:rPr>
        <w:t xml:space="preserve"> </w:t>
      </w:r>
      <w:r w:rsidR="00524892">
        <w:rPr>
          <w:rFonts w:asciiTheme="minorHAnsi" w:hAnsiTheme="minorHAnsi"/>
          <w:sz w:val="22"/>
          <w:szCs w:val="22"/>
        </w:rPr>
        <w:t>du</w:t>
      </w:r>
      <w:r w:rsidR="008D7BE3">
        <w:rPr>
          <w:rFonts w:asciiTheme="minorHAnsi" w:hAnsiTheme="minorHAnsi"/>
          <w:sz w:val="22"/>
          <w:szCs w:val="22"/>
        </w:rPr>
        <w:t xml:space="preserve"> </w:t>
      </w:r>
      <w:r w:rsidR="00524892" w:rsidRPr="00353EFD">
        <w:rPr>
          <w:rFonts w:asciiTheme="minorHAnsi" w:hAnsiTheme="minorHAnsi"/>
          <w:sz w:val="22"/>
          <w:szCs w:val="22"/>
        </w:rPr>
        <w:t>rapport du Commissaire aux comptes sur l’émission d</w:t>
      </w:r>
      <w:r w:rsidR="00524892">
        <w:rPr>
          <w:rFonts w:asciiTheme="minorHAnsi" w:hAnsiTheme="minorHAnsi"/>
          <w:sz w:val="22"/>
          <w:szCs w:val="22"/>
        </w:rPr>
        <w:t>u bon de souscription autonome</w:t>
      </w:r>
      <w:r w:rsidR="00524892" w:rsidRPr="00353EFD">
        <w:rPr>
          <w:rFonts w:asciiTheme="minorHAnsi" w:hAnsiTheme="minorHAnsi"/>
          <w:sz w:val="22"/>
          <w:szCs w:val="22"/>
        </w:rPr>
        <w:t>, avec suppression du droit préférentiel de souscr</w:t>
      </w:r>
      <w:r w:rsidR="00524892">
        <w:rPr>
          <w:rFonts w:asciiTheme="minorHAnsi" w:hAnsiTheme="minorHAnsi"/>
          <w:sz w:val="22"/>
          <w:szCs w:val="22"/>
        </w:rPr>
        <w:t xml:space="preserve">iption des associés au profit d’un bénéficiaire nommément désigné, </w:t>
      </w:r>
      <w:r w:rsidR="00524892" w:rsidRPr="00353EFD">
        <w:rPr>
          <w:rFonts w:asciiTheme="minorHAnsi" w:hAnsiTheme="minorHAnsi"/>
          <w:sz w:val="22"/>
          <w:szCs w:val="22"/>
        </w:rPr>
        <w:t>établi en application des dispositions des articles L. 228-12, L. 225-135</w:t>
      </w:r>
      <w:r w:rsidR="006A1DB1">
        <w:rPr>
          <w:rFonts w:asciiTheme="minorHAnsi" w:hAnsiTheme="minorHAnsi"/>
          <w:sz w:val="22"/>
          <w:szCs w:val="22"/>
        </w:rPr>
        <w:t xml:space="preserve"> </w:t>
      </w:r>
      <w:r w:rsidR="00524892" w:rsidRPr="00353EFD">
        <w:rPr>
          <w:rFonts w:asciiTheme="minorHAnsi" w:hAnsiTheme="minorHAnsi"/>
          <w:sz w:val="22"/>
          <w:szCs w:val="22"/>
        </w:rPr>
        <w:t>et L. 228-92 du Code de commerce,</w:t>
      </w:r>
    </w:p>
    <w:p w14:paraId="1BB32DDB" w14:textId="77777777" w:rsidR="00524892" w:rsidRPr="00353EFD" w:rsidRDefault="00524892" w:rsidP="00524892">
      <w:pPr>
        <w:keepNext/>
        <w:keepLines/>
        <w:jc w:val="both"/>
        <w:rPr>
          <w:rFonts w:asciiTheme="minorHAnsi" w:eastAsia="Arial Unicode MS" w:hAnsiTheme="minorHAnsi" w:cs="Arial"/>
          <w:sz w:val="22"/>
          <w:szCs w:val="22"/>
        </w:rPr>
      </w:pPr>
    </w:p>
    <w:p w14:paraId="43F2E9E0" w14:textId="77777777" w:rsidR="00524892" w:rsidRPr="00353EFD" w:rsidRDefault="00524892" w:rsidP="00524892">
      <w:pPr>
        <w:jc w:val="both"/>
        <w:rPr>
          <w:rFonts w:asciiTheme="minorHAnsi" w:hAnsiTheme="minorHAnsi" w:cs="Arial"/>
          <w:sz w:val="22"/>
          <w:szCs w:val="22"/>
        </w:rPr>
      </w:pPr>
      <w:r w:rsidRPr="00353EFD">
        <w:rPr>
          <w:rFonts w:asciiTheme="minorHAnsi" w:hAnsiTheme="minorHAnsi" w:cs="Arial"/>
          <w:b/>
          <w:sz w:val="22"/>
          <w:szCs w:val="22"/>
        </w:rPr>
        <w:t>Rappelle</w:t>
      </w:r>
      <w:r w:rsidR="007217EB">
        <w:rPr>
          <w:rFonts w:asciiTheme="minorHAnsi" w:hAnsiTheme="minorHAnsi" w:cs="Arial"/>
          <w:b/>
          <w:sz w:val="22"/>
          <w:szCs w:val="22"/>
        </w:rPr>
        <w:t>nt</w:t>
      </w:r>
      <w:r w:rsidRPr="00353EFD">
        <w:rPr>
          <w:rFonts w:asciiTheme="minorHAnsi" w:hAnsiTheme="minorHAnsi" w:cs="Arial"/>
          <w:sz w:val="22"/>
          <w:szCs w:val="22"/>
        </w:rPr>
        <w:t xml:space="preserve"> que le capital social est intégralement libéré ;</w:t>
      </w:r>
    </w:p>
    <w:p w14:paraId="5902FC82" w14:textId="77777777" w:rsidR="00524892" w:rsidRPr="00353EFD" w:rsidRDefault="00524892" w:rsidP="00524892">
      <w:pPr>
        <w:jc w:val="both"/>
        <w:rPr>
          <w:rFonts w:asciiTheme="minorHAnsi" w:hAnsiTheme="minorHAnsi" w:cs="Arial"/>
          <w:sz w:val="22"/>
          <w:szCs w:val="22"/>
        </w:rPr>
      </w:pPr>
    </w:p>
    <w:p w14:paraId="629DE1AA" w14:textId="26EDC677" w:rsidR="00524892" w:rsidRDefault="00524892" w:rsidP="00524892">
      <w:pPr>
        <w:jc w:val="both"/>
        <w:rPr>
          <w:rFonts w:asciiTheme="minorHAnsi" w:hAnsiTheme="minorHAnsi" w:cs="Arial"/>
          <w:sz w:val="22"/>
          <w:szCs w:val="22"/>
        </w:rPr>
      </w:pPr>
      <w:r w:rsidRPr="00353EFD">
        <w:rPr>
          <w:rFonts w:asciiTheme="minorHAnsi" w:hAnsiTheme="minorHAnsi" w:cs="Arial"/>
          <w:b/>
          <w:sz w:val="22"/>
          <w:szCs w:val="22"/>
        </w:rPr>
        <w:t>Décide</w:t>
      </w:r>
      <w:r w:rsidR="007217EB">
        <w:rPr>
          <w:rFonts w:asciiTheme="minorHAnsi" w:hAnsiTheme="minorHAnsi" w:cs="Arial"/>
          <w:b/>
          <w:sz w:val="22"/>
          <w:szCs w:val="22"/>
        </w:rPr>
        <w:t>nt</w:t>
      </w:r>
      <w:r w:rsidRPr="00353EFD">
        <w:rPr>
          <w:rFonts w:asciiTheme="minorHAnsi" w:hAnsiTheme="minorHAnsi" w:cs="Arial"/>
          <w:sz w:val="22"/>
          <w:szCs w:val="22"/>
        </w:rPr>
        <w:t>,</w:t>
      </w:r>
      <w:r w:rsidRPr="00353EFD">
        <w:rPr>
          <w:rFonts w:asciiTheme="minorHAnsi" w:hAnsiTheme="minorHAnsi" w:cs="Arial"/>
          <w:b/>
          <w:sz w:val="22"/>
          <w:szCs w:val="22"/>
        </w:rPr>
        <w:t xml:space="preserve"> </w:t>
      </w:r>
      <w:r w:rsidRPr="00353EFD">
        <w:rPr>
          <w:rFonts w:asciiTheme="minorHAnsi" w:hAnsiTheme="minorHAnsi"/>
          <w:sz w:val="22"/>
          <w:szCs w:val="22"/>
        </w:rPr>
        <w:t>sous la condition suspensive de l’adoption de la décision ci-dessous relative à la suppression du droit préférentiel de souscription,</w:t>
      </w:r>
      <w:r w:rsidR="00DD56A4">
        <w:rPr>
          <w:rFonts w:asciiTheme="minorHAnsi" w:hAnsiTheme="minorHAnsi"/>
          <w:sz w:val="22"/>
          <w:szCs w:val="22"/>
        </w:rPr>
        <w:t xml:space="preserve"> et dans les conditio</w:t>
      </w:r>
      <w:r w:rsidR="00513165">
        <w:rPr>
          <w:rFonts w:asciiTheme="minorHAnsi" w:hAnsiTheme="minorHAnsi"/>
          <w:sz w:val="22"/>
          <w:szCs w:val="22"/>
        </w:rPr>
        <w:t>ns prévues aux articles L. </w:t>
      </w:r>
      <w:r w:rsidR="00DD56A4">
        <w:rPr>
          <w:rFonts w:asciiTheme="minorHAnsi" w:hAnsiTheme="minorHAnsi"/>
          <w:sz w:val="22"/>
          <w:szCs w:val="22"/>
        </w:rPr>
        <w:t xml:space="preserve"> 228-91 et suivants du Code de commerce,</w:t>
      </w:r>
      <w:r w:rsidRPr="00353EFD">
        <w:rPr>
          <w:rFonts w:asciiTheme="minorHAnsi" w:hAnsiTheme="minorHAnsi" w:cs="Arial"/>
          <w:sz w:val="22"/>
          <w:szCs w:val="22"/>
        </w:rPr>
        <w:t xml:space="preserve"> de procéder à </w:t>
      </w:r>
      <w:r w:rsidR="00963FD2">
        <w:rPr>
          <w:rFonts w:asciiTheme="minorHAnsi" w:hAnsiTheme="minorHAnsi" w:cs="Arial"/>
          <w:sz w:val="22"/>
          <w:szCs w:val="22"/>
        </w:rPr>
        <w:t xml:space="preserve">l’émission d’un (1) </w:t>
      </w:r>
      <w:r w:rsidR="003F1E00">
        <w:rPr>
          <w:rFonts w:asciiTheme="minorHAnsi" w:hAnsiTheme="minorHAnsi" w:cs="Arial"/>
          <w:sz w:val="22"/>
          <w:szCs w:val="22"/>
        </w:rPr>
        <w:t>bon de souscription autonome (ci-après désigné le « </w:t>
      </w:r>
      <w:r w:rsidR="003F1E00" w:rsidRPr="003F1E00">
        <w:rPr>
          <w:rFonts w:asciiTheme="minorHAnsi" w:hAnsiTheme="minorHAnsi" w:cs="Arial"/>
          <w:b/>
          <w:sz w:val="22"/>
          <w:szCs w:val="22"/>
        </w:rPr>
        <w:t>BSA Air</w:t>
      </w:r>
      <w:r w:rsidR="003F1E00">
        <w:rPr>
          <w:rFonts w:asciiTheme="minorHAnsi" w:hAnsiTheme="minorHAnsi" w:cs="Arial"/>
          <w:sz w:val="22"/>
          <w:szCs w:val="22"/>
        </w:rPr>
        <w:t> »)</w:t>
      </w:r>
      <w:r w:rsidR="007217EB">
        <w:rPr>
          <w:rFonts w:asciiTheme="minorHAnsi" w:hAnsiTheme="minorHAnsi" w:cs="Arial"/>
          <w:sz w:val="22"/>
          <w:szCs w:val="22"/>
        </w:rPr>
        <w:t xml:space="preserve"> </w:t>
      </w:r>
      <w:r w:rsidR="00822601">
        <w:rPr>
          <w:rFonts w:asciiTheme="minorHAnsi" w:hAnsiTheme="minorHAnsi" w:cs="Arial"/>
          <w:sz w:val="22"/>
          <w:szCs w:val="22"/>
        </w:rPr>
        <w:t xml:space="preserve">pour un </w:t>
      </w:r>
      <w:r w:rsidR="003F1E00">
        <w:rPr>
          <w:rFonts w:asciiTheme="minorHAnsi" w:hAnsiTheme="minorHAnsi" w:cs="Arial"/>
          <w:sz w:val="22"/>
          <w:szCs w:val="22"/>
        </w:rPr>
        <w:t xml:space="preserve">prix de souscription </w:t>
      </w:r>
      <w:r w:rsidR="00822601">
        <w:rPr>
          <w:rFonts w:asciiTheme="minorHAnsi" w:hAnsiTheme="minorHAnsi" w:cs="Arial"/>
          <w:sz w:val="22"/>
          <w:szCs w:val="22"/>
        </w:rPr>
        <w:t>égal au Montant de l’Investissement</w:t>
      </w:r>
      <w:r w:rsidRPr="00353EFD">
        <w:rPr>
          <w:rFonts w:asciiTheme="minorHAnsi" w:hAnsiTheme="minorHAnsi" w:cs="Arial"/>
          <w:sz w:val="22"/>
          <w:szCs w:val="22"/>
        </w:rPr>
        <w:t> ;</w:t>
      </w:r>
    </w:p>
    <w:p w14:paraId="5DE719D0" w14:textId="77777777" w:rsidR="001A2A11" w:rsidRDefault="001A2A11" w:rsidP="00524892">
      <w:pPr>
        <w:jc w:val="both"/>
        <w:rPr>
          <w:rFonts w:asciiTheme="minorHAnsi" w:hAnsiTheme="minorHAnsi" w:cs="Arial"/>
          <w:sz w:val="22"/>
          <w:szCs w:val="22"/>
        </w:rPr>
      </w:pPr>
    </w:p>
    <w:p w14:paraId="05D61F5A" w14:textId="601E8C7A" w:rsidR="001A2A11" w:rsidRDefault="001A2A11" w:rsidP="001A2A11">
      <w:pPr>
        <w:jc w:val="both"/>
        <w:rPr>
          <w:rFonts w:asciiTheme="minorHAnsi" w:hAnsiTheme="minorHAnsi" w:cs="Arial"/>
          <w:sz w:val="22"/>
          <w:szCs w:val="22"/>
        </w:rPr>
      </w:pPr>
      <w:r w:rsidRPr="00353EFD">
        <w:rPr>
          <w:rFonts w:asciiTheme="minorHAnsi" w:hAnsiTheme="minorHAnsi" w:cs="Arial"/>
          <w:b/>
          <w:sz w:val="22"/>
          <w:szCs w:val="22"/>
        </w:rPr>
        <w:t>Décide</w:t>
      </w:r>
      <w:r>
        <w:rPr>
          <w:rFonts w:asciiTheme="minorHAnsi" w:hAnsiTheme="minorHAnsi" w:cs="Arial"/>
          <w:b/>
          <w:sz w:val="22"/>
          <w:szCs w:val="22"/>
        </w:rPr>
        <w:t>nt</w:t>
      </w:r>
      <w:r w:rsidRPr="00353EFD">
        <w:rPr>
          <w:rFonts w:asciiTheme="minorHAnsi" w:hAnsiTheme="minorHAnsi" w:cs="Arial"/>
          <w:b/>
          <w:sz w:val="22"/>
          <w:szCs w:val="22"/>
        </w:rPr>
        <w:t xml:space="preserve"> </w:t>
      </w:r>
      <w:r>
        <w:rPr>
          <w:rFonts w:asciiTheme="minorHAnsi" w:hAnsiTheme="minorHAnsi"/>
          <w:sz w:val="22"/>
          <w:szCs w:val="22"/>
        </w:rPr>
        <w:t>que le BSA</w:t>
      </w:r>
      <w:r>
        <w:rPr>
          <w:rFonts w:asciiTheme="minorHAnsi" w:hAnsiTheme="minorHAnsi" w:cs="Arial"/>
          <w:sz w:val="22"/>
          <w:szCs w:val="22"/>
        </w:rPr>
        <w:t xml:space="preserve"> Air donnera à son titulaire le droit de souscrire, à valeur nominale (</w:t>
      </w:r>
      <w:r w:rsidR="00B968AB" w:rsidRPr="00FF4146">
        <w:rPr>
          <w:rFonts w:asciiTheme="minorHAnsi" w:hAnsiTheme="minorHAnsi" w:cs="Arial"/>
          <w:sz w:val="22"/>
          <w:szCs w:val="22"/>
        </w:rPr>
        <w:t>i.</w:t>
      </w:r>
      <w:r w:rsidR="00FF4146" w:rsidRPr="00FF4146">
        <w:rPr>
          <w:rFonts w:asciiTheme="minorHAnsi" w:hAnsiTheme="minorHAnsi" w:cs="Arial"/>
          <w:sz w:val="22"/>
          <w:szCs w:val="22"/>
        </w:rPr>
        <w:t xml:space="preserve"> </w:t>
      </w:r>
      <w:r w:rsidR="00B968AB" w:rsidRPr="00FF4146">
        <w:rPr>
          <w:rFonts w:asciiTheme="minorHAnsi" w:hAnsiTheme="minorHAnsi" w:cs="Arial"/>
          <w:sz w:val="22"/>
          <w:szCs w:val="22"/>
        </w:rPr>
        <w:t>e</w:t>
      </w:r>
      <w:r w:rsidR="00FF4146" w:rsidRPr="00FF4146">
        <w:rPr>
          <w:rFonts w:asciiTheme="minorHAnsi" w:hAnsiTheme="minorHAnsi" w:cs="Arial"/>
          <w:sz w:val="22"/>
          <w:szCs w:val="22"/>
        </w:rPr>
        <w:t>.</w:t>
      </w:r>
      <w:r w:rsidR="00B968AB">
        <w:rPr>
          <w:rFonts w:asciiTheme="minorHAnsi" w:hAnsiTheme="minorHAnsi" w:cs="Arial"/>
          <w:sz w:val="22"/>
          <w:szCs w:val="22"/>
        </w:rPr>
        <w:t xml:space="preserve"> </w:t>
      </w:r>
      <w:r>
        <w:rPr>
          <w:rFonts w:asciiTheme="minorHAnsi" w:hAnsiTheme="minorHAnsi" w:cs="Arial"/>
          <w:sz w:val="22"/>
          <w:szCs w:val="22"/>
        </w:rPr>
        <w:t xml:space="preserve">sans prime d’émission), un nombre </w:t>
      </w:r>
      <w:r w:rsidR="00821EAD">
        <w:rPr>
          <w:rFonts w:asciiTheme="minorHAnsi" w:hAnsiTheme="minorHAnsi" w:cs="Arial"/>
          <w:sz w:val="22"/>
          <w:szCs w:val="22"/>
        </w:rPr>
        <w:t xml:space="preserve">variable </w:t>
      </w:r>
      <w:r>
        <w:rPr>
          <w:rFonts w:asciiTheme="minorHAnsi" w:hAnsiTheme="minorHAnsi" w:cs="Arial"/>
          <w:sz w:val="22"/>
          <w:szCs w:val="22"/>
        </w:rPr>
        <w:t>d’actions déterminable selon les principes</w:t>
      </w:r>
      <w:r w:rsidR="008D7BE3">
        <w:rPr>
          <w:rFonts w:asciiTheme="minorHAnsi" w:hAnsiTheme="minorHAnsi" w:cs="Arial"/>
          <w:sz w:val="22"/>
          <w:szCs w:val="22"/>
        </w:rPr>
        <w:t xml:space="preserve"> </w:t>
      </w:r>
      <w:r>
        <w:rPr>
          <w:rFonts w:asciiTheme="minorHAnsi" w:hAnsiTheme="minorHAnsi" w:cs="Arial"/>
          <w:sz w:val="22"/>
          <w:szCs w:val="22"/>
        </w:rPr>
        <w:t>et conditions exposés ci-après</w:t>
      </w:r>
      <w:r w:rsidRPr="00353EFD">
        <w:rPr>
          <w:rFonts w:asciiTheme="minorHAnsi" w:hAnsiTheme="minorHAnsi" w:cs="Arial"/>
          <w:sz w:val="22"/>
          <w:szCs w:val="22"/>
        </w:rPr>
        <w:t> ;</w:t>
      </w:r>
    </w:p>
    <w:p w14:paraId="18C57B75" w14:textId="77777777" w:rsidR="00112592" w:rsidRDefault="00112592" w:rsidP="001A2A11">
      <w:pPr>
        <w:jc w:val="both"/>
        <w:rPr>
          <w:rFonts w:asciiTheme="minorHAnsi" w:hAnsiTheme="minorHAnsi" w:cs="Arial"/>
          <w:sz w:val="22"/>
          <w:szCs w:val="22"/>
        </w:rPr>
      </w:pPr>
    </w:p>
    <w:p w14:paraId="710109F2" w14:textId="3AD6C4D4" w:rsidR="00D75027" w:rsidRPr="00353EFD" w:rsidRDefault="00D75027" w:rsidP="00D75027">
      <w:pPr>
        <w:jc w:val="both"/>
        <w:rPr>
          <w:rFonts w:asciiTheme="minorHAnsi" w:hAnsiTheme="minorHAnsi" w:cs="Arial"/>
          <w:sz w:val="22"/>
          <w:szCs w:val="22"/>
        </w:rPr>
      </w:pPr>
      <w:r w:rsidRPr="00353EFD">
        <w:rPr>
          <w:rFonts w:asciiTheme="minorHAnsi" w:hAnsiTheme="minorHAnsi" w:cs="Arial"/>
          <w:b/>
          <w:sz w:val="22"/>
          <w:szCs w:val="22"/>
        </w:rPr>
        <w:t>Décide</w:t>
      </w:r>
      <w:r>
        <w:rPr>
          <w:rFonts w:asciiTheme="minorHAnsi" w:hAnsiTheme="minorHAnsi" w:cs="Arial"/>
          <w:b/>
          <w:sz w:val="22"/>
          <w:szCs w:val="22"/>
        </w:rPr>
        <w:t>nt</w:t>
      </w:r>
      <w:r w:rsidRPr="00353EFD">
        <w:rPr>
          <w:rFonts w:asciiTheme="minorHAnsi" w:hAnsiTheme="minorHAnsi" w:cs="Arial"/>
          <w:sz w:val="22"/>
          <w:szCs w:val="22"/>
        </w:rPr>
        <w:t xml:space="preserve"> que l</w:t>
      </w:r>
      <w:r>
        <w:rPr>
          <w:rFonts w:asciiTheme="minorHAnsi" w:hAnsiTheme="minorHAnsi" w:cs="Arial"/>
          <w:sz w:val="22"/>
          <w:szCs w:val="22"/>
        </w:rPr>
        <w:t xml:space="preserve">e BSA Air </w:t>
      </w:r>
      <w:r w:rsidR="00F60D95">
        <w:rPr>
          <w:rFonts w:asciiTheme="minorHAnsi" w:hAnsiTheme="minorHAnsi" w:cs="Arial"/>
          <w:sz w:val="22"/>
          <w:szCs w:val="22"/>
        </w:rPr>
        <w:t xml:space="preserve">devra être </w:t>
      </w:r>
      <w:r>
        <w:rPr>
          <w:rFonts w:asciiTheme="minorHAnsi" w:hAnsiTheme="minorHAnsi" w:cs="Arial"/>
          <w:sz w:val="22"/>
          <w:szCs w:val="22"/>
        </w:rPr>
        <w:t xml:space="preserve">souscrit </w:t>
      </w:r>
      <w:r w:rsidR="006C1D3B">
        <w:rPr>
          <w:rFonts w:asciiTheme="minorHAnsi" w:hAnsiTheme="minorHAnsi" w:cs="Arial"/>
          <w:sz w:val="22"/>
          <w:szCs w:val="22"/>
        </w:rPr>
        <w:t>par le biais d’un bulletin de souscription</w:t>
      </w:r>
      <w:r w:rsidR="009B7FC8">
        <w:rPr>
          <w:rFonts w:asciiTheme="minorHAnsi" w:hAnsiTheme="minorHAnsi" w:cs="Arial"/>
          <w:sz w:val="22"/>
          <w:szCs w:val="22"/>
        </w:rPr>
        <w:t xml:space="preserve"> adressé à la Société</w:t>
      </w:r>
      <w:r w:rsidR="006C1D3B">
        <w:rPr>
          <w:rFonts w:asciiTheme="minorHAnsi" w:hAnsiTheme="minorHAnsi" w:cs="Arial"/>
          <w:sz w:val="22"/>
          <w:szCs w:val="22"/>
        </w:rPr>
        <w:t xml:space="preserve"> dans délai de [8 jours] suivant les présentes décisions unanimes</w:t>
      </w:r>
      <w:r w:rsidR="00F60D95">
        <w:rPr>
          <w:rFonts w:asciiTheme="minorHAnsi" w:hAnsiTheme="minorHAnsi" w:cs="Arial"/>
          <w:sz w:val="22"/>
          <w:szCs w:val="22"/>
        </w:rPr>
        <w:t xml:space="preserve"> et que le versement intégral de son prix de souscription devra intervenir dans le même délai </w:t>
      </w:r>
      <w:r w:rsidRPr="00353EFD">
        <w:rPr>
          <w:rFonts w:asciiTheme="minorHAnsi" w:hAnsiTheme="minorHAnsi" w:cs="Arial"/>
          <w:sz w:val="22"/>
          <w:szCs w:val="22"/>
        </w:rPr>
        <w:t>;</w:t>
      </w:r>
    </w:p>
    <w:p w14:paraId="4FE77CC1" w14:textId="77777777" w:rsidR="00D75027" w:rsidRPr="00353EFD" w:rsidRDefault="00D75027" w:rsidP="00D75027">
      <w:pPr>
        <w:jc w:val="both"/>
        <w:rPr>
          <w:rFonts w:asciiTheme="minorHAnsi" w:hAnsiTheme="minorHAnsi" w:cs="Arial"/>
          <w:sz w:val="22"/>
          <w:szCs w:val="22"/>
        </w:rPr>
      </w:pPr>
    </w:p>
    <w:p w14:paraId="206D9F88" w14:textId="174AF3FC" w:rsidR="00DE6846" w:rsidRPr="00353EFD" w:rsidRDefault="00DE6846" w:rsidP="00524892">
      <w:pPr>
        <w:jc w:val="both"/>
        <w:rPr>
          <w:rFonts w:asciiTheme="minorHAnsi" w:hAnsiTheme="minorHAnsi"/>
          <w:sz w:val="22"/>
          <w:szCs w:val="22"/>
        </w:rPr>
      </w:pPr>
      <w:r w:rsidRPr="00353EFD">
        <w:rPr>
          <w:rFonts w:asciiTheme="minorHAnsi" w:hAnsiTheme="minorHAnsi" w:cs="Arial"/>
          <w:b/>
          <w:sz w:val="22"/>
          <w:szCs w:val="22"/>
        </w:rPr>
        <w:t>Décide</w:t>
      </w:r>
      <w:r w:rsidR="007217EB">
        <w:rPr>
          <w:rFonts w:asciiTheme="minorHAnsi" w:hAnsiTheme="minorHAnsi" w:cs="Arial"/>
          <w:b/>
          <w:sz w:val="22"/>
          <w:szCs w:val="22"/>
        </w:rPr>
        <w:t>nt</w:t>
      </w:r>
      <w:r w:rsidRPr="00353EFD">
        <w:rPr>
          <w:rFonts w:asciiTheme="minorHAnsi" w:hAnsiTheme="minorHAnsi" w:cs="Arial"/>
          <w:sz w:val="22"/>
          <w:szCs w:val="22"/>
        </w:rPr>
        <w:t xml:space="preserve"> que le</w:t>
      </w:r>
      <w:r>
        <w:rPr>
          <w:rFonts w:asciiTheme="minorHAnsi" w:hAnsiTheme="minorHAnsi" w:cs="Arial"/>
          <w:sz w:val="22"/>
          <w:szCs w:val="22"/>
        </w:rPr>
        <w:t xml:space="preserve"> BSA Air pourra être exercé, selon les modalités qui suivent, pendant une durée maximale de </w:t>
      </w:r>
      <w:r w:rsidR="00513165">
        <w:rPr>
          <w:rFonts w:asciiTheme="minorHAnsi" w:hAnsiTheme="minorHAnsi" w:cs="Arial"/>
          <w:sz w:val="22"/>
          <w:szCs w:val="22"/>
        </w:rPr>
        <w:t>[</w:t>
      </w:r>
      <w:r w:rsidR="003A3454">
        <w:rPr>
          <w:rFonts w:asciiTheme="minorHAnsi" w:hAnsiTheme="minorHAnsi" w:cs="Arial"/>
          <w:sz w:val="22"/>
          <w:szCs w:val="22"/>
        </w:rPr>
        <w:t>quatre (4</w:t>
      </w:r>
      <w:r>
        <w:rPr>
          <w:rFonts w:asciiTheme="minorHAnsi" w:hAnsiTheme="minorHAnsi" w:cs="Arial"/>
          <w:sz w:val="22"/>
          <w:szCs w:val="22"/>
        </w:rPr>
        <w:t>) ans</w:t>
      </w:r>
      <w:r w:rsidR="00513165">
        <w:rPr>
          <w:rFonts w:asciiTheme="minorHAnsi" w:hAnsiTheme="minorHAnsi" w:cs="Arial"/>
          <w:sz w:val="22"/>
          <w:szCs w:val="22"/>
        </w:rPr>
        <w:t>]</w:t>
      </w:r>
      <w:r>
        <w:rPr>
          <w:rFonts w:asciiTheme="minorHAnsi" w:hAnsiTheme="minorHAnsi" w:cs="Arial"/>
          <w:sz w:val="22"/>
          <w:szCs w:val="22"/>
        </w:rPr>
        <w:t xml:space="preserve"> suivant sa date de souscription</w:t>
      </w:r>
      <w:r w:rsidR="007217EB">
        <w:rPr>
          <w:rFonts w:asciiTheme="minorHAnsi" w:hAnsiTheme="minorHAnsi" w:cs="Arial"/>
          <w:sz w:val="22"/>
          <w:szCs w:val="22"/>
        </w:rPr>
        <w:t xml:space="preserve">, à défaut de quoi il </w:t>
      </w:r>
      <w:r w:rsidR="00512845">
        <w:rPr>
          <w:rFonts w:asciiTheme="minorHAnsi" w:hAnsiTheme="minorHAnsi" w:cs="Arial"/>
          <w:sz w:val="22"/>
          <w:szCs w:val="22"/>
        </w:rPr>
        <w:t>deviendra caduc</w:t>
      </w:r>
      <w:r>
        <w:rPr>
          <w:rFonts w:asciiTheme="minorHAnsi" w:hAnsiTheme="minorHAnsi" w:cs="Arial"/>
          <w:sz w:val="22"/>
          <w:szCs w:val="22"/>
        </w:rPr>
        <w:t xml:space="preserve"> ;</w:t>
      </w:r>
    </w:p>
    <w:p w14:paraId="288DE500" w14:textId="77777777" w:rsidR="00524892" w:rsidRPr="00353EFD" w:rsidRDefault="00524892" w:rsidP="00524892">
      <w:pPr>
        <w:jc w:val="both"/>
        <w:rPr>
          <w:rFonts w:asciiTheme="minorHAnsi" w:hAnsiTheme="minorHAnsi" w:cs="Arial"/>
          <w:sz w:val="22"/>
          <w:szCs w:val="22"/>
        </w:rPr>
      </w:pPr>
    </w:p>
    <w:p w14:paraId="6696EB24" w14:textId="77777777" w:rsidR="00524892" w:rsidRPr="00353EFD" w:rsidRDefault="00524892" w:rsidP="00524892">
      <w:pPr>
        <w:jc w:val="both"/>
        <w:rPr>
          <w:rFonts w:asciiTheme="minorHAnsi" w:hAnsiTheme="minorHAnsi" w:cs="Arial"/>
          <w:sz w:val="22"/>
          <w:szCs w:val="22"/>
        </w:rPr>
      </w:pPr>
      <w:r w:rsidRPr="00353EFD">
        <w:rPr>
          <w:rFonts w:asciiTheme="minorHAnsi" w:hAnsiTheme="minorHAnsi" w:cs="Arial"/>
          <w:b/>
          <w:sz w:val="22"/>
          <w:szCs w:val="22"/>
        </w:rPr>
        <w:t>Décide</w:t>
      </w:r>
      <w:r w:rsidR="007217EB">
        <w:rPr>
          <w:rFonts w:asciiTheme="minorHAnsi" w:hAnsiTheme="minorHAnsi" w:cs="Arial"/>
          <w:b/>
          <w:sz w:val="22"/>
          <w:szCs w:val="22"/>
        </w:rPr>
        <w:t>nt</w:t>
      </w:r>
      <w:r w:rsidRPr="00353EFD">
        <w:rPr>
          <w:rFonts w:asciiTheme="minorHAnsi" w:hAnsiTheme="minorHAnsi" w:cs="Arial"/>
          <w:sz w:val="22"/>
          <w:szCs w:val="22"/>
        </w:rPr>
        <w:t xml:space="preserve"> que le</w:t>
      </w:r>
      <w:r w:rsidR="00963FD2">
        <w:rPr>
          <w:rFonts w:asciiTheme="minorHAnsi" w:hAnsiTheme="minorHAnsi" w:cs="Arial"/>
          <w:sz w:val="22"/>
          <w:szCs w:val="22"/>
        </w:rPr>
        <w:t xml:space="preserve"> BSA Air sera exerçable </w:t>
      </w:r>
      <w:r w:rsidRPr="00353EFD">
        <w:rPr>
          <w:rFonts w:asciiTheme="minorHAnsi" w:hAnsiTheme="minorHAnsi" w:cs="Arial"/>
          <w:sz w:val="22"/>
          <w:szCs w:val="22"/>
        </w:rPr>
        <w:t xml:space="preserve">dans l’hypothèse et dès l’instant où </w:t>
      </w:r>
      <w:r w:rsidR="00A55086">
        <w:rPr>
          <w:rFonts w:asciiTheme="minorHAnsi" w:hAnsiTheme="minorHAnsi" w:cs="Arial"/>
          <w:sz w:val="22"/>
          <w:szCs w:val="22"/>
        </w:rPr>
        <w:t xml:space="preserve">surviendrait l’une des opérations suivantes </w:t>
      </w:r>
      <w:r w:rsidR="00963FD2">
        <w:rPr>
          <w:rFonts w:asciiTheme="minorHAnsi" w:hAnsiTheme="minorHAnsi" w:cs="Arial"/>
          <w:sz w:val="22"/>
          <w:szCs w:val="22"/>
        </w:rPr>
        <w:t>(étant</w:t>
      </w:r>
      <w:r w:rsidR="00E1552F">
        <w:rPr>
          <w:rFonts w:asciiTheme="minorHAnsi" w:hAnsiTheme="minorHAnsi" w:cs="Arial"/>
          <w:sz w:val="22"/>
          <w:szCs w:val="22"/>
        </w:rPr>
        <w:t xml:space="preserve"> chacune</w:t>
      </w:r>
      <w:r w:rsidR="00963FD2">
        <w:rPr>
          <w:rFonts w:asciiTheme="minorHAnsi" w:hAnsiTheme="minorHAnsi" w:cs="Arial"/>
          <w:sz w:val="22"/>
          <w:szCs w:val="22"/>
        </w:rPr>
        <w:t xml:space="preserve"> </w:t>
      </w:r>
      <w:r w:rsidR="00963FD2" w:rsidRPr="00353EFD">
        <w:rPr>
          <w:rFonts w:asciiTheme="minorHAnsi" w:hAnsiTheme="minorHAnsi" w:cs="Arial"/>
          <w:sz w:val="22"/>
          <w:szCs w:val="22"/>
        </w:rPr>
        <w:t>ci-après désignée un « </w:t>
      </w:r>
      <w:r w:rsidR="00963FD2" w:rsidRPr="00353EFD">
        <w:rPr>
          <w:rFonts w:asciiTheme="minorHAnsi" w:hAnsiTheme="minorHAnsi" w:cs="Arial"/>
          <w:b/>
          <w:sz w:val="22"/>
          <w:szCs w:val="22"/>
        </w:rPr>
        <w:t>Evénement Déclencheur</w:t>
      </w:r>
      <w:r w:rsidR="00963FD2" w:rsidRPr="00353EFD">
        <w:rPr>
          <w:rFonts w:asciiTheme="minorHAnsi" w:hAnsiTheme="minorHAnsi" w:cs="Arial"/>
          <w:sz w:val="22"/>
          <w:szCs w:val="22"/>
        </w:rPr>
        <w:t> »)</w:t>
      </w:r>
      <w:r w:rsidRPr="00353EFD">
        <w:rPr>
          <w:rFonts w:asciiTheme="minorHAnsi" w:hAnsiTheme="minorHAnsi" w:cs="Arial"/>
          <w:sz w:val="22"/>
          <w:szCs w:val="22"/>
        </w:rPr>
        <w:t> :</w:t>
      </w:r>
    </w:p>
    <w:p w14:paraId="46C7C27B" w14:textId="77777777" w:rsidR="00524892" w:rsidRPr="00353EFD" w:rsidRDefault="00524892" w:rsidP="00524892">
      <w:pPr>
        <w:jc w:val="both"/>
        <w:rPr>
          <w:rFonts w:asciiTheme="minorHAnsi" w:hAnsiTheme="minorHAnsi" w:cs="Arial"/>
          <w:sz w:val="22"/>
          <w:szCs w:val="22"/>
        </w:rPr>
      </w:pPr>
    </w:p>
    <w:p w14:paraId="787CD2EE" w14:textId="54243BE3" w:rsidR="00524892" w:rsidRPr="00353EFD" w:rsidRDefault="00524892" w:rsidP="00524892">
      <w:pPr>
        <w:pStyle w:val="Paragraphedeliste"/>
        <w:numPr>
          <w:ilvl w:val="0"/>
          <w:numId w:val="9"/>
        </w:numPr>
        <w:contextualSpacing/>
        <w:jc w:val="both"/>
        <w:rPr>
          <w:rFonts w:asciiTheme="minorHAnsi" w:hAnsiTheme="minorHAnsi" w:cs="Arial"/>
          <w:sz w:val="22"/>
          <w:szCs w:val="22"/>
        </w:rPr>
      </w:pPr>
      <w:r w:rsidRPr="00353EFD">
        <w:rPr>
          <w:rFonts w:asciiTheme="minorHAnsi" w:hAnsiTheme="minorHAnsi" w:cs="Arial"/>
          <w:sz w:val="22"/>
          <w:szCs w:val="22"/>
        </w:rPr>
        <w:t xml:space="preserve">une </w:t>
      </w:r>
      <w:r w:rsidR="00963FD2">
        <w:rPr>
          <w:rFonts w:asciiTheme="minorHAnsi" w:hAnsiTheme="minorHAnsi" w:cs="Arial"/>
          <w:sz w:val="22"/>
          <w:szCs w:val="22"/>
        </w:rPr>
        <w:t>émission</w:t>
      </w:r>
      <w:r w:rsidRPr="00353EFD">
        <w:rPr>
          <w:rFonts w:asciiTheme="minorHAnsi" w:hAnsiTheme="minorHAnsi" w:cs="Arial"/>
          <w:sz w:val="22"/>
          <w:szCs w:val="22"/>
        </w:rPr>
        <w:t xml:space="preserve"> </w:t>
      </w:r>
      <w:r w:rsidR="00DC5433">
        <w:rPr>
          <w:rFonts w:asciiTheme="minorHAnsi" w:hAnsiTheme="minorHAnsi" w:cs="Arial"/>
          <w:sz w:val="22"/>
          <w:szCs w:val="22"/>
        </w:rPr>
        <w:t>par la Société</w:t>
      </w:r>
      <w:r w:rsidR="00C12CD3">
        <w:rPr>
          <w:rFonts w:asciiTheme="minorHAnsi" w:hAnsiTheme="minorHAnsi" w:cs="Arial"/>
          <w:sz w:val="22"/>
          <w:szCs w:val="22"/>
        </w:rPr>
        <w:t xml:space="preserve"> </w:t>
      </w:r>
      <w:r w:rsidRPr="00353EFD">
        <w:rPr>
          <w:rFonts w:asciiTheme="minorHAnsi" w:hAnsiTheme="minorHAnsi" w:cs="Arial"/>
          <w:sz w:val="22"/>
          <w:szCs w:val="22"/>
        </w:rPr>
        <w:t xml:space="preserve">de </w:t>
      </w:r>
      <w:r w:rsidR="00B22B10">
        <w:rPr>
          <w:rFonts w:asciiTheme="minorHAnsi" w:hAnsiTheme="minorHAnsi" w:cs="Arial"/>
          <w:sz w:val="22"/>
          <w:szCs w:val="22"/>
        </w:rPr>
        <w:t>nouvelles actions, ordinaires ou de préférence, assorties ou non de valeurs mobilières donnant accès au capital (étant précisé en tant que de besoin que l’émission de nouveaux BSA Air ne sera pas considérée comme tel)</w:t>
      </w:r>
      <w:r w:rsidR="00DC5433" w:rsidRPr="00C80E36">
        <w:rPr>
          <w:rFonts w:asciiTheme="minorHAnsi" w:hAnsiTheme="minorHAnsi" w:cs="Arial"/>
          <w:i/>
          <w:sz w:val="22"/>
          <w:szCs w:val="22"/>
        </w:rPr>
        <w:t> </w:t>
      </w:r>
      <w:r w:rsidR="00D96F18">
        <w:rPr>
          <w:rFonts w:asciiTheme="minorHAnsi" w:hAnsiTheme="minorHAnsi" w:cs="Arial"/>
          <w:sz w:val="22"/>
          <w:szCs w:val="22"/>
        </w:rPr>
        <w:t>(ci-après une « </w:t>
      </w:r>
      <w:r w:rsidR="00D96F18" w:rsidRPr="00D96F18">
        <w:rPr>
          <w:rFonts w:asciiTheme="minorHAnsi" w:hAnsiTheme="minorHAnsi" w:cs="Arial"/>
          <w:b/>
          <w:sz w:val="22"/>
          <w:szCs w:val="22"/>
        </w:rPr>
        <w:t>Emission de Titres</w:t>
      </w:r>
      <w:r w:rsidR="00D96F18">
        <w:rPr>
          <w:rFonts w:asciiTheme="minorHAnsi" w:hAnsiTheme="minorHAnsi" w:cs="Arial"/>
          <w:sz w:val="22"/>
          <w:szCs w:val="22"/>
        </w:rPr>
        <w:t xml:space="preserve"> »)</w:t>
      </w:r>
      <w:r w:rsidR="00B77A6C">
        <w:rPr>
          <w:rFonts w:asciiTheme="minorHAnsi" w:hAnsiTheme="minorHAnsi" w:cs="Arial"/>
          <w:sz w:val="22"/>
          <w:szCs w:val="22"/>
        </w:rPr>
        <w:t xml:space="preserve"> </w:t>
      </w:r>
      <w:r w:rsidR="00DC5433">
        <w:rPr>
          <w:rFonts w:asciiTheme="minorHAnsi" w:hAnsiTheme="minorHAnsi" w:cs="Arial"/>
          <w:sz w:val="22"/>
          <w:szCs w:val="22"/>
        </w:rPr>
        <w:t>;</w:t>
      </w:r>
      <w:r w:rsidR="003176CB">
        <w:rPr>
          <w:rFonts w:asciiTheme="minorHAnsi" w:hAnsiTheme="minorHAnsi" w:cs="Arial"/>
          <w:sz w:val="22"/>
          <w:szCs w:val="22"/>
        </w:rPr>
        <w:t xml:space="preserve"> </w:t>
      </w:r>
    </w:p>
    <w:p w14:paraId="67B4E407" w14:textId="77777777" w:rsidR="00524892" w:rsidRPr="00353EFD" w:rsidRDefault="00524892" w:rsidP="00524892">
      <w:pPr>
        <w:pStyle w:val="Paragraphedeliste"/>
        <w:ind w:left="1080"/>
        <w:jc w:val="both"/>
        <w:rPr>
          <w:rFonts w:asciiTheme="minorHAnsi" w:hAnsiTheme="minorHAnsi" w:cs="Arial"/>
          <w:sz w:val="22"/>
          <w:szCs w:val="22"/>
        </w:rPr>
      </w:pPr>
    </w:p>
    <w:p w14:paraId="219CCC38" w14:textId="77777777" w:rsidR="00524892" w:rsidRDefault="00DC5433" w:rsidP="00524892">
      <w:pPr>
        <w:pStyle w:val="Paragraphedeliste"/>
        <w:numPr>
          <w:ilvl w:val="0"/>
          <w:numId w:val="9"/>
        </w:numPr>
        <w:contextualSpacing/>
        <w:jc w:val="both"/>
        <w:rPr>
          <w:rFonts w:asciiTheme="minorHAnsi" w:hAnsiTheme="minorHAnsi" w:cs="Arial"/>
          <w:sz w:val="22"/>
          <w:szCs w:val="22"/>
        </w:rPr>
      </w:pPr>
      <w:r>
        <w:rPr>
          <w:rFonts w:asciiTheme="minorHAnsi" w:hAnsiTheme="minorHAnsi" w:cs="Arial"/>
          <w:sz w:val="22"/>
          <w:szCs w:val="22"/>
        </w:rPr>
        <w:t>un</w:t>
      </w:r>
      <w:r w:rsidR="00E81F65">
        <w:rPr>
          <w:rFonts w:asciiTheme="minorHAnsi" w:hAnsiTheme="minorHAnsi" w:cs="Arial"/>
          <w:sz w:val="22"/>
          <w:szCs w:val="22"/>
        </w:rPr>
        <w:t>e</w:t>
      </w:r>
      <w:r>
        <w:rPr>
          <w:rFonts w:asciiTheme="minorHAnsi" w:hAnsiTheme="minorHAnsi" w:cs="Arial"/>
          <w:sz w:val="22"/>
          <w:szCs w:val="22"/>
        </w:rPr>
        <w:t xml:space="preserve"> fusion </w:t>
      </w:r>
      <w:r w:rsidR="00524892" w:rsidRPr="00353EFD">
        <w:rPr>
          <w:rFonts w:asciiTheme="minorHAnsi" w:hAnsiTheme="minorHAnsi" w:cs="Arial"/>
          <w:sz w:val="22"/>
          <w:szCs w:val="22"/>
        </w:rPr>
        <w:t>ou une scission</w:t>
      </w:r>
      <w:r>
        <w:rPr>
          <w:rFonts w:asciiTheme="minorHAnsi" w:hAnsiTheme="minorHAnsi" w:cs="Arial"/>
          <w:sz w:val="22"/>
          <w:szCs w:val="22"/>
        </w:rPr>
        <w:t xml:space="preserve"> de la Société </w:t>
      </w:r>
      <w:r w:rsidR="00D96F18">
        <w:rPr>
          <w:rFonts w:asciiTheme="minorHAnsi" w:hAnsiTheme="minorHAnsi" w:cs="Arial"/>
          <w:sz w:val="22"/>
          <w:szCs w:val="22"/>
        </w:rPr>
        <w:t>(ci-après une « </w:t>
      </w:r>
      <w:r w:rsidR="006268D4">
        <w:rPr>
          <w:rFonts w:asciiTheme="minorHAnsi" w:hAnsiTheme="minorHAnsi" w:cs="Arial"/>
          <w:b/>
          <w:sz w:val="22"/>
          <w:szCs w:val="22"/>
        </w:rPr>
        <w:t xml:space="preserve">Opération </w:t>
      </w:r>
      <w:r w:rsidR="00B66475">
        <w:rPr>
          <w:rFonts w:asciiTheme="minorHAnsi" w:hAnsiTheme="minorHAnsi" w:cs="Arial"/>
          <w:b/>
          <w:sz w:val="22"/>
          <w:szCs w:val="22"/>
        </w:rPr>
        <w:t xml:space="preserve">d’Echange </w:t>
      </w:r>
      <w:r w:rsidR="00D96F18">
        <w:rPr>
          <w:rFonts w:asciiTheme="minorHAnsi" w:hAnsiTheme="minorHAnsi" w:cs="Arial"/>
          <w:sz w:val="22"/>
          <w:szCs w:val="22"/>
        </w:rPr>
        <w:t>»)</w:t>
      </w:r>
      <w:r w:rsidR="00B77A6C">
        <w:rPr>
          <w:rFonts w:asciiTheme="minorHAnsi" w:hAnsiTheme="minorHAnsi" w:cs="Arial"/>
          <w:sz w:val="22"/>
          <w:szCs w:val="22"/>
        </w:rPr>
        <w:t> ;</w:t>
      </w:r>
    </w:p>
    <w:p w14:paraId="1753347F" w14:textId="77777777" w:rsidR="00B943EE" w:rsidRPr="00963FD2" w:rsidRDefault="00B943EE" w:rsidP="00963FD2">
      <w:pPr>
        <w:contextualSpacing/>
        <w:jc w:val="both"/>
        <w:rPr>
          <w:rFonts w:asciiTheme="minorHAnsi" w:hAnsiTheme="minorHAnsi" w:cs="Arial"/>
          <w:sz w:val="22"/>
          <w:szCs w:val="22"/>
        </w:rPr>
      </w:pPr>
    </w:p>
    <w:p w14:paraId="6E11AFCB" w14:textId="7A700873" w:rsidR="00DB65F0" w:rsidRDefault="00963FD2" w:rsidP="00524892">
      <w:pPr>
        <w:pStyle w:val="Paragraphedeliste"/>
        <w:numPr>
          <w:ilvl w:val="0"/>
          <w:numId w:val="9"/>
        </w:numPr>
        <w:contextualSpacing/>
        <w:jc w:val="both"/>
        <w:rPr>
          <w:rFonts w:asciiTheme="minorHAnsi" w:hAnsiTheme="minorHAnsi" w:cs="Arial"/>
          <w:sz w:val="22"/>
          <w:szCs w:val="22"/>
        </w:rPr>
      </w:pPr>
      <w:r>
        <w:rPr>
          <w:rFonts w:asciiTheme="minorHAnsi" w:hAnsiTheme="minorHAnsi" w:cs="Arial"/>
          <w:sz w:val="22"/>
          <w:szCs w:val="22"/>
        </w:rPr>
        <w:t>un</w:t>
      </w:r>
      <w:r w:rsidR="00DA618D">
        <w:rPr>
          <w:rFonts w:asciiTheme="minorHAnsi" w:hAnsiTheme="minorHAnsi" w:cs="Arial"/>
          <w:sz w:val="22"/>
          <w:szCs w:val="22"/>
        </w:rPr>
        <w:t xml:space="preserve"> transfert, </w:t>
      </w:r>
      <w:r w:rsidR="00D96F18">
        <w:rPr>
          <w:rFonts w:asciiTheme="minorHAnsi" w:hAnsiTheme="minorHAnsi" w:cs="Arial"/>
          <w:sz w:val="22"/>
          <w:szCs w:val="22"/>
        </w:rPr>
        <w:t>sous quelque forme juridique que ce soit,</w:t>
      </w:r>
      <w:r>
        <w:rPr>
          <w:rFonts w:asciiTheme="minorHAnsi" w:hAnsiTheme="minorHAnsi" w:cs="Arial"/>
          <w:sz w:val="22"/>
          <w:szCs w:val="22"/>
        </w:rPr>
        <w:t xml:space="preserve"> </w:t>
      </w:r>
      <w:r w:rsidR="00DA618D">
        <w:rPr>
          <w:rFonts w:asciiTheme="minorHAnsi" w:hAnsiTheme="minorHAnsi" w:cs="Arial"/>
          <w:sz w:val="22"/>
          <w:szCs w:val="22"/>
        </w:rPr>
        <w:t>de la propriété (pleine</w:t>
      </w:r>
      <w:r w:rsidR="00887D7E">
        <w:rPr>
          <w:rFonts w:asciiTheme="minorHAnsi" w:hAnsiTheme="minorHAnsi" w:cs="Arial"/>
          <w:sz w:val="22"/>
          <w:szCs w:val="22"/>
        </w:rPr>
        <w:t>, divisée</w:t>
      </w:r>
      <w:r w:rsidR="00DA618D">
        <w:rPr>
          <w:rFonts w:asciiTheme="minorHAnsi" w:hAnsiTheme="minorHAnsi" w:cs="Arial"/>
          <w:sz w:val="22"/>
          <w:szCs w:val="22"/>
        </w:rPr>
        <w:t xml:space="preserve"> ou démembrée) </w:t>
      </w:r>
      <w:r>
        <w:rPr>
          <w:rFonts w:asciiTheme="minorHAnsi" w:hAnsiTheme="minorHAnsi" w:cs="Arial"/>
          <w:sz w:val="22"/>
          <w:szCs w:val="22"/>
        </w:rPr>
        <w:t>d’actions</w:t>
      </w:r>
      <w:r w:rsidR="00077985">
        <w:rPr>
          <w:rFonts w:asciiTheme="minorHAnsi" w:hAnsiTheme="minorHAnsi" w:cs="Arial"/>
          <w:sz w:val="22"/>
          <w:szCs w:val="22"/>
        </w:rPr>
        <w:t xml:space="preserve"> de la Société</w:t>
      </w:r>
      <w:r>
        <w:rPr>
          <w:rFonts w:asciiTheme="minorHAnsi" w:hAnsiTheme="minorHAnsi" w:cs="Arial"/>
          <w:sz w:val="22"/>
          <w:szCs w:val="22"/>
        </w:rPr>
        <w:t xml:space="preserve"> emportant</w:t>
      </w:r>
      <w:r w:rsidR="00DA618D">
        <w:rPr>
          <w:rFonts w:asciiTheme="minorHAnsi" w:hAnsiTheme="minorHAnsi" w:cs="Arial"/>
          <w:sz w:val="22"/>
          <w:szCs w:val="22"/>
        </w:rPr>
        <w:t xml:space="preserve"> un</w:t>
      </w:r>
      <w:r>
        <w:rPr>
          <w:rFonts w:asciiTheme="minorHAnsi" w:hAnsiTheme="minorHAnsi" w:cs="Arial"/>
          <w:sz w:val="22"/>
          <w:szCs w:val="22"/>
        </w:rPr>
        <w:t xml:space="preserve"> changement de contrôle au sens de l’article L. </w:t>
      </w:r>
      <w:r w:rsidR="004C5CA4">
        <w:rPr>
          <w:rFonts w:asciiTheme="minorHAnsi" w:hAnsiTheme="minorHAnsi" w:cs="Arial"/>
          <w:sz w:val="22"/>
          <w:szCs w:val="22"/>
        </w:rPr>
        <w:t xml:space="preserve">233-3 du </w:t>
      </w:r>
      <w:r w:rsidR="00086502">
        <w:rPr>
          <w:rFonts w:asciiTheme="minorHAnsi" w:hAnsiTheme="minorHAnsi" w:cs="Arial"/>
          <w:sz w:val="22"/>
          <w:szCs w:val="22"/>
        </w:rPr>
        <w:t>Code de commerce ou</w:t>
      </w:r>
      <w:r w:rsidR="00CA5CC7">
        <w:rPr>
          <w:rFonts w:asciiTheme="minorHAnsi" w:hAnsiTheme="minorHAnsi" w:cs="Arial"/>
          <w:sz w:val="22"/>
          <w:szCs w:val="22"/>
        </w:rPr>
        <w:t xml:space="preserve"> une cess</w:t>
      </w:r>
      <w:r w:rsidR="00AC018F">
        <w:rPr>
          <w:rFonts w:asciiTheme="minorHAnsi" w:hAnsiTheme="minorHAnsi" w:cs="Arial"/>
          <w:sz w:val="22"/>
          <w:szCs w:val="22"/>
        </w:rPr>
        <w:t>ion du fonds de commerce de la S</w:t>
      </w:r>
      <w:r w:rsidR="00CA5CC7">
        <w:rPr>
          <w:rFonts w:asciiTheme="minorHAnsi" w:hAnsiTheme="minorHAnsi" w:cs="Arial"/>
          <w:sz w:val="22"/>
          <w:szCs w:val="22"/>
        </w:rPr>
        <w:t>ociété ou de ses principaux actifs ou un apport partiel d’actif</w:t>
      </w:r>
      <w:r w:rsidR="00077985">
        <w:rPr>
          <w:rFonts w:asciiTheme="minorHAnsi" w:hAnsiTheme="minorHAnsi" w:cs="Arial"/>
          <w:sz w:val="22"/>
          <w:szCs w:val="22"/>
        </w:rPr>
        <w:t xml:space="preserve"> </w:t>
      </w:r>
      <w:r w:rsidR="00BF5E91">
        <w:rPr>
          <w:rFonts w:asciiTheme="minorHAnsi" w:hAnsiTheme="minorHAnsi" w:cs="Arial"/>
          <w:sz w:val="22"/>
          <w:szCs w:val="22"/>
        </w:rPr>
        <w:t>(ci-après un « </w:t>
      </w:r>
      <w:r w:rsidR="00BF5E91">
        <w:rPr>
          <w:rFonts w:asciiTheme="minorHAnsi" w:hAnsiTheme="minorHAnsi" w:cs="Arial"/>
          <w:b/>
          <w:sz w:val="22"/>
          <w:szCs w:val="22"/>
        </w:rPr>
        <w:t xml:space="preserve">Transfert </w:t>
      </w:r>
      <w:r w:rsidR="00086502">
        <w:rPr>
          <w:rFonts w:asciiTheme="minorHAnsi" w:hAnsiTheme="minorHAnsi" w:cs="Arial"/>
          <w:b/>
          <w:sz w:val="22"/>
          <w:szCs w:val="22"/>
        </w:rPr>
        <w:t xml:space="preserve">Qualifié </w:t>
      </w:r>
      <w:r w:rsidR="00BF5E91">
        <w:rPr>
          <w:rFonts w:asciiTheme="minorHAnsi" w:hAnsiTheme="minorHAnsi" w:cs="Arial"/>
          <w:sz w:val="22"/>
          <w:szCs w:val="22"/>
        </w:rPr>
        <w:t>») ;</w:t>
      </w:r>
    </w:p>
    <w:p w14:paraId="3791FFC6" w14:textId="77777777" w:rsidR="00DB65F0" w:rsidRPr="00DB65F0" w:rsidRDefault="00DB65F0" w:rsidP="00DB65F0">
      <w:pPr>
        <w:contextualSpacing/>
        <w:jc w:val="both"/>
        <w:rPr>
          <w:rFonts w:asciiTheme="minorHAnsi" w:hAnsiTheme="minorHAnsi" w:cs="Arial"/>
          <w:sz w:val="22"/>
          <w:szCs w:val="22"/>
        </w:rPr>
      </w:pPr>
    </w:p>
    <w:p w14:paraId="770E20AC" w14:textId="69ED3F94" w:rsidR="00963FD2" w:rsidRDefault="00077985" w:rsidP="00524892">
      <w:pPr>
        <w:pStyle w:val="Paragraphedeliste"/>
        <w:numPr>
          <w:ilvl w:val="0"/>
          <w:numId w:val="9"/>
        </w:numPr>
        <w:contextualSpacing/>
        <w:jc w:val="both"/>
        <w:rPr>
          <w:rFonts w:asciiTheme="minorHAnsi" w:hAnsiTheme="minorHAnsi" w:cs="Arial"/>
          <w:sz w:val="22"/>
          <w:szCs w:val="22"/>
        </w:rPr>
      </w:pPr>
      <w:r>
        <w:rPr>
          <w:rFonts w:asciiTheme="minorHAnsi" w:hAnsiTheme="minorHAnsi" w:cs="Arial"/>
          <w:sz w:val="22"/>
          <w:szCs w:val="22"/>
        </w:rPr>
        <w:t>la cotation des titres de la S</w:t>
      </w:r>
      <w:r w:rsidR="003176CB">
        <w:rPr>
          <w:rFonts w:asciiTheme="minorHAnsi" w:hAnsiTheme="minorHAnsi" w:cs="Arial"/>
          <w:sz w:val="22"/>
          <w:szCs w:val="22"/>
        </w:rPr>
        <w:t>ociété sur un marché réglementé</w:t>
      </w:r>
      <w:r>
        <w:rPr>
          <w:rFonts w:asciiTheme="minorHAnsi" w:hAnsiTheme="minorHAnsi" w:cs="Arial"/>
          <w:sz w:val="22"/>
          <w:szCs w:val="22"/>
        </w:rPr>
        <w:t xml:space="preserve"> ou non</w:t>
      </w:r>
      <w:r w:rsidR="008D7BE3">
        <w:rPr>
          <w:rFonts w:asciiTheme="minorHAnsi" w:hAnsiTheme="minorHAnsi" w:cs="Arial"/>
          <w:sz w:val="22"/>
          <w:szCs w:val="22"/>
        </w:rPr>
        <w:t xml:space="preserve"> </w:t>
      </w:r>
      <w:r w:rsidR="00D96F18">
        <w:rPr>
          <w:rFonts w:asciiTheme="minorHAnsi" w:hAnsiTheme="minorHAnsi" w:cs="Arial"/>
          <w:sz w:val="22"/>
          <w:szCs w:val="22"/>
        </w:rPr>
        <w:t>(ci-après un</w:t>
      </w:r>
      <w:r w:rsidR="00BF5E91">
        <w:rPr>
          <w:rFonts w:asciiTheme="minorHAnsi" w:hAnsiTheme="minorHAnsi" w:cs="Arial"/>
          <w:sz w:val="22"/>
          <w:szCs w:val="22"/>
        </w:rPr>
        <w:t>e</w:t>
      </w:r>
      <w:r w:rsidR="008D7BE3">
        <w:rPr>
          <w:rFonts w:asciiTheme="minorHAnsi" w:hAnsiTheme="minorHAnsi" w:cs="Arial"/>
          <w:sz w:val="22"/>
          <w:szCs w:val="22"/>
        </w:rPr>
        <w:t xml:space="preserve"> </w:t>
      </w:r>
      <w:r w:rsidR="00D96F18">
        <w:rPr>
          <w:rFonts w:asciiTheme="minorHAnsi" w:hAnsiTheme="minorHAnsi" w:cs="Arial"/>
          <w:sz w:val="22"/>
          <w:szCs w:val="22"/>
        </w:rPr>
        <w:t>« </w:t>
      </w:r>
      <w:r w:rsidR="00BF5E91">
        <w:rPr>
          <w:rFonts w:asciiTheme="minorHAnsi" w:hAnsiTheme="minorHAnsi" w:cs="Arial"/>
          <w:b/>
          <w:sz w:val="22"/>
          <w:szCs w:val="22"/>
        </w:rPr>
        <w:t>IPO</w:t>
      </w:r>
      <w:r w:rsidR="00513165">
        <w:rPr>
          <w:rFonts w:asciiTheme="minorHAnsi" w:hAnsiTheme="minorHAnsi" w:cs="Arial"/>
          <w:b/>
          <w:sz w:val="22"/>
          <w:szCs w:val="22"/>
        </w:rPr>
        <w:t> </w:t>
      </w:r>
      <w:r w:rsidR="00D96F18">
        <w:rPr>
          <w:rFonts w:asciiTheme="minorHAnsi" w:hAnsiTheme="minorHAnsi" w:cs="Arial"/>
          <w:sz w:val="22"/>
          <w:szCs w:val="22"/>
        </w:rPr>
        <w:t>»)</w:t>
      </w:r>
      <w:r w:rsidR="00B77A6C">
        <w:rPr>
          <w:rFonts w:asciiTheme="minorHAnsi" w:hAnsiTheme="minorHAnsi" w:cs="Arial"/>
          <w:sz w:val="22"/>
          <w:szCs w:val="22"/>
        </w:rPr>
        <w:t xml:space="preserve"> </w:t>
      </w:r>
      <w:r w:rsidR="00963FD2">
        <w:rPr>
          <w:rFonts w:asciiTheme="minorHAnsi" w:hAnsiTheme="minorHAnsi" w:cs="Arial"/>
          <w:sz w:val="22"/>
          <w:szCs w:val="22"/>
        </w:rPr>
        <w:t>;</w:t>
      </w:r>
    </w:p>
    <w:p w14:paraId="74086D34" w14:textId="77777777" w:rsidR="0006699C" w:rsidRPr="0006699C" w:rsidRDefault="0006699C" w:rsidP="0006699C">
      <w:pPr>
        <w:contextualSpacing/>
        <w:jc w:val="both"/>
        <w:rPr>
          <w:rFonts w:asciiTheme="minorHAnsi" w:hAnsiTheme="minorHAnsi" w:cs="Arial"/>
          <w:sz w:val="22"/>
          <w:szCs w:val="22"/>
        </w:rPr>
      </w:pPr>
    </w:p>
    <w:p w14:paraId="02525483" w14:textId="6F8FEA4B" w:rsidR="00B943EE" w:rsidRPr="00B943EE" w:rsidRDefault="0006699C" w:rsidP="00B943EE">
      <w:pPr>
        <w:pStyle w:val="Paragraphedeliste"/>
        <w:numPr>
          <w:ilvl w:val="0"/>
          <w:numId w:val="9"/>
        </w:numPr>
        <w:contextualSpacing/>
        <w:jc w:val="both"/>
        <w:rPr>
          <w:rFonts w:asciiTheme="minorHAnsi" w:hAnsiTheme="minorHAnsi" w:cs="Arial"/>
          <w:sz w:val="22"/>
          <w:szCs w:val="22"/>
        </w:rPr>
      </w:pPr>
      <w:r>
        <w:rPr>
          <w:rFonts w:asciiTheme="minorHAnsi" w:hAnsiTheme="minorHAnsi" w:cs="Arial"/>
          <w:sz w:val="22"/>
          <w:szCs w:val="22"/>
        </w:rPr>
        <w:t>l</w:t>
      </w:r>
      <w:r w:rsidR="00B943EE" w:rsidRPr="00B943EE">
        <w:rPr>
          <w:rFonts w:asciiTheme="minorHAnsi" w:hAnsiTheme="minorHAnsi" w:cs="Arial"/>
          <w:sz w:val="22"/>
          <w:szCs w:val="22"/>
        </w:rPr>
        <w:t>’ouverture d’une procédure de</w:t>
      </w:r>
      <w:r w:rsidR="00FC3C53">
        <w:rPr>
          <w:rFonts w:asciiTheme="minorHAnsi" w:hAnsiTheme="minorHAnsi" w:cs="Arial"/>
          <w:sz w:val="22"/>
          <w:szCs w:val="22"/>
        </w:rPr>
        <w:t xml:space="preserve"> sauvegarde, redressement judiciaire ou</w:t>
      </w:r>
      <w:r w:rsidR="00B943EE" w:rsidRPr="00B943EE">
        <w:rPr>
          <w:rFonts w:asciiTheme="minorHAnsi" w:hAnsiTheme="minorHAnsi" w:cs="Arial"/>
          <w:sz w:val="22"/>
          <w:szCs w:val="22"/>
        </w:rPr>
        <w:t xml:space="preserve"> de liquidation judiciaire de la Société ou toute autre procédure</w:t>
      </w:r>
      <w:r w:rsidR="00FC3C53">
        <w:rPr>
          <w:rFonts w:asciiTheme="minorHAnsi" w:hAnsiTheme="minorHAnsi" w:cs="Arial"/>
          <w:sz w:val="22"/>
          <w:szCs w:val="22"/>
        </w:rPr>
        <w:t xml:space="preserve"> similaire (ci-après une « </w:t>
      </w:r>
      <w:r w:rsidR="00FC3C53">
        <w:rPr>
          <w:rFonts w:asciiTheme="minorHAnsi" w:hAnsiTheme="minorHAnsi" w:cs="Arial"/>
          <w:b/>
          <w:sz w:val="22"/>
          <w:szCs w:val="22"/>
        </w:rPr>
        <w:t xml:space="preserve">Procédure Collective </w:t>
      </w:r>
      <w:r w:rsidR="00B77A6C">
        <w:rPr>
          <w:rFonts w:asciiTheme="minorHAnsi" w:hAnsiTheme="minorHAnsi" w:cs="Arial"/>
          <w:sz w:val="22"/>
          <w:szCs w:val="22"/>
        </w:rPr>
        <w:t>»)</w:t>
      </w:r>
      <w:r w:rsidR="00AC018F">
        <w:rPr>
          <w:rFonts w:asciiTheme="minorHAnsi" w:hAnsiTheme="minorHAnsi" w:cs="Arial"/>
          <w:sz w:val="22"/>
          <w:szCs w:val="22"/>
        </w:rPr>
        <w:t> ;</w:t>
      </w:r>
    </w:p>
    <w:p w14:paraId="2B80D95E" w14:textId="77777777" w:rsidR="0006699C" w:rsidRDefault="0006699C" w:rsidP="00B943EE">
      <w:pPr>
        <w:pStyle w:val="Paragraphedeliste"/>
        <w:ind w:left="1080"/>
        <w:contextualSpacing/>
        <w:jc w:val="both"/>
        <w:rPr>
          <w:rFonts w:asciiTheme="minorHAnsi" w:hAnsiTheme="minorHAnsi" w:cs="Arial"/>
          <w:sz w:val="22"/>
          <w:szCs w:val="22"/>
        </w:rPr>
      </w:pPr>
    </w:p>
    <w:p w14:paraId="091FB256" w14:textId="6A436AD8" w:rsidR="00524892" w:rsidRDefault="00963FD2" w:rsidP="007A123C">
      <w:pPr>
        <w:jc w:val="both"/>
        <w:rPr>
          <w:rFonts w:asciiTheme="minorHAnsi" w:hAnsiTheme="minorHAnsi" w:cs="Arial"/>
          <w:sz w:val="22"/>
          <w:szCs w:val="22"/>
        </w:rPr>
      </w:pPr>
      <w:r w:rsidRPr="00353EFD">
        <w:rPr>
          <w:rFonts w:asciiTheme="minorHAnsi" w:hAnsiTheme="minorHAnsi" w:cs="Arial"/>
          <w:b/>
          <w:sz w:val="22"/>
          <w:szCs w:val="22"/>
        </w:rPr>
        <w:t>Décide</w:t>
      </w:r>
      <w:r w:rsidR="001F1FE2">
        <w:rPr>
          <w:rFonts w:asciiTheme="minorHAnsi" w:hAnsiTheme="minorHAnsi" w:cs="Arial"/>
          <w:b/>
          <w:sz w:val="22"/>
          <w:szCs w:val="22"/>
        </w:rPr>
        <w:t>nt</w:t>
      </w:r>
      <w:r>
        <w:rPr>
          <w:rFonts w:asciiTheme="minorHAnsi" w:hAnsiTheme="minorHAnsi" w:cs="Arial"/>
          <w:sz w:val="22"/>
          <w:szCs w:val="22"/>
        </w:rPr>
        <w:t xml:space="preserve"> qu’en cas de survenance d’un Evènement Déclencheur, le BSA Air</w:t>
      </w:r>
      <w:r w:rsidR="00524892" w:rsidRPr="00353EFD">
        <w:rPr>
          <w:rFonts w:asciiTheme="minorHAnsi" w:hAnsiTheme="minorHAnsi" w:cs="Arial"/>
          <w:sz w:val="22"/>
          <w:szCs w:val="22"/>
        </w:rPr>
        <w:t xml:space="preserve"> donnera à son titulaire le droit de sousc</w:t>
      </w:r>
      <w:r>
        <w:rPr>
          <w:rFonts w:asciiTheme="minorHAnsi" w:hAnsiTheme="minorHAnsi" w:cs="Arial"/>
          <w:sz w:val="22"/>
          <w:szCs w:val="22"/>
        </w:rPr>
        <w:t>rire</w:t>
      </w:r>
      <w:r w:rsidR="008E1BE6">
        <w:rPr>
          <w:rFonts w:asciiTheme="minorHAnsi" w:hAnsiTheme="minorHAnsi" w:cs="Arial"/>
          <w:sz w:val="22"/>
          <w:szCs w:val="22"/>
        </w:rPr>
        <w:t xml:space="preserve">, </w:t>
      </w:r>
      <w:r w:rsidR="001A2A11">
        <w:rPr>
          <w:rFonts w:asciiTheme="minorHAnsi" w:hAnsiTheme="minorHAnsi" w:cs="Arial"/>
          <w:sz w:val="22"/>
          <w:szCs w:val="22"/>
        </w:rPr>
        <w:t>en une seule fois</w:t>
      </w:r>
      <w:r w:rsidR="008E1BE6">
        <w:rPr>
          <w:rFonts w:asciiTheme="minorHAnsi" w:hAnsiTheme="minorHAnsi" w:cs="Arial"/>
          <w:sz w:val="22"/>
          <w:szCs w:val="22"/>
        </w:rPr>
        <w:t>, jusqu’à</w:t>
      </w:r>
      <w:r>
        <w:rPr>
          <w:rFonts w:asciiTheme="minorHAnsi" w:hAnsiTheme="minorHAnsi" w:cs="Arial"/>
          <w:sz w:val="22"/>
          <w:szCs w:val="22"/>
        </w:rPr>
        <w:t xml:space="preserve"> un nombre « N </w:t>
      </w:r>
      <w:r w:rsidRPr="00963FD2">
        <w:rPr>
          <w:rFonts w:asciiTheme="minorHAnsi" w:hAnsiTheme="minorHAnsi" w:cs="Arial"/>
          <w:sz w:val="22"/>
          <w:szCs w:val="22"/>
          <w:vertAlign w:val="superscript"/>
        </w:rPr>
        <w:t>Air</w:t>
      </w:r>
      <w:r>
        <w:rPr>
          <w:rFonts w:asciiTheme="minorHAnsi" w:hAnsiTheme="minorHAnsi" w:cs="Arial"/>
          <w:sz w:val="22"/>
          <w:szCs w:val="22"/>
        </w:rPr>
        <w:t> » d’actions ordinaires de la Société</w:t>
      </w:r>
      <w:r w:rsidR="001A2A11">
        <w:rPr>
          <w:rFonts w:asciiTheme="minorHAnsi" w:hAnsiTheme="minorHAnsi" w:cs="Arial"/>
          <w:sz w:val="22"/>
          <w:szCs w:val="22"/>
        </w:rPr>
        <w:t>,</w:t>
      </w:r>
      <w:r w:rsidR="001F1FE2">
        <w:rPr>
          <w:rFonts w:asciiTheme="minorHAnsi" w:hAnsiTheme="minorHAnsi" w:cs="Arial"/>
          <w:sz w:val="22"/>
          <w:szCs w:val="22"/>
        </w:rPr>
        <w:t xml:space="preserve"> </w:t>
      </w:r>
      <w:r w:rsidR="00B6553A">
        <w:rPr>
          <w:rFonts w:asciiTheme="minorHAnsi" w:hAnsiTheme="minorHAnsi" w:cs="Arial"/>
          <w:sz w:val="22"/>
          <w:szCs w:val="22"/>
        </w:rPr>
        <w:t xml:space="preserve">arrondi à l’entier [inférieur / supérieur] </w:t>
      </w:r>
      <w:r w:rsidR="001F1FE2">
        <w:rPr>
          <w:rFonts w:asciiTheme="minorHAnsi" w:hAnsiTheme="minorHAnsi" w:cs="Arial"/>
          <w:sz w:val="22"/>
          <w:szCs w:val="22"/>
        </w:rPr>
        <w:t xml:space="preserve">égal à : </w:t>
      </w:r>
    </w:p>
    <w:p w14:paraId="200946CA" w14:textId="77777777" w:rsidR="002378E8" w:rsidRPr="00353EFD" w:rsidRDefault="002378E8" w:rsidP="007A123C">
      <w:pPr>
        <w:jc w:val="both"/>
        <w:rPr>
          <w:rFonts w:asciiTheme="minorHAnsi" w:hAnsiTheme="minorHAnsi" w:cs="Arial"/>
          <w:sz w:val="22"/>
          <w:szCs w:val="22"/>
        </w:rPr>
      </w:pPr>
    </w:p>
    <w:p w14:paraId="1EED7A0B" w14:textId="77777777" w:rsidR="00C7084D" w:rsidRDefault="001F1FE2" w:rsidP="001F1FE2">
      <w:pPr>
        <w:pStyle w:val="Paragraphedeliste"/>
        <w:ind w:left="1428"/>
        <w:jc w:val="both"/>
        <w:rPr>
          <w:rFonts w:asciiTheme="minorHAnsi" w:hAnsiTheme="minorHAnsi" w:cs="Arial"/>
          <w:sz w:val="22"/>
          <w:szCs w:val="22"/>
        </w:rPr>
      </w:pPr>
      <w:r>
        <w:rPr>
          <w:rFonts w:asciiTheme="minorHAnsi" w:hAnsiTheme="minorHAnsi" w:cs="Arial"/>
          <w:lang w:eastAsia="en-US"/>
        </w:rPr>
        <w:t xml:space="preserve"> </w:t>
      </w:r>
      <w:r w:rsidRPr="001F1FE2">
        <w:rPr>
          <w:rFonts w:asciiTheme="minorHAnsi" w:hAnsiTheme="minorHAnsi" w:cs="Arial"/>
          <w:i/>
          <w:lang w:eastAsia="en-US"/>
        </w:rPr>
        <w:t>N air =</w:t>
      </w:r>
      <w:r>
        <w:rPr>
          <w:rFonts w:asciiTheme="minorHAnsi" w:hAnsiTheme="minorHAnsi" w:cs="Arial"/>
          <w:lang w:eastAsia="en-US"/>
        </w:rPr>
        <w:t xml:space="preserve"> </w:t>
      </w:r>
      <m:oMath>
        <m:f>
          <m:fPr>
            <m:ctrlPr>
              <w:rPr>
                <w:rFonts w:ascii="Cambria Math" w:eastAsia="Calibri" w:hAnsi="Cambria Math"/>
                <w:i/>
                <w:sz w:val="28"/>
                <w:szCs w:val="28"/>
                <w:lang w:eastAsia="en-US"/>
              </w:rPr>
            </m:ctrlPr>
          </m:fPr>
          <m:num>
            <m:r>
              <w:rPr>
                <w:rFonts w:ascii="Cambria Math" w:hAnsi="Cambria Math"/>
                <w:sz w:val="28"/>
                <w:szCs w:val="28"/>
              </w:rPr>
              <m:t xml:space="preserve">Montant de </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m:t>
                </m:r>
              </m:sup>
            </m:sSup>
            <m:r>
              <w:rPr>
                <w:rFonts w:ascii="Cambria Math" w:hAnsi="Cambria Math"/>
                <w:sz w:val="28"/>
                <w:szCs w:val="28"/>
              </w:rPr>
              <m:t>Investissement</m:t>
            </m:r>
          </m:num>
          <m:den>
            <m:r>
              <w:rPr>
                <w:rFonts w:ascii="Cambria Math" w:hAnsi="Cambria Math"/>
                <w:sz w:val="28"/>
                <w:szCs w:val="28"/>
              </w:rPr>
              <m:t>Prix par Action-Valeur Nominale </m:t>
            </m:r>
          </m:den>
        </m:f>
        <m:r>
          <w:rPr>
            <w:rFonts w:ascii="Cambria Math" w:eastAsia="Calibri" w:hAnsi="Cambria Math"/>
            <w:lang w:eastAsia="en-US"/>
          </w:rPr>
          <m:t xml:space="preserve"> </m:t>
        </m:r>
      </m:oMath>
    </w:p>
    <w:p w14:paraId="176FB67D" w14:textId="77777777" w:rsidR="00C7084D" w:rsidRDefault="00C7084D" w:rsidP="00C7084D">
      <w:pPr>
        <w:pStyle w:val="Paragraphedeliste"/>
        <w:ind w:left="1428"/>
        <w:jc w:val="both"/>
        <w:rPr>
          <w:rFonts w:asciiTheme="minorHAnsi" w:hAnsiTheme="minorHAnsi" w:cs="Arial"/>
          <w:sz w:val="22"/>
          <w:szCs w:val="22"/>
        </w:rPr>
      </w:pPr>
    </w:p>
    <w:p w14:paraId="33B89F9E" w14:textId="77777777" w:rsidR="000D6BAE" w:rsidRDefault="000D6BAE" w:rsidP="00EC6EAD">
      <w:pPr>
        <w:jc w:val="both"/>
        <w:rPr>
          <w:rFonts w:asciiTheme="minorHAnsi" w:hAnsiTheme="minorHAnsi" w:cs="Arial"/>
          <w:sz w:val="22"/>
          <w:szCs w:val="22"/>
        </w:rPr>
      </w:pPr>
      <w:r>
        <w:rPr>
          <w:rFonts w:asciiTheme="minorHAnsi" w:hAnsiTheme="minorHAnsi" w:cs="Arial"/>
          <w:sz w:val="22"/>
          <w:szCs w:val="22"/>
        </w:rPr>
        <w:tab/>
      </w:r>
      <w:r>
        <w:rPr>
          <w:rFonts w:asciiTheme="minorHAnsi" w:hAnsiTheme="minorHAnsi" w:cs="Arial"/>
          <w:sz w:val="22"/>
          <w:szCs w:val="22"/>
        </w:rPr>
        <w:tab/>
      </w:r>
    </w:p>
    <w:p w14:paraId="4CD051CE" w14:textId="39BC2274" w:rsidR="00D96F18" w:rsidRDefault="00003971" w:rsidP="00EC6EAD">
      <w:pPr>
        <w:jc w:val="both"/>
        <w:rPr>
          <w:rFonts w:asciiTheme="minorHAnsi" w:hAnsiTheme="minorHAnsi" w:cs="Arial"/>
          <w:sz w:val="22"/>
          <w:szCs w:val="22"/>
        </w:rPr>
      </w:pPr>
      <w:r>
        <w:rPr>
          <w:rFonts w:asciiTheme="minorHAnsi" w:hAnsiTheme="minorHAnsi" w:cs="Arial"/>
          <w:sz w:val="22"/>
          <w:szCs w:val="22"/>
        </w:rPr>
        <w:t>Etant convenu que</w:t>
      </w:r>
      <w:r w:rsidR="00416C43">
        <w:rPr>
          <w:rFonts w:asciiTheme="minorHAnsi" w:hAnsiTheme="minorHAnsi" w:cs="Arial"/>
          <w:sz w:val="22"/>
          <w:szCs w:val="22"/>
        </w:rPr>
        <w:t>, pour les besoins de cette formule</w:t>
      </w:r>
      <w:r w:rsidR="00D96F18">
        <w:rPr>
          <w:rFonts w:asciiTheme="minorHAnsi" w:hAnsiTheme="minorHAnsi" w:cs="Arial"/>
          <w:sz w:val="22"/>
          <w:szCs w:val="22"/>
        </w:rPr>
        <w:t> :</w:t>
      </w:r>
    </w:p>
    <w:p w14:paraId="6EDF2AC4" w14:textId="77777777" w:rsidR="00003971" w:rsidRDefault="00003971" w:rsidP="00003971">
      <w:pPr>
        <w:ind w:left="2832" w:hanging="2832"/>
        <w:jc w:val="both"/>
        <w:rPr>
          <w:rFonts w:asciiTheme="minorHAnsi" w:hAnsiTheme="minorHAnsi" w:cs="Arial"/>
          <w:sz w:val="22"/>
          <w:szCs w:val="22"/>
        </w:rPr>
      </w:pPr>
    </w:p>
    <w:p w14:paraId="0278A6BB" w14:textId="34FB6047" w:rsidR="001F1FE2" w:rsidRDefault="001F1FE2" w:rsidP="00DD63BB">
      <w:pPr>
        <w:jc w:val="both"/>
        <w:rPr>
          <w:rFonts w:asciiTheme="minorHAnsi" w:hAnsiTheme="minorHAnsi" w:cs="Arial"/>
          <w:sz w:val="22"/>
          <w:szCs w:val="22"/>
        </w:rPr>
      </w:pPr>
      <w:r>
        <w:rPr>
          <w:rFonts w:asciiTheme="minorHAnsi" w:hAnsiTheme="minorHAnsi" w:cs="Arial"/>
          <w:sz w:val="22"/>
          <w:szCs w:val="22"/>
        </w:rPr>
        <w:t>« </w:t>
      </w:r>
      <w:r w:rsidRPr="0020426F">
        <w:rPr>
          <w:rFonts w:asciiTheme="minorHAnsi" w:hAnsiTheme="minorHAnsi" w:cs="Arial"/>
          <w:b/>
          <w:sz w:val="22"/>
          <w:szCs w:val="22"/>
        </w:rPr>
        <w:t>Prix Par Action </w:t>
      </w:r>
      <w:r>
        <w:rPr>
          <w:rFonts w:asciiTheme="minorHAnsi" w:hAnsiTheme="minorHAnsi" w:cs="Arial"/>
          <w:sz w:val="22"/>
          <w:szCs w:val="22"/>
        </w:rPr>
        <w:t>» :</w:t>
      </w:r>
      <w:r w:rsidR="008D7BE3">
        <w:rPr>
          <w:rFonts w:asciiTheme="minorHAnsi" w:hAnsiTheme="minorHAnsi" w:cs="Arial"/>
          <w:sz w:val="22"/>
          <w:szCs w:val="22"/>
        </w:rPr>
        <w:t xml:space="preserve"> </w:t>
      </w:r>
      <w:r w:rsidR="00DD63BB">
        <w:rPr>
          <w:rFonts w:asciiTheme="minorHAnsi" w:hAnsiTheme="minorHAnsi" w:cs="Arial"/>
          <w:sz w:val="22"/>
          <w:szCs w:val="22"/>
        </w:rPr>
        <w:tab/>
      </w:r>
      <w:r>
        <w:rPr>
          <w:rFonts w:asciiTheme="minorHAnsi" w:hAnsiTheme="minorHAnsi" w:cs="Arial"/>
          <w:sz w:val="22"/>
          <w:szCs w:val="22"/>
        </w:rPr>
        <w:t xml:space="preserve">est déterminé de la manière suivante : </w:t>
      </w:r>
    </w:p>
    <w:p w14:paraId="69A0FB6B" w14:textId="77777777" w:rsidR="001F1FE2" w:rsidRDefault="001F1FE2" w:rsidP="00DD63BB">
      <w:pPr>
        <w:jc w:val="both"/>
        <w:rPr>
          <w:rFonts w:asciiTheme="minorHAnsi" w:hAnsiTheme="minorHAnsi" w:cs="Arial"/>
          <w:sz w:val="22"/>
          <w:szCs w:val="22"/>
        </w:rPr>
      </w:pPr>
    </w:p>
    <w:p w14:paraId="5FDA2D82" w14:textId="21ABD355" w:rsidR="001F1FE2" w:rsidRDefault="001F1FE2" w:rsidP="00DD63BB">
      <w:pPr>
        <w:pStyle w:val="Paragraphedeliste"/>
        <w:numPr>
          <w:ilvl w:val="0"/>
          <w:numId w:val="37"/>
        </w:numPr>
        <w:ind w:left="2484"/>
        <w:jc w:val="both"/>
        <w:rPr>
          <w:rFonts w:asciiTheme="minorHAnsi" w:hAnsiTheme="minorHAnsi" w:cs="Arial"/>
          <w:sz w:val="22"/>
          <w:szCs w:val="22"/>
        </w:rPr>
      </w:pPr>
      <w:r>
        <w:rPr>
          <w:rFonts w:asciiTheme="minorHAnsi" w:hAnsiTheme="minorHAnsi" w:cs="Arial"/>
          <w:sz w:val="22"/>
          <w:szCs w:val="22"/>
        </w:rPr>
        <w:t>si la Valorisation de Référence</w:t>
      </w:r>
      <w:r w:rsidR="00436336">
        <w:rPr>
          <w:rFonts w:asciiTheme="minorHAnsi" w:hAnsiTheme="minorHAnsi" w:cs="Arial"/>
          <w:sz w:val="22"/>
          <w:szCs w:val="22"/>
        </w:rPr>
        <w:t xml:space="preserve"> (telle que définie ci-après)</w:t>
      </w:r>
      <w:r w:rsidR="00CA52B4">
        <w:rPr>
          <w:rFonts w:asciiTheme="minorHAnsi" w:hAnsiTheme="minorHAnsi" w:cs="Arial"/>
          <w:sz w:val="22"/>
          <w:szCs w:val="22"/>
        </w:rPr>
        <w:t xml:space="preserve"> </w:t>
      </w:r>
      <w:r w:rsidR="00CA52B4" w:rsidRPr="00DD63BB">
        <w:rPr>
          <w:rFonts w:asciiTheme="minorHAnsi" w:hAnsiTheme="minorHAnsi" w:cs="Arial"/>
          <w:b/>
          <w:sz w:val="22"/>
          <w:szCs w:val="22"/>
        </w:rPr>
        <w:t>minorée du Taux de Décote</w:t>
      </w:r>
      <w:r>
        <w:rPr>
          <w:rFonts w:asciiTheme="minorHAnsi" w:hAnsiTheme="minorHAnsi" w:cs="Arial"/>
          <w:sz w:val="22"/>
          <w:szCs w:val="22"/>
        </w:rPr>
        <w:t xml:space="preserve">  est strictement supérieure à la Valorisation Cap : </w:t>
      </w:r>
    </w:p>
    <w:p w14:paraId="5010CBD0" w14:textId="77777777" w:rsidR="001F1FE2" w:rsidRDefault="001F1FE2" w:rsidP="00DD63BB">
      <w:pPr>
        <w:pStyle w:val="Paragraphedeliste"/>
        <w:ind w:left="2484"/>
        <w:jc w:val="both"/>
        <w:rPr>
          <w:rFonts w:asciiTheme="minorHAnsi" w:hAnsiTheme="minorHAnsi" w:cs="Arial"/>
          <w:sz w:val="22"/>
          <w:szCs w:val="22"/>
        </w:rPr>
      </w:pPr>
    </w:p>
    <w:p w14:paraId="2F67C082" w14:textId="7C454ED8" w:rsidR="001F1FE2" w:rsidRDefault="001F1FE2" w:rsidP="00DD63BB">
      <w:pPr>
        <w:pStyle w:val="Paragraphedeliste"/>
        <w:pBdr>
          <w:top w:val="single" w:sz="4" w:space="1" w:color="auto"/>
          <w:left w:val="single" w:sz="4" w:space="4" w:color="auto"/>
          <w:bottom w:val="single" w:sz="4" w:space="1" w:color="auto"/>
          <w:right w:val="single" w:sz="4" w:space="4" w:color="auto"/>
        </w:pBdr>
        <w:ind w:left="2484"/>
        <w:jc w:val="center"/>
        <w:rPr>
          <w:rFonts w:asciiTheme="minorHAnsi" w:hAnsiTheme="minorHAnsi" w:cs="Arial"/>
          <w:sz w:val="22"/>
          <w:szCs w:val="22"/>
        </w:rPr>
      </w:pPr>
      <w:r>
        <w:rPr>
          <w:rFonts w:asciiTheme="minorHAnsi" w:hAnsiTheme="minorHAnsi" w:cs="Arial"/>
          <w:sz w:val="22"/>
          <w:szCs w:val="22"/>
        </w:rPr>
        <w:t xml:space="preserve">Prix par Action = </w:t>
      </w:r>
      <w:r w:rsidR="00DD63BB">
        <w:rPr>
          <w:rFonts w:asciiTheme="minorHAnsi" w:hAnsiTheme="minorHAnsi" w:cs="Arial"/>
          <w:sz w:val="22"/>
          <w:szCs w:val="22"/>
        </w:rPr>
        <w:t>(</w:t>
      </w:r>
      <w:r w:rsidR="008264B5">
        <w:rPr>
          <w:rFonts w:asciiTheme="minorHAnsi" w:hAnsiTheme="minorHAnsi" w:cs="Arial"/>
          <w:sz w:val="22"/>
          <w:szCs w:val="22"/>
        </w:rPr>
        <w:t>Valorisation Cap</w:t>
      </w:r>
      <w:r w:rsidR="00DD63BB">
        <w:rPr>
          <w:rFonts w:asciiTheme="minorHAnsi" w:hAnsiTheme="minorHAnsi" w:cs="Arial"/>
          <w:sz w:val="22"/>
          <w:szCs w:val="22"/>
        </w:rPr>
        <w:t>)</w:t>
      </w:r>
      <w:r>
        <w:rPr>
          <w:rFonts w:asciiTheme="minorHAnsi" w:hAnsiTheme="minorHAnsi" w:cs="Arial"/>
          <w:sz w:val="22"/>
          <w:szCs w:val="22"/>
        </w:rPr>
        <w:t xml:space="preserve"> / Ni</w:t>
      </w:r>
    </w:p>
    <w:p w14:paraId="3A50FBD1" w14:textId="77777777" w:rsidR="001F1FE2" w:rsidRDefault="001F1FE2" w:rsidP="00DD63BB">
      <w:pPr>
        <w:pStyle w:val="Paragraphedeliste"/>
        <w:ind w:left="2484"/>
        <w:jc w:val="both"/>
        <w:rPr>
          <w:rFonts w:asciiTheme="minorHAnsi" w:hAnsiTheme="minorHAnsi" w:cs="Arial"/>
          <w:sz w:val="22"/>
          <w:szCs w:val="22"/>
        </w:rPr>
      </w:pPr>
    </w:p>
    <w:p w14:paraId="390D6E88" w14:textId="65A00227" w:rsidR="009F3C4D" w:rsidRDefault="009F3C4D" w:rsidP="00DD63BB">
      <w:pPr>
        <w:pStyle w:val="Paragraphedeliste"/>
        <w:numPr>
          <w:ilvl w:val="0"/>
          <w:numId w:val="37"/>
        </w:numPr>
        <w:ind w:left="2484"/>
        <w:jc w:val="both"/>
        <w:rPr>
          <w:rFonts w:asciiTheme="minorHAnsi" w:hAnsiTheme="minorHAnsi" w:cs="Arial"/>
          <w:sz w:val="22"/>
          <w:szCs w:val="22"/>
        </w:rPr>
      </w:pPr>
      <w:r>
        <w:rPr>
          <w:rFonts w:asciiTheme="minorHAnsi" w:hAnsiTheme="minorHAnsi" w:cs="Arial"/>
          <w:sz w:val="22"/>
          <w:szCs w:val="22"/>
        </w:rPr>
        <w:t>si la Valorisation de Référence</w:t>
      </w:r>
      <w:r w:rsidR="00436336">
        <w:rPr>
          <w:rFonts w:asciiTheme="minorHAnsi" w:hAnsiTheme="minorHAnsi" w:cs="Arial"/>
          <w:sz w:val="22"/>
          <w:szCs w:val="22"/>
        </w:rPr>
        <w:t xml:space="preserve"> (telle que définie ci-après)</w:t>
      </w:r>
      <w:r w:rsidR="00436336">
        <w:rPr>
          <w:rFonts w:asciiTheme="minorHAnsi" w:hAnsiTheme="minorHAnsi" w:cs="Arial"/>
          <w:b/>
          <w:sz w:val="22"/>
          <w:szCs w:val="22"/>
        </w:rPr>
        <w:t xml:space="preserve"> </w:t>
      </w:r>
      <w:r w:rsidR="00B34075" w:rsidRPr="00DD63BB">
        <w:rPr>
          <w:rFonts w:asciiTheme="minorHAnsi" w:hAnsiTheme="minorHAnsi" w:cs="Arial"/>
          <w:b/>
          <w:sz w:val="22"/>
          <w:szCs w:val="22"/>
        </w:rPr>
        <w:t>minorée du Taux de Décote</w:t>
      </w:r>
      <w:r>
        <w:rPr>
          <w:rFonts w:asciiTheme="minorHAnsi" w:hAnsiTheme="minorHAnsi" w:cs="Arial"/>
          <w:sz w:val="22"/>
          <w:szCs w:val="22"/>
        </w:rPr>
        <w:t xml:space="preserve">  est strictement inférieure à la Valorisation Floor : </w:t>
      </w:r>
    </w:p>
    <w:p w14:paraId="535627BB" w14:textId="77777777" w:rsidR="009F3C4D" w:rsidRDefault="009F3C4D" w:rsidP="00DD63BB">
      <w:pPr>
        <w:pStyle w:val="Paragraphedeliste"/>
        <w:ind w:left="2484"/>
        <w:jc w:val="both"/>
        <w:rPr>
          <w:rFonts w:asciiTheme="minorHAnsi" w:hAnsiTheme="minorHAnsi" w:cs="Arial"/>
          <w:sz w:val="22"/>
          <w:szCs w:val="22"/>
        </w:rPr>
      </w:pPr>
    </w:p>
    <w:p w14:paraId="2B3EFFFC" w14:textId="3A9DE4B9" w:rsidR="009F3C4D" w:rsidRDefault="009F3C4D" w:rsidP="00DD63BB">
      <w:pPr>
        <w:pStyle w:val="Paragraphedeliste"/>
        <w:pBdr>
          <w:top w:val="single" w:sz="4" w:space="1" w:color="auto"/>
          <w:left w:val="single" w:sz="4" w:space="4" w:color="auto"/>
          <w:bottom w:val="single" w:sz="4" w:space="1" w:color="auto"/>
          <w:right w:val="single" w:sz="4" w:space="4" w:color="auto"/>
        </w:pBdr>
        <w:ind w:left="2484"/>
        <w:jc w:val="center"/>
        <w:rPr>
          <w:rFonts w:asciiTheme="minorHAnsi" w:hAnsiTheme="minorHAnsi" w:cs="Arial"/>
          <w:sz w:val="22"/>
          <w:szCs w:val="22"/>
        </w:rPr>
      </w:pPr>
      <w:r>
        <w:rPr>
          <w:rFonts w:asciiTheme="minorHAnsi" w:hAnsiTheme="minorHAnsi" w:cs="Arial"/>
          <w:sz w:val="22"/>
          <w:szCs w:val="22"/>
        </w:rPr>
        <w:t>Prix par Action = Valorisation Floor / Ni</w:t>
      </w:r>
    </w:p>
    <w:p w14:paraId="50892997" w14:textId="77777777" w:rsidR="009F3C4D" w:rsidRDefault="009F3C4D" w:rsidP="00DD63BB">
      <w:pPr>
        <w:pStyle w:val="Paragraphedeliste"/>
        <w:ind w:left="2484"/>
        <w:jc w:val="both"/>
        <w:rPr>
          <w:rFonts w:asciiTheme="minorHAnsi" w:hAnsiTheme="minorHAnsi" w:cs="Arial"/>
          <w:sz w:val="22"/>
          <w:szCs w:val="22"/>
        </w:rPr>
      </w:pPr>
    </w:p>
    <w:p w14:paraId="4FD94A6E" w14:textId="1E5B311E" w:rsidR="001F1FE2" w:rsidRDefault="001F1FE2" w:rsidP="00DD63BB">
      <w:pPr>
        <w:pStyle w:val="Paragraphedeliste"/>
        <w:numPr>
          <w:ilvl w:val="0"/>
          <w:numId w:val="37"/>
        </w:numPr>
        <w:ind w:left="2484"/>
        <w:jc w:val="both"/>
        <w:rPr>
          <w:rFonts w:asciiTheme="minorHAnsi" w:hAnsiTheme="minorHAnsi" w:cs="Arial"/>
          <w:sz w:val="22"/>
          <w:szCs w:val="22"/>
        </w:rPr>
      </w:pPr>
      <w:r>
        <w:rPr>
          <w:rFonts w:asciiTheme="minorHAnsi" w:hAnsiTheme="minorHAnsi" w:cs="Arial"/>
          <w:sz w:val="22"/>
          <w:szCs w:val="22"/>
        </w:rPr>
        <w:t>si la Valorisation de Référence</w:t>
      </w:r>
      <w:r w:rsidR="00436336">
        <w:rPr>
          <w:rFonts w:asciiTheme="minorHAnsi" w:hAnsiTheme="minorHAnsi" w:cs="Arial"/>
          <w:sz w:val="22"/>
          <w:szCs w:val="22"/>
        </w:rPr>
        <w:t xml:space="preserve"> (telle que définie ci-après) </w:t>
      </w:r>
      <w:r w:rsidR="00DD63BB" w:rsidRPr="00DD63BB">
        <w:rPr>
          <w:rFonts w:asciiTheme="minorHAnsi" w:hAnsiTheme="minorHAnsi" w:cs="Arial"/>
          <w:b/>
          <w:sz w:val="22"/>
          <w:szCs w:val="22"/>
        </w:rPr>
        <w:t>minorée du Taux de Décote</w:t>
      </w:r>
      <w:r>
        <w:rPr>
          <w:rFonts w:asciiTheme="minorHAnsi" w:hAnsiTheme="minorHAnsi" w:cs="Arial"/>
          <w:sz w:val="22"/>
          <w:szCs w:val="22"/>
        </w:rPr>
        <w:t xml:space="preserve"> est </w:t>
      </w:r>
      <w:r w:rsidR="006521C1">
        <w:rPr>
          <w:rFonts w:asciiTheme="minorHAnsi" w:hAnsiTheme="minorHAnsi" w:cs="Arial"/>
          <w:sz w:val="22"/>
          <w:szCs w:val="22"/>
        </w:rPr>
        <w:t>comprise entre la Valorisation Floor (inclusivement) et la Valorisation Cap (inclusivement) :</w:t>
      </w:r>
    </w:p>
    <w:p w14:paraId="5E093F11" w14:textId="77777777" w:rsidR="001F1FE2" w:rsidRDefault="001F1FE2" w:rsidP="001F1FE2">
      <w:pPr>
        <w:pStyle w:val="Paragraphedeliste"/>
        <w:ind w:left="3192"/>
        <w:jc w:val="both"/>
        <w:rPr>
          <w:rFonts w:asciiTheme="minorHAnsi" w:hAnsiTheme="minorHAnsi" w:cs="Arial"/>
          <w:sz w:val="22"/>
          <w:szCs w:val="22"/>
        </w:rPr>
      </w:pPr>
      <w:r>
        <w:rPr>
          <w:rFonts w:asciiTheme="minorHAnsi" w:hAnsiTheme="minorHAnsi" w:cs="Arial"/>
          <w:sz w:val="22"/>
          <w:szCs w:val="22"/>
        </w:rPr>
        <w:t xml:space="preserve"> </w:t>
      </w:r>
    </w:p>
    <w:p w14:paraId="23C5589A" w14:textId="0488374D" w:rsidR="001F1FE2" w:rsidRPr="004F3DAE" w:rsidRDefault="001F1FE2" w:rsidP="00DD63BB">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ind w:left="2484"/>
        <w:jc w:val="center"/>
        <w:rPr>
          <w:rFonts w:asciiTheme="minorHAnsi" w:hAnsiTheme="minorHAnsi" w:cs="Arial"/>
          <w:sz w:val="22"/>
          <w:szCs w:val="22"/>
        </w:rPr>
      </w:pPr>
      <w:r>
        <w:rPr>
          <w:rFonts w:asciiTheme="minorHAnsi" w:hAnsiTheme="minorHAnsi" w:cs="Arial"/>
          <w:sz w:val="22"/>
          <w:szCs w:val="22"/>
        </w:rPr>
        <w:t xml:space="preserve">Prix par Action = </w:t>
      </w:r>
      <w:r w:rsidR="00DD63BB">
        <w:rPr>
          <w:rFonts w:asciiTheme="minorHAnsi" w:hAnsiTheme="minorHAnsi" w:cs="Arial"/>
          <w:sz w:val="22"/>
          <w:szCs w:val="22"/>
        </w:rPr>
        <w:t>(</w:t>
      </w:r>
      <w:r w:rsidRPr="004F3DAE">
        <w:rPr>
          <w:rFonts w:asciiTheme="minorHAnsi" w:hAnsiTheme="minorHAnsi" w:cs="Arial"/>
          <w:sz w:val="22"/>
          <w:szCs w:val="22"/>
        </w:rPr>
        <w:t xml:space="preserve">Valorisation </w:t>
      </w:r>
      <w:r>
        <w:rPr>
          <w:rFonts w:asciiTheme="minorHAnsi" w:hAnsiTheme="minorHAnsi" w:cs="Arial"/>
          <w:sz w:val="22"/>
          <w:szCs w:val="22"/>
        </w:rPr>
        <w:t>de Référence</w:t>
      </w:r>
      <w:r w:rsidR="00DD63BB">
        <w:rPr>
          <w:rFonts w:asciiTheme="minorHAnsi" w:hAnsiTheme="minorHAnsi" w:cs="Arial"/>
          <w:sz w:val="22"/>
          <w:szCs w:val="22"/>
        </w:rPr>
        <w:t xml:space="preserve">*(1-Taux de Décote)) </w:t>
      </w:r>
      <w:r>
        <w:rPr>
          <w:rFonts w:asciiTheme="minorHAnsi" w:hAnsiTheme="minorHAnsi" w:cs="Arial"/>
          <w:sz w:val="22"/>
          <w:szCs w:val="22"/>
        </w:rPr>
        <w:t xml:space="preserve"> </w:t>
      </w:r>
      <w:r w:rsidRPr="004F3DAE">
        <w:rPr>
          <w:rFonts w:asciiTheme="minorHAnsi" w:hAnsiTheme="minorHAnsi" w:cs="Arial"/>
          <w:sz w:val="22"/>
          <w:szCs w:val="22"/>
        </w:rPr>
        <w:t>/ Ni</w:t>
      </w:r>
    </w:p>
    <w:p w14:paraId="64E4D539" w14:textId="77777777" w:rsidR="001F1FE2" w:rsidRDefault="001F1FE2" w:rsidP="00003971">
      <w:pPr>
        <w:ind w:left="2832" w:hanging="2832"/>
        <w:jc w:val="both"/>
        <w:rPr>
          <w:rFonts w:asciiTheme="minorHAnsi" w:hAnsiTheme="minorHAnsi" w:cs="Arial"/>
          <w:sz w:val="22"/>
          <w:szCs w:val="22"/>
        </w:rPr>
      </w:pPr>
    </w:p>
    <w:p w14:paraId="39D4DE46" w14:textId="77777777" w:rsidR="00003971" w:rsidRPr="0020426F" w:rsidRDefault="00003971" w:rsidP="00887D7E">
      <w:pPr>
        <w:keepNext/>
        <w:keepLines/>
        <w:ind w:left="3192" w:hanging="2832"/>
        <w:jc w:val="both"/>
        <w:rPr>
          <w:rFonts w:asciiTheme="minorHAnsi" w:hAnsiTheme="minorHAnsi" w:cs="Arial"/>
          <w:b/>
          <w:sz w:val="22"/>
          <w:szCs w:val="22"/>
        </w:rPr>
      </w:pPr>
      <w:r>
        <w:rPr>
          <w:rFonts w:asciiTheme="minorHAnsi" w:hAnsiTheme="minorHAnsi" w:cs="Arial"/>
          <w:sz w:val="22"/>
          <w:szCs w:val="22"/>
        </w:rPr>
        <w:t>« </w:t>
      </w:r>
      <w:r w:rsidRPr="0020426F">
        <w:rPr>
          <w:rFonts w:asciiTheme="minorHAnsi" w:hAnsiTheme="minorHAnsi" w:cs="Arial"/>
          <w:b/>
          <w:sz w:val="22"/>
          <w:szCs w:val="22"/>
        </w:rPr>
        <w:t xml:space="preserve">Valorisation </w:t>
      </w:r>
    </w:p>
    <w:p w14:paraId="365FF2DB" w14:textId="3CB975B3" w:rsidR="00B02222" w:rsidRDefault="00003971" w:rsidP="00DD63BB">
      <w:pPr>
        <w:keepNext/>
        <w:keepLines/>
        <w:ind w:left="2127" w:hanging="1767"/>
        <w:jc w:val="both"/>
        <w:rPr>
          <w:rFonts w:asciiTheme="minorHAnsi" w:hAnsiTheme="minorHAnsi" w:cs="Arial"/>
          <w:sz w:val="22"/>
          <w:szCs w:val="22"/>
        </w:rPr>
      </w:pPr>
      <w:r w:rsidRPr="0020426F">
        <w:rPr>
          <w:rFonts w:asciiTheme="minorHAnsi" w:hAnsiTheme="minorHAnsi" w:cs="Arial"/>
          <w:b/>
          <w:sz w:val="22"/>
          <w:szCs w:val="22"/>
        </w:rPr>
        <w:t>de Référence </w:t>
      </w:r>
      <w:r w:rsidR="00DD63BB">
        <w:rPr>
          <w:rFonts w:asciiTheme="minorHAnsi" w:hAnsiTheme="minorHAnsi" w:cs="Arial"/>
          <w:sz w:val="22"/>
          <w:szCs w:val="22"/>
        </w:rPr>
        <w:t>» :</w:t>
      </w:r>
      <w:r w:rsidR="00DD63BB">
        <w:rPr>
          <w:rFonts w:asciiTheme="minorHAnsi" w:hAnsiTheme="minorHAnsi" w:cs="Arial"/>
          <w:sz w:val="22"/>
          <w:szCs w:val="22"/>
        </w:rPr>
        <w:tab/>
      </w:r>
      <w:r>
        <w:rPr>
          <w:rFonts w:asciiTheme="minorHAnsi" w:hAnsiTheme="minorHAnsi" w:cs="Arial"/>
          <w:sz w:val="22"/>
          <w:szCs w:val="22"/>
        </w:rPr>
        <w:t>désigne</w:t>
      </w:r>
      <w:r w:rsidR="00B02222">
        <w:rPr>
          <w:rFonts w:asciiTheme="minorHAnsi" w:hAnsiTheme="minorHAnsi" w:cs="Arial"/>
          <w:sz w:val="22"/>
          <w:szCs w:val="22"/>
        </w:rPr>
        <w:t> :</w:t>
      </w:r>
    </w:p>
    <w:p w14:paraId="19F483B8" w14:textId="77777777" w:rsidR="00B02222" w:rsidRDefault="00B02222" w:rsidP="00887D7E">
      <w:pPr>
        <w:keepNext/>
        <w:keepLines/>
        <w:ind w:left="3192" w:hanging="2832"/>
        <w:jc w:val="both"/>
        <w:rPr>
          <w:rFonts w:asciiTheme="minorHAnsi" w:hAnsiTheme="minorHAnsi" w:cs="Arial"/>
          <w:sz w:val="22"/>
          <w:szCs w:val="22"/>
        </w:rPr>
      </w:pPr>
    </w:p>
    <w:p w14:paraId="546DDA3F" w14:textId="77777777" w:rsidR="00875A38" w:rsidRDefault="00B02222" w:rsidP="00DD63BB">
      <w:pPr>
        <w:pStyle w:val="Paragraphedeliste"/>
        <w:keepNext/>
        <w:keepLines/>
        <w:numPr>
          <w:ilvl w:val="0"/>
          <w:numId w:val="37"/>
        </w:numPr>
        <w:ind w:left="2487"/>
        <w:jc w:val="both"/>
        <w:rPr>
          <w:rFonts w:asciiTheme="minorHAnsi" w:hAnsiTheme="minorHAnsi" w:cs="Arial"/>
          <w:sz w:val="22"/>
          <w:szCs w:val="22"/>
        </w:rPr>
      </w:pPr>
      <w:r>
        <w:rPr>
          <w:rFonts w:asciiTheme="minorHAnsi" w:hAnsiTheme="minorHAnsi" w:cs="Arial"/>
          <w:sz w:val="22"/>
          <w:szCs w:val="22"/>
        </w:rPr>
        <w:t>si l’Evènement Déclenche</w:t>
      </w:r>
      <w:r w:rsidR="00066057">
        <w:rPr>
          <w:rFonts w:asciiTheme="minorHAnsi" w:hAnsiTheme="minorHAnsi" w:cs="Arial"/>
          <w:sz w:val="22"/>
          <w:szCs w:val="22"/>
        </w:rPr>
        <w:t>u</w:t>
      </w:r>
      <w:r>
        <w:rPr>
          <w:rFonts w:asciiTheme="minorHAnsi" w:hAnsiTheme="minorHAnsi" w:cs="Arial"/>
          <w:sz w:val="22"/>
          <w:szCs w:val="22"/>
        </w:rPr>
        <w:t>r est une Emission de Titres, une Opération d’Echange</w:t>
      </w:r>
      <w:r w:rsidR="002725E1">
        <w:rPr>
          <w:rFonts w:asciiTheme="minorHAnsi" w:hAnsiTheme="minorHAnsi" w:cs="Arial"/>
          <w:sz w:val="22"/>
          <w:szCs w:val="22"/>
        </w:rPr>
        <w:t xml:space="preserve"> ou</w:t>
      </w:r>
      <w:r w:rsidR="00C27B87">
        <w:rPr>
          <w:rFonts w:asciiTheme="minorHAnsi" w:hAnsiTheme="minorHAnsi" w:cs="Arial"/>
          <w:sz w:val="22"/>
          <w:szCs w:val="22"/>
        </w:rPr>
        <w:t xml:space="preserve"> </w:t>
      </w:r>
      <w:r w:rsidR="00BF5E91">
        <w:rPr>
          <w:rFonts w:asciiTheme="minorHAnsi" w:hAnsiTheme="minorHAnsi" w:cs="Arial"/>
          <w:sz w:val="22"/>
          <w:szCs w:val="22"/>
        </w:rPr>
        <w:t>un Transfert Qualifié</w:t>
      </w:r>
      <w:r w:rsidR="002725E1">
        <w:rPr>
          <w:rFonts w:asciiTheme="minorHAnsi" w:hAnsiTheme="minorHAnsi" w:cs="Arial"/>
          <w:sz w:val="22"/>
          <w:szCs w:val="22"/>
        </w:rPr>
        <w:t xml:space="preserve"> </w:t>
      </w:r>
      <w:r w:rsidR="00875A38">
        <w:rPr>
          <w:rFonts w:asciiTheme="minorHAnsi" w:hAnsiTheme="minorHAnsi" w:cs="Arial"/>
          <w:sz w:val="22"/>
          <w:szCs w:val="22"/>
        </w:rPr>
        <w:t>:</w:t>
      </w:r>
    </w:p>
    <w:p w14:paraId="155A89C4" w14:textId="77777777" w:rsidR="00875A38" w:rsidRDefault="00875A38" w:rsidP="00DD63BB">
      <w:pPr>
        <w:pStyle w:val="Paragraphedeliste"/>
        <w:keepNext/>
        <w:keepLines/>
        <w:ind w:left="2487"/>
        <w:jc w:val="both"/>
        <w:rPr>
          <w:rFonts w:asciiTheme="minorHAnsi" w:hAnsiTheme="minorHAnsi" w:cs="Arial"/>
          <w:sz w:val="22"/>
          <w:szCs w:val="22"/>
        </w:rPr>
      </w:pPr>
    </w:p>
    <w:p w14:paraId="4D63E6BD" w14:textId="75F94DF3" w:rsidR="00875A38" w:rsidRDefault="00875A38" w:rsidP="00DD63BB">
      <w:pPr>
        <w:pStyle w:val="Paragraphedeliste"/>
        <w:keepNext/>
        <w:keepLines/>
        <w:pBdr>
          <w:top w:val="single" w:sz="4" w:space="1" w:color="auto"/>
          <w:left w:val="single" w:sz="4" w:space="4" w:color="auto"/>
          <w:bottom w:val="single" w:sz="4" w:space="1" w:color="auto"/>
          <w:right w:val="single" w:sz="4" w:space="2" w:color="auto"/>
        </w:pBdr>
        <w:ind w:left="2487"/>
        <w:jc w:val="center"/>
        <w:rPr>
          <w:rFonts w:asciiTheme="minorHAnsi" w:hAnsiTheme="minorHAnsi" w:cs="Arial"/>
          <w:sz w:val="22"/>
          <w:szCs w:val="22"/>
        </w:rPr>
      </w:pPr>
      <w:r>
        <w:rPr>
          <w:rFonts w:asciiTheme="minorHAnsi" w:hAnsiTheme="minorHAnsi" w:cs="Arial"/>
          <w:sz w:val="22"/>
          <w:szCs w:val="22"/>
        </w:rPr>
        <w:t>Valorisation de Référence =</w:t>
      </w:r>
      <w:r w:rsidR="008D7BE3">
        <w:rPr>
          <w:rFonts w:asciiTheme="minorHAnsi" w:hAnsiTheme="minorHAnsi" w:cs="Arial"/>
          <w:sz w:val="22"/>
          <w:szCs w:val="22"/>
        </w:rPr>
        <w:t xml:space="preserve"> </w:t>
      </w:r>
      <w:r>
        <w:rPr>
          <w:rFonts w:asciiTheme="minorHAnsi" w:hAnsiTheme="minorHAnsi" w:cs="Arial"/>
          <w:sz w:val="22"/>
          <w:szCs w:val="22"/>
        </w:rPr>
        <w:t>la valorisation, exprimée en euros, de 100 % de la Société, sur une base pleinement diluée, déterminée de bonne foi et retenue pour l’Evènement Déclencheur considéré </w:t>
      </w:r>
    </w:p>
    <w:p w14:paraId="0C97C5E4" w14:textId="77777777" w:rsidR="00003971" w:rsidRDefault="00003971" w:rsidP="00DD63BB">
      <w:pPr>
        <w:pStyle w:val="Paragraphedeliste"/>
        <w:keepNext/>
        <w:keepLines/>
        <w:ind w:left="2487"/>
        <w:jc w:val="both"/>
        <w:rPr>
          <w:rFonts w:asciiTheme="minorHAnsi" w:hAnsiTheme="minorHAnsi" w:cs="Arial"/>
          <w:sz w:val="22"/>
          <w:szCs w:val="22"/>
        </w:rPr>
      </w:pPr>
    </w:p>
    <w:p w14:paraId="358F7E84" w14:textId="77777777" w:rsidR="002725E1" w:rsidRDefault="002725E1" w:rsidP="00DD63BB">
      <w:pPr>
        <w:pStyle w:val="Paragraphedeliste"/>
        <w:keepNext/>
        <w:keepLines/>
        <w:numPr>
          <w:ilvl w:val="0"/>
          <w:numId w:val="37"/>
        </w:numPr>
        <w:ind w:left="2487"/>
        <w:jc w:val="both"/>
        <w:rPr>
          <w:rFonts w:asciiTheme="minorHAnsi" w:hAnsiTheme="minorHAnsi" w:cs="Arial"/>
          <w:sz w:val="22"/>
          <w:szCs w:val="22"/>
        </w:rPr>
      </w:pPr>
      <w:r>
        <w:rPr>
          <w:rFonts w:asciiTheme="minorHAnsi" w:hAnsiTheme="minorHAnsi" w:cs="Arial"/>
          <w:sz w:val="22"/>
          <w:szCs w:val="22"/>
        </w:rPr>
        <w:t>si l’Evènement Déclencheu</w:t>
      </w:r>
      <w:r w:rsidR="00C82713">
        <w:rPr>
          <w:rFonts w:asciiTheme="minorHAnsi" w:hAnsiTheme="minorHAnsi" w:cs="Arial"/>
          <w:sz w:val="22"/>
          <w:szCs w:val="22"/>
        </w:rPr>
        <w:t>r est une</w:t>
      </w:r>
      <w:r>
        <w:rPr>
          <w:rFonts w:asciiTheme="minorHAnsi" w:hAnsiTheme="minorHAnsi" w:cs="Arial"/>
          <w:sz w:val="22"/>
          <w:szCs w:val="22"/>
        </w:rPr>
        <w:t xml:space="preserve"> IPO :</w:t>
      </w:r>
    </w:p>
    <w:p w14:paraId="5CF55AC1" w14:textId="77777777" w:rsidR="002725E1" w:rsidRDefault="002725E1" w:rsidP="00DD63BB">
      <w:pPr>
        <w:pStyle w:val="Paragraphedeliste"/>
        <w:keepNext/>
        <w:keepLines/>
        <w:ind w:left="2487"/>
        <w:jc w:val="both"/>
        <w:rPr>
          <w:rFonts w:asciiTheme="minorHAnsi" w:hAnsiTheme="minorHAnsi" w:cs="Arial"/>
          <w:sz w:val="22"/>
          <w:szCs w:val="22"/>
        </w:rPr>
      </w:pPr>
    </w:p>
    <w:p w14:paraId="4BA77EEC" w14:textId="77777777" w:rsidR="002725E1" w:rsidRDefault="002725E1" w:rsidP="00DD63BB">
      <w:pPr>
        <w:pStyle w:val="Paragraphedeliste"/>
        <w:keepNext/>
        <w:keepLines/>
        <w:pBdr>
          <w:top w:val="single" w:sz="4" w:space="1" w:color="auto"/>
          <w:left w:val="single" w:sz="4" w:space="4" w:color="auto"/>
          <w:bottom w:val="single" w:sz="4" w:space="1" w:color="auto"/>
          <w:right w:val="single" w:sz="4" w:space="2" w:color="auto"/>
        </w:pBdr>
        <w:ind w:left="2487"/>
        <w:jc w:val="center"/>
        <w:rPr>
          <w:rFonts w:asciiTheme="minorHAnsi" w:hAnsiTheme="minorHAnsi" w:cs="Arial"/>
          <w:sz w:val="22"/>
          <w:szCs w:val="22"/>
        </w:rPr>
      </w:pPr>
      <w:r>
        <w:rPr>
          <w:rFonts w:asciiTheme="minorHAnsi" w:hAnsiTheme="minorHAnsi" w:cs="Arial"/>
          <w:sz w:val="22"/>
          <w:szCs w:val="22"/>
        </w:rPr>
        <w:t>Valorisation de Référence = la valorisation, exprimée en euros, de 100 % de la Société, sur une base pleinement diluée, déterminée sur la base du cours introductif des actions</w:t>
      </w:r>
      <w:r w:rsidR="00C82713">
        <w:rPr>
          <w:rFonts w:asciiTheme="minorHAnsi" w:hAnsiTheme="minorHAnsi" w:cs="Arial"/>
          <w:sz w:val="22"/>
          <w:szCs w:val="22"/>
        </w:rPr>
        <w:t xml:space="preserve"> admises à la cotation</w:t>
      </w:r>
    </w:p>
    <w:p w14:paraId="73BCF148" w14:textId="77777777" w:rsidR="002725E1" w:rsidRDefault="002725E1" w:rsidP="00DD63BB">
      <w:pPr>
        <w:pStyle w:val="Paragraphedeliste"/>
        <w:ind w:left="2487"/>
        <w:jc w:val="both"/>
        <w:rPr>
          <w:rFonts w:asciiTheme="minorHAnsi" w:hAnsiTheme="minorHAnsi" w:cs="Arial"/>
          <w:sz w:val="22"/>
          <w:szCs w:val="22"/>
        </w:rPr>
      </w:pPr>
    </w:p>
    <w:p w14:paraId="32815749" w14:textId="77777777" w:rsidR="00F929B9" w:rsidRDefault="00B02222" w:rsidP="00DD63BB">
      <w:pPr>
        <w:pStyle w:val="Paragraphedeliste"/>
        <w:numPr>
          <w:ilvl w:val="0"/>
          <w:numId w:val="37"/>
        </w:numPr>
        <w:ind w:left="2487"/>
        <w:jc w:val="both"/>
        <w:rPr>
          <w:rFonts w:asciiTheme="minorHAnsi" w:hAnsiTheme="minorHAnsi" w:cs="Arial"/>
          <w:sz w:val="22"/>
          <w:szCs w:val="22"/>
        </w:rPr>
      </w:pPr>
      <w:r>
        <w:rPr>
          <w:rFonts w:asciiTheme="minorHAnsi" w:hAnsiTheme="minorHAnsi" w:cs="Arial"/>
          <w:sz w:val="22"/>
          <w:szCs w:val="22"/>
        </w:rPr>
        <w:t>si l’Evènement Déclencheur est une Procédure C</w:t>
      </w:r>
      <w:r w:rsidR="00F929B9">
        <w:rPr>
          <w:rFonts w:asciiTheme="minorHAnsi" w:hAnsiTheme="minorHAnsi" w:cs="Arial"/>
          <w:sz w:val="22"/>
          <w:szCs w:val="22"/>
        </w:rPr>
        <w:t xml:space="preserve">ollective : </w:t>
      </w:r>
    </w:p>
    <w:p w14:paraId="26FE5660" w14:textId="77777777" w:rsidR="00F929B9" w:rsidRPr="00F929B9" w:rsidRDefault="00F929B9" w:rsidP="00DD63BB">
      <w:pPr>
        <w:jc w:val="both"/>
        <w:rPr>
          <w:rFonts w:asciiTheme="minorHAnsi" w:hAnsiTheme="minorHAnsi" w:cs="Arial"/>
          <w:sz w:val="22"/>
          <w:szCs w:val="22"/>
        </w:rPr>
      </w:pPr>
    </w:p>
    <w:p w14:paraId="064465F6" w14:textId="71262B78" w:rsidR="00F929B9" w:rsidRDefault="00F929B9" w:rsidP="00DD63BB">
      <w:pPr>
        <w:pStyle w:val="Paragraphedeliste"/>
        <w:pBdr>
          <w:top w:val="single" w:sz="4" w:space="1" w:color="auto"/>
          <w:left w:val="single" w:sz="4" w:space="4" w:color="auto"/>
          <w:bottom w:val="single" w:sz="4" w:space="1" w:color="auto"/>
          <w:right w:val="single" w:sz="4" w:space="2" w:color="auto"/>
        </w:pBdr>
        <w:ind w:left="2487"/>
        <w:jc w:val="center"/>
        <w:rPr>
          <w:rFonts w:asciiTheme="minorHAnsi" w:hAnsiTheme="minorHAnsi" w:cs="Arial"/>
          <w:sz w:val="22"/>
          <w:szCs w:val="22"/>
        </w:rPr>
      </w:pPr>
      <w:r>
        <w:rPr>
          <w:rFonts w:asciiTheme="minorHAnsi" w:hAnsiTheme="minorHAnsi" w:cs="Arial"/>
          <w:sz w:val="22"/>
          <w:szCs w:val="22"/>
        </w:rPr>
        <w:t>Valorisation</w:t>
      </w:r>
      <w:r w:rsidR="00FE7507">
        <w:rPr>
          <w:rFonts w:asciiTheme="minorHAnsi" w:hAnsiTheme="minorHAnsi" w:cs="Arial"/>
          <w:sz w:val="22"/>
          <w:szCs w:val="22"/>
        </w:rPr>
        <w:t xml:space="preserve"> de Référence = Valorisation Floor </w:t>
      </w:r>
    </w:p>
    <w:p w14:paraId="1F8A6DD9" w14:textId="77777777" w:rsidR="006A179F" w:rsidRPr="00C12CD3" w:rsidRDefault="006A179F" w:rsidP="006A179F">
      <w:pPr>
        <w:pStyle w:val="Paragraphedeliste"/>
        <w:ind w:left="3192"/>
        <w:jc w:val="both"/>
        <w:rPr>
          <w:rFonts w:asciiTheme="minorHAnsi" w:hAnsiTheme="minorHAnsi" w:cs="Arial"/>
          <w:sz w:val="22"/>
          <w:szCs w:val="22"/>
        </w:rPr>
      </w:pPr>
    </w:p>
    <w:p w14:paraId="1CA4D103" w14:textId="73F7D0E8" w:rsidR="001F28C4" w:rsidRDefault="001F28C4" w:rsidP="001F28C4">
      <w:pPr>
        <w:jc w:val="both"/>
        <w:rPr>
          <w:rFonts w:asciiTheme="minorHAnsi" w:hAnsiTheme="minorHAnsi" w:cs="Arial"/>
          <w:sz w:val="22"/>
          <w:szCs w:val="22"/>
        </w:rPr>
      </w:pPr>
      <w:r w:rsidRPr="00766503">
        <w:rPr>
          <w:rFonts w:asciiTheme="minorHAnsi" w:hAnsiTheme="minorHAnsi" w:cs="Arial"/>
          <w:b/>
          <w:sz w:val="22"/>
          <w:szCs w:val="22"/>
        </w:rPr>
        <w:t>Décide</w:t>
      </w:r>
      <w:r w:rsidR="001F1FE2">
        <w:rPr>
          <w:rFonts w:asciiTheme="minorHAnsi" w:hAnsiTheme="minorHAnsi" w:cs="Arial"/>
          <w:b/>
          <w:sz w:val="22"/>
          <w:szCs w:val="22"/>
        </w:rPr>
        <w:t>nt</w:t>
      </w:r>
      <w:r>
        <w:rPr>
          <w:rFonts w:asciiTheme="minorHAnsi" w:hAnsiTheme="minorHAnsi" w:cs="Arial"/>
          <w:sz w:val="22"/>
          <w:szCs w:val="22"/>
        </w:rPr>
        <w:t xml:space="preserve"> que N</w:t>
      </w:r>
      <w:r w:rsidR="00766503">
        <w:rPr>
          <w:rFonts w:asciiTheme="minorHAnsi" w:hAnsiTheme="minorHAnsi" w:cs="Arial"/>
          <w:sz w:val="22"/>
          <w:szCs w:val="22"/>
        </w:rPr>
        <w:t xml:space="preserve"> </w:t>
      </w:r>
      <w:r w:rsidR="00766503" w:rsidRPr="00766503">
        <w:rPr>
          <w:rFonts w:asciiTheme="minorHAnsi" w:hAnsiTheme="minorHAnsi" w:cs="Arial"/>
          <w:sz w:val="22"/>
          <w:szCs w:val="22"/>
          <w:vertAlign w:val="superscript"/>
        </w:rPr>
        <w:t>Air</w:t>
      </w:r>
      <w:r w:rsidR="00875A38">
        <w:rPr>
          <w:rFonts w:asciiTheme="minorHAnsi" w:hAnsiTheme="minorHAnsi" w:cs="Arial"/>
          <w:sz w:val="22"/>
          <w:szCs w:val="22"/>
        </w:rPr>
        <w:t xml:space="preserve"> sera, le cas éc</w:t>
      </w:r>
      <w:r>
        <w:rPr>
          <w:rFonts w:asciiTheme="minorHAnsi" w:hAnsiTheme="minorHAnsi" w:cs="Arial"/>
          <w:sz w:val="22"/>
          <w:szCs w:val="22"/>
        </w:rPr>
        <w:t>h</w:t>
      </w:r>
      <w:r w:rsidR="00875A38">
        <w:rPr>
          <w:rFonts w:asciiTheme="minorHAnsi" w:hAnsiTheme="minorHAnsi" w:cs="Arial"/>
          <w:sz w:val="22"/>
          <w:szCs w:val="22"/>
        </w:rPr>
        <w:t>é</w:t>
      </w:r>
      <w:r>
        <w:rPr>
          <w:rFonts w:asciiTheme="minorHAnsi" w:hAnsiTheme="minorHAnsi" w:cs="Arial"/>
          <w:sz w:val="22"/>
          <w:szCs w:val="22"/>
        </w:rPr>
        <w:t>ant, ajusté</w:t>
      </w:r>
      <w:r w:rsidR="00524892" w:rsidRPr="001F28C4">
        <w:rPr>
          <w:rFonts w:asciiTheme="minorHAnsi" w:hAnsiTheme="minorHAnsi" w:cs="Arial"/>
          <w:sz w:val="22"/>
          <w:szCs w:val="22"/>
        </w:rPr>
        <w:t xml:space="preserve"> pour tenir compte de tout regroupement ou division de la valeur nominale des actions de la Société qui surviendrait</w:t>
      </w:r>
      <w:r w:rsidR="00655F87">
        <w:rPr>
          <w:rFonts w:asciiTheme="minorHAnsi" w:hAnsiTheme="minorHAnsi" w:cs="Arial"/>
          <w:sz w:val="22"/>
          <w:szCs w:val="22"/>
        </w:rPr>
        <w:t xml:space="preserve"> entre</w:t>
      </w:r>
      <w:r w:rsidR="008D7BE3">
        <w:rPr>
          <w:rFonts w:asciiTheme="minorHAnsi" w:hAnsiTheme="minorHAnsi" w:cs="Arial"/>
          <w:sz w:val="22"/>
          <w:szCs w:val="22"/>
        </w:rPr>
        <w:t xml:space="preserve"> </w:t>
      </w:r>
      <w:r w:rsidR="00524892" w:rsidRPr="001F28C4">
        <w:rPr>
          <w:rFonts w:asciiTheme="minorHAnsi" w:hAnsiTheme="minorHAnsi" w:cs="Arial"/>
          <w:sz w:val="22"/>
          <w:szCs w:val="22"/>
        </w:rPr>
        <w:t xml:space="preserve">l'émission </w:t>
      </w:r>
      <w:r w:rsidR="00655F87">
        <w:rPr>
          <w:rFonts w:asciiTheme="minorHAnsi" w:hAnsiTheme="minorHAnsi" w:cs="Arial"/>
          <w:sz w:val="22"/>
          <w:szCs w:val="22"/>
        </w:rPr>
        <w:t xml:space="preserve">et l’exercice </w:t>
      </w:r>
      <w:r w:rsidR="00524892" w:rsidRPr="001F28C4">
        <w:rPr>
          <w:rFonts w:asciiTheme="minorHAnsi" w:hAnsiTheme="minorHAnsi" w:cs="Arial"/>
          <w:sz w:val="22"/>
          <w:szCs w:val="22"/>
        </w:rPr>
        <w:t>d</w:t>
      </w:r>
      <w:r w:rsidR="00766503">
        <w:rPr>
          <w:rFonts w:asciiTheme="minorHAnsi" w:hAnsiTheme="minorHAnsi" w:cs="Arial"/>
          <w:sz w:val="22"/>
          <w:szCs w:val="22"/>
        </w:rPr>
        <w:t>u BSA</w:t>
      </w:r>
      <w:r>
        <w:rPr>
          <w:rFonts w:asciiTheme="minorHAnsi" w:hAnsiTheme="minorHAnsi" w:cs="Arial"/>
          <w:sz w:val="22"/>
          <w:szCs w:val="22"/>
        </w:rPr>
        <w:t xml:space="preserve"> Air</w:t>
      </w:r>
      <w:r w:rsidR="00655F87">
        <w:rPr>
          <w:rFonts w:asciiTheme="minorHAnsi" w:hAnsiTheme="minorHAnsi" w:cs="Arial"/>
          <w:sz w:val="22"/>
          <w:szCs w:val="22"/>
        </w:rPr>
        <w:t xml:space="preserve"> </w:t>
      </w:r>
      <w:r w:rsidR="00524892" w:rsidRPr="001F28C4">
        <w:rPr>
          <w:rFonts w:asciiTheme="minorHAnsi" w:hAnsiTheme="minorHAnsi" w:cs="Arial"/>
          <w:sz w:val="22"/>
          <w:szCs w:val="22"/>
        </w:rPr>
        <w:t>;</w:t>
      </w:r>
    </w:p>
    <w:p w14:paraId="79F315E3" w14:textId="77777777" w:rsidR="00524892" w:rsidRPr="00353EFD" w:rsidRDefault="001F28C4" w:rsidP="001F28C4">
      <w:pPr>
        <w:jc w:val="both"/>
        <w:rPr>
          <w:rFonts w:asciiTheme="minorHAnsi" w:hAnsiTheme="minorHAnsi" w:cs="Arial"/>
          <w:b/>
          <w:sz w:val="22"/>
          <w:szCs w:val="22"/>
        </w:rPr>
      </w:pPr>
      <w:r w:rsidRPr="00353EFD">
        <w:rPr>
          <w:rFonts w:asciiTheme="minorHAnsi" w:hAnsiTheme="minorHAnsi" w:cs="Arial"/>
          <w:b/>
          <w:sz w:val="22"/>
          <w:szCs w:val="22"/>
        </w:rPr>
        <w:t xml:space="preserve"> </w:t>
      </w:r>
    </w:p>
    <w:p w14:paraId="7D9B8F56" w14:textId="77777777" w:rsidR="00D6664A" w:rsidRPr="00CB169A" w:rsidRDefault="00524892" w:rsidP="00524892">
      <w:pPr>
        <w:jc w:val="both"/>
        <w:rPr>
          <w:rFonts w:asciiTheme="minorHAnsi" w:hAnsiTheme="minorHAnsi" w:cs="Arial"/>
          <w:sz w:val="22"/>
          <w:szCs w:val="22"/>
        </w:rPr>
      </w:pPr>
      <w:r w:rsidRPr="00353EFD">
        <w:rPr>
          <w:rFonts w:asciiTheme="minorHAnsi" w:hAnsiTheme="minorHAnsi" w:cs="Arial"/>
          <w:b/>
          <w:sz w:val="22"/>
          <w:szCs w:val="22"/>
        </w:rPr>
        <w:t>Décide</w:t>
      </w:r>
      <w:r w:rsidR="001F1FE2">
        <w:rPr>
          <w:rFonts w:asciiTheme="minorHAnsi" w:hAnsiTheme="minorHAnsi" w:cs="Arial"/>
          <w:b/>
          <w:sz w:val="22"/>
          <w:szCs w:val="22"/>
        </w:rPr>
        <w:t>nt</w:t>
      </w:r>
      <w:r w:rsidRPr="00353EFD">
        <w:rPr>
          <w:rFonts w:asciiTheme="minorHAnsi" w:hAnsiTheme="minorHAnsi" w:cs="Arial"/>
          <w:sz w:val="22"/>
          <w:szCs w:val="22"/>
        </w:rPr>
        <w:t xml:space="preserve"> que</w:t>
      </w:r>
      <w:r w:rsidR="00D6664A">
        <w:rPr>
          <w:rFonts w:asciiTheme="minorHAnsi" w:hAnsiTheme="minorHAnsi" w:cs="Arial"/>
          <w:sz w:val="22"/>
          <w:szCs w:val="22"/>
        </w:rPr>
        <w:t xml:space="preserve"> dans l’éventualité où l’Evènement Déclencheur serait une Emission de Titres</w:t>
      </w:r>
      <w:r w:rsidR="00DB65F0">
        <w:rPr>
          <w:rFonts w:asciiTheme="minorHAnsi" w:hAnsiTheme="minorHAnsi" w:cs="Arial"/>
          <w:sz w:val="22"/>
          <w:szCs w:val="22"/>
        </w:rPr>
        <w:t xml:space="preserve"> ou un </w:t>
      </w:r>
      <w:r w:rsidR="00DC3A4E">
        <w:rPr>
          <w:rFonts w:asciiTheme="minorHAnsi" w:hAnsiTheme="minorHAnsi" w:cs="Arial"/>
          <w:sz w:val="22"/>
          <w:szCs w:val="22"/>
        </w:rPr>
        <w:t>Transfert Qualifié</w:t>
      </w:r>
      <w:r w:rsidR="00D6664A">
        <w:rPr>
          <w:rFonts w:asciiTheme="minorHAnsi" w:hAnsiTheme="minorHAnsi" w:cs="Arial"/>
          <w:sz w:val="22"/>
          <w:szCs w:val="22"/>
        </w:rPr>
        <w:t>, le</w:t>
      </w:r>
      <w:r w:rsidR="001E19B0">
        <w:rPr>
          <w:rFonts w:asciiTheme="minorHAnsi" w:hAnsiTheme="minorHAnsi" w:cs="Arial"/>
          <w:sz w:val="22"/>
          <w:szCs w:val="22"/>
        </w:rPr>
        <w:t xml:space="preserve"> BSA Air</w:t>
      </w:r>
      <w:r w:rsidR="00D6664A">
        <w:rPr>
          <w:rFonts w:asciiTheme="minorHAnsi" w:hAnsiTheme="minorHAnsi" w:cs="Arial"/>
          <w:sz w:val="22"/>
          <w:szCs w:val="22"/>
        </w:rPr>
        <w:t xml:space="preserve"> devra, sous peine de </w:t>
      </w:r>
      <w:r w:rsidR="00887D7E">
        <w:rPr>
          <w:rFonts w:asciiTheme="minorHAnsi" w:hAnsiTheme="minorHAnsi" w:cs="Arial"/>
          <w:sz w:val="22"/>
          <w:szCs w:val="22"/>
        </w:rPr>
        <w:t>caducité, être exercé dans les 9</w:t>
      </w:r>
      <w:r w:rsidR="00D6664A">
        <w:rPr>
          <w:rFonts w:asciiTheme="minorHAnsi" w:hAnsiTheme="minorHAnsi" w:cs="Arial"/>
          <w:sz w:val="22"/>
          <w:szCs w:val="22"/>
        </w:rPr>
        <w:t>0 jours suivant la réalisation définitive de l’</w:t>
      </w:r>
      <w:r w:rsidR="00DC3A4E">
        <w:rPr>
          <w:rFonts w:asciiTheme="minorHAnsi" w:hAnsiTheme="minorHAnsi" w:cs="Arial"/>
          <w:sz w:val="22"/>
          <w:szCs w:val="22"/>
        </w:rPr>
        <w:t>Evènement Déclencheur considéré</w:t>
      </w:r>
      <w:r w:rsidR="001C1E6F">
        <w:rPr>
          <w:rFonts w:asciiTheme="minorHAnsi" w:hAnsiTheme="minorHAnsi" w:cs="Arial"/>
          <w:sz w:val="22"/>
          <w:szCs w:val="22"/>
        </w:rPr>
        <w:t> ;</w:t>
      </w:r>
    </w:p>
    <w:p w14:paraId="53D6C968" w14:textId="77777777" w:rsidR="00D6664A" w:rsidRDefault="00D6664A" w:rsidP="00524892">
      <w:pPr>
        <w:jc w:val="both"/>
        <w:rPr>
          <w:rFonts w:asciiTheme="minorHAnsi" w:hAnsiTheme="minorHAnsi" w:cs="Arial"/>
          <w:sz w:val="22"/>
          <w:szCs w:val="22"/>
        </w:rPr>
      </w:pPr>
    </w:p>
    <w:p w14:paraId="71F97BA9" w14:textId="77777777" w:rsidR="00044FDC" w:rsidRDefault="00044FDC" w:rsidP="00044FDC">
      <w:pPr>
        <w:jc w:val="both"/>
        <w:rPr>
          <w:rFonts w:asciiTheme="minorHAnsi" w:hAnsiTheme="minorHAnsi" w:cs="Arial"/>
          <w:sz w:val="22"/>
          <w:szCs w:val="22"/>
        </w:rPr>
      </w:pPr>
      <w:r w:rsidRPr="00DB0716">
        <w:rPr>
          <w:rFonts w:asciiTheme="minorHAnsi" w:hAnsiTheme="minorHAnsi" w:cs="Arial"/>
          <w:b/>
          <w:sz w:val="22"/>
          <w:szCs w:val="22"/>
        </w:rPr>
        <w:t>Décide</w:t>
      </w:r>
      <w:r w:rsidR="001F1FE2">
        <w:rPr>
          <w:rFonts w:asciiTheme="minorHAnsi" w:hAnsiTheme="minorHAnsi" w:cs="Arial"/>
          <w:b/>
          <w:sz w:val="22"/>
          <w:szCs w:val="22"/>
        </w:rPr>
        <w:t>nt</w:t>
      </w:r>
      <w:r w:rsidRPr="00353EFD">
        <w:rPr>
          <w:rFonts w:asciiTheme="minorHAnsi" w:hAnsiTheme="minorHAnsi" w:cs="Arial"/>
          <w:sz w:val="22"/>
          <w:szCs w:val="22"/>
        </w:rPr>
        <w:t xml:space="preserve"> que</w:t>
      </w:r>
      <w:r>
        <w:rPr>
          <w:rFonts w:asciiTheme="minorHAnsi" w:hAnsiTheme="minorHAnsi" w:cs="Arial"/>
          <w:sz w:val="22"/>
          <w:szCs w:val="22"/>
        </w:rPr>
        <w:t xml:space="preserve"> dans l’éventualité où l’Evènement Déclencheur serait une Opération d’Echange, le BSA Air pourra être exercé</w:t>
      </w:r>
      <w:r w:rsidR="00512845">
        <w:rPr>
          <w:rFonts w:asciiTheme="minorHAnsi" w:hAnsiTheme="minorHAnsi" w:cs="Arial"/>
          <w:sz w:val="22"/>
          <w:szCs w:val="22"/>
        </w:rPr>
        <w:t>,</w:t>
      </w:r>
      <w:r w:rsidR="001A18CA">
        <w:rPr>
          <w:rFonts w:asciiTheme="minorHAnsi" w:hAnsiTheme="minorHAnsi" w:cs="Arial"/>
          <w:sz w:val="22"/>
          <w:szCs w:val="22"/>
        </w:rPr>
        <w:t xml:space="preserve"> à tout moment,</w:t>
      </w:r>
      <w:r w:rsidR="00DE6846">
        <w:rPr>
          <w:rFonts w:asciiTheme="minorHAnsi" w:hAnsiTheme="minorHAnsi" w:cs="Arial"/>
          <w:sz w:val="22"/>
          <w:szCs w:val="22"/>
        </w:rPr>
        <w:t xml:space="preserve"> à compter du</w:t>
      </w:r>
      <w:r w:rsidR="00133D3F">
        <w:rPr>
          <w:rFonts w:asciiTheme="minorHAnsi" w:hAnsiTheme="minorHAnsi" w:cs="Arial"/>
          <w:sz w:val="22"/>
          <w:szCs w:val="22"/>
        </w:rPr>
        <w:t xml:space="preserve"> dépôt au greffe du projet de fusion ou de scission</w:t>
      </w:r>
      <w:r w:rsidR="001C1E6F">
        <w:rPr>
          <w:rFonts w:asciiTheme="minorHAnsi" w:hAnsiTheme="minorHAnsi" w:cs="Arial"/>
          <w:sz w:val="22"/>
          <w:szCs w:val="22"/>
        </w:rPr>
        <w:t xml:space="preserve"> ; </w:t>
      </w:r>
    </w:p>
    <w:p w14:paraId="0B09FD48" w14:textId="77777777" w:rsidR="00DE6846" w:rsidRDefault="00DE6846" w:rsidP="00044FDC">
      <w:pPr>
        <w:jc w:val="both"/>
        <w:rPr>
          <w:rFonts w:asciiTheme="minorHAnsi" w:hAnsiTheme="minorHAnsi" w:cs="Arial"/>
          <w:sz w:val="22"/>
          <w:szCs w:val="22"/>
        </w:rPr>
      </w:pPr>
    </w:p>
    <w:p w14:paraId="19466270" w14:textId="0C2478CA" w:rsidR="00C918BC" w:rsidRDefault="00C161C5" w:rsidP="00C161C5">
      <w:pPr>
        <w:jc w:val="both"/>
        <w:rPr>
          <w:rFonts w:asciiTheme="minorHAnsi" w:hAnsiTheme="minorHAnsi" w:cs="Arial"/>
          <w:sz w:val="22"/>
          <w:szCs w:val="22"/>
        </w:rPr>
      </w:pPr>
      <w:r w:rsidRPr="00DB0716">
        <w:rPr>
          <w:rFonts w:asciiTheme="minorHAnsi" w:hAnsiTheme="minorHAnsi" w:cs="Arial"/>
          <w:b/>
          <w:sz w:val="22"/>
          <w:szCs w:val="22"/>
        </w:rPr>
        <w:t>Décide</w:t>
      </w:r>
      <w:r w:rsidR="001F1FE2">
        <w:rPr>
          <w:rFonts w:asciiTheme="minorHAnsi" w:hAnsiTheme="minorHAnsi" w:cs="Arial"/>
          <w:b/>
          <w:sz w:val="22"/>
          <w:szCs w:val="22"/>
        </w:rPr>
        <w:t>nt</w:t>
      </w:r>
      <w:r w:rsidRPr="00353EFD">
        <w:rPr>
          <w:rFonts w:asciiTheme="minorHAnsi" w:hAnsiTheme="minorHAnsi" w:cs="Arial"/>
          <w:sz w:val="22"/>
          <w:szCs w:val="22"/>
        </w:rPr>
        <w:t xml:space="preserve"> que</w:t>
      </w:r>
      <w:r>
        <w:rPr>
          <w:rFonts w:asciiTheme="minorHAnsi" w:hAnsiTheme="minorHAnsi" w:cs="Arial"/>
          <w:sz w:val="22"/>
          <w:szCs w:val="22"/>
        </w:rPr>
        <w:t xml:space="preserve"> dans l’éventualité où aucun Evènement Déclenc</w:t>
      </w:r>
      <w:r w:rsidR="00E1478D">
        <w:rPr>
          <w:rFonts w:asciiTheme="minorHAnsi" w:hAnsiTheme="minorHAnsi" w:cs="Arial"/>
          <w:sz w:val="22"/>
          <w:szCs w:val="22"/>
        </w:rPr>
        <w:t xml:space="preserve">heur ne serait survenu dans les </w:t>
      </w:r>
      <w:r w:rsidR="00C46822">
        <w:rPr>
          <w:rFonts w:asciiTheme="minorHAnsi" w:hAnsiTheme="minorHAnsi" w:cs="Arial"/>
          <w:sz w:val="22"/>
          <w:szCs w:val="22"/>
        </w:rPr>
        <w:t>[</w:t>
      </w:r>
      <w:r w:rsidR="00802B1D">
        <w:rPr>
          <w:rFonts w:asciiTheme="minorHAnsi" w:hAnsiTheme="minorHAnsi" w:cs="Arial"/>
          <w:sz w:val="22"/>
          <w:szCs w:val="22"/>
        </w:rPr>
        <w:t>24</w:t>
      </w:r>
      <w:r>
        <w:rPr>
          <w:rFonts w:asciiTheme="minorHAnsi" w:hAnsiTheme="minorHAnsi" w:cs="Arial"/>
          <w:sz w:val="22"/>
          <w:szCs w:val="22"/>
        </w:rPr>
        <w:t xml:space="preserve"> mois</w:t>
      </w:r>
      <w:r w:rsidR="00C46822">
        <w:rPr>
          <w:rFonts w:asciiTheme="minorHAnsi" w:hAnsiTheme="minorHAnsi" w:cs="Arial"/>
          <w:sz w:val="22"/>
          <w:szCs w:val="22"/>
        </w:rPr>
        <w:t>]</w:t>
      </w:r>
      <w:r>
        <w:rPr>
          <w:rFonts w:asciiTheme="minorHAnsi" w:hAnsiTheme="minorHAnsi" w:cs="Arial"/>
          <w:sz w:val="22"/>
          <w:szCs w:val="22"/>
        </w:rPr>
        <w:t xml:space="preserve"> suivant la souscription du BSA Air, celui-ci deviendra </w:t>
      </w:r>
      <w:r w:rsidR="00E1478D">
        <w:rPr>
          <w:rFonts w:asciiTheme="minorHAnsi" w:hAnsiTheme="minorHAnsi" w:cs="Arial"/>
          <w:sz w:val="22"/>
          <w:szCs w:val="22"/>
        </w:rPr>
        <w:t xml:space="preserve">alors </w:t>
      </w:r>
      <w:r>
        <w:rPr>
          <w:rFonts w:asciiTheme="minorHAnsi" w:hAnsiTheme="minorHAnsi" w:cs="Arial"/>
          <w:sz w:val="22"/>
          <w:szCs w:val="22"/>
        </w:rPr>
        <w:t xml:space="preserve">exerçable et permettra </w:t>
      </w:r>
      <w:r w:rsidR="00E1478D">
        <w:rPr>
          <w:rFonts w:asciiTheme="minorHAnsi" w:hAnsiTheme="minorHAnsi" w:cs="Arial"/>
          <w:sz w:val="22"/>
          <w:szCs w:val="22"/>
        </w:rPr>
        <w:t xml:space="preserve">à son titulaire </w:t>
      </w:r>
      <w:r>
        <w:rPr>
          <w:rFonts w:asciiTheme="minorHAnsi" w:hAnsiTheme="minorHAnsi" w:cs="Arial"/>
          <w:sz w:val="22"/>
          <w:szCs w:val="22"/>
        </w:rPr>
        <w:t>de souscrire</w:t>
      </w:r>
      <w:r w:rsidR="00E1478D">
        <w:rPr>
          <w:rFonts w:asciiTheme="minorHAnsi" w:hAnsiTheme="minorHAnsi" w:cs="Arial"/>
          <w:sz w:val="22"/>
          <w:szCs w:val="22"/>
        </w:rPr>
        <w:t xml:space="preserve">, à tout moment jusqu’à l’expiration de la validité du BSA Air, </w:t>
      </w:r>
      <w:r>
        <w:rPr>
          <w:rFonts w:asciiTheme="minorHAnsi" w:hAnsiTheme="minorHAnsi" w:cs="Arial"/>
          <w:sz w:val="22"/>
          <w:szCs w:val="22"/>
        </w:rPr>
        <w:t xml:space="preserve">un nombre d’action </w:t>
      </w:r>
      <w:r w:rsidR="0094213A">
        <w:rPr>
          <w:rFonts w:asciiTheme="minorHAnsi" w:hAnsiTheme="minorHAnsi" w:cs="Arial"/>
          <w:sz w:val="22"/>
          <w:szCs w:val="22"/>
        </w:rPr>
        <w:t>N</w:t>
      </w:r>
      <w:r w:rsidR="0094213A" w:rsidRPr="0094213A">
        <w:rPr>
          <w:rFonts w:asciiTheme="minorHAnsi" w:hAnsiTheme="minorHAnsi" w:cs="Arial"/>
          <w:sz w:val="22"/>
          <w:szCs w:val="22"/>
          <w:vertAlign w:val="superscript"/>
        </w:rPr>
        <w:t>A</w:t>
      </w:r>
      <w:r w:rsidRPr="0094213A">
        <w:rPr>
          <w:rFonts w:asciiTheme="minorHAnsi" w:hAnsiTheme="minorHAnsi" w:cs="Arial"/>
          <w:sz w:val="22"/>
          <w:szCs w:val="22"/>
          <w:vertAlign w:val="superscript"/>
        </w:rPr>
        <w:t>ir</w:t>
      </w:r>
      <w:r w:rsidR="00F35E39">
        <w:rPr>
          <w:rFonts w:asciiTheme="minorHAnsi" w:hAnsiTheme="minorHAnsi" w:cs="Arial"/>
          <w:sz w:val="22"/>
          <w:szCs w:val="22"/>
        </w:rPr>
        <w:t>, arrondi à l’entier [inférieur / supérieur],</w:t>
      </w:r>
      <w:r w:rsidR="009836F9">
        <w:rPr>
          <w:rFonts w:asciiTheme="minorHAnsi" w:hAnsiTheme="minorHAnsi" w:cs="Arial"/>
          <w:sz w:val="22"/>
          <w:szCs w:val="22"/>
        </w:rPr>
        <w:t xml:space="preserve"> déterminé de la mani</w:t>
      </w:r>
      <w:r w:rsidR="00C918BC">
        <w:rPr>
          <w:rFonts w:asciiTheme="minorHAnsi" w:hAnsiTheme="minorHAnsi" w:cs="Arial"/>
          <w:sz w:val="22"/>
          <w:szCs w:val="22"/>
        </w:rPr>
        <w:t>ère suivante :</w:t>
      </w:r>
    </w:p>
    <w:p w14:paraId="3C3B2DC4" w14:textId="77777777" w:rsidR="00C918BC" w:rsidRDefault="00C918BC" w:rsidP="00C161C5">
      <w:pPr>
        <w:jc w:val="both"/>
        <w:rPr>
          <w:rFonts w:asciiTheme="minorHAnsi" w:hAnsiTheme="minorHAnsi" w:cs="Arial"/>
          <w:sz w:val="22"/>
          <w:szCs w:val="22"/>
        </w:rPr>
      </w:pPr>
    </w:p>
    <w:p w14:paraId="45579231" w14:textId="6D84F87C" w:rsidR="00C161C5" w:rsidRPr="00C20852" w:rsidRDefault="00C918BC" w:rsidP="009836F9">
      <w:pPr>
        <w:jc w:val="center"/>
        <w:rPr>
          <w:rFonts w:asciiTheme="minorHAnsi" w:hAnsiTheme="minorHAnsi" w:cs="Arial"/>
          <w:sz w:val="22"/>
          <w:szCs w:val="22"/>
        </w:rPr>
      </w:pPr>
      <w:r>
        <w:rPr>
          <w:rFonts w:asciiTheme="minorHAnsi" w:hAnsiTheme="minorHAnsi" w:cs="Arial"/>
          <w:sz w:val="22"/>
          <w:szCs w:val="22"/>
        </w:rPr>
        <w:t>N</w:t>
      </w:r>
      <w:r w:rsidRPr="009836F9">
        <w:rPr>
          <w:rFonts w:asciiTheme="minorHAnsi" w:hAnsiTheme="minorHAnsi" w:cs="Arial"/>
          <w:sz w:val="22"/>
          <w:szCs w:val="22"/>
          <w:vertAlign w:val="superscript"/>
        </w:rPr>
        <w:t>Air</w:t>
      </w:r>
      <w:r>
        <w:rPr>
          <w:rFonts w:asciiTheme="minorHAnsi" w:hAnsiTheme="minorHAnsi" w:cs="Arial"/>
          <w:sz w:val="22"/>
          <w:szCs w:val="22"/>
        </w:rPr>
        <w:t> =</w:t>
      </w:r>
      <w:r w:rsidR="008D7BE3">
        <w:rPr>
          <w:rFonts w:asciiTheme="minorHAnsi" w:hAnsiTheme="minorHAnsi" w:cs="Arial"/>
          <w:sz w:val="22"/>
          <w:szCs w:val="22"/>
        </w:rPr>
        <w:t xml:space="preserve"> </w:t>
      </w:r>
      <m:oMath>
        <m:f>
          <m:fPr>
            <m:ctrlPr>
              <w:rPr>
                <w:rFonts w:ascii="Cambria Math" w:eastAsia="Calibri" w:hAnsi="Cambria Math"/>
                <w:i/>
                <w:lang w:eastAsia="en-US"/>
              </w:rPr>
            </m:ctrlPr>
          </m:fPr>
          <m:num>
            <m:r>
              <w:rPr>
                <w:rFonts w:ascii="Cambria Math" w:hAnsi="Cambria Math"/>
              </w:rPr>
              <m:t xml:space="preserve">Montant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Investissement</m:t>
            </m:r>
          </m:num>
          <m:den>
            <m:r>
              <w:rPr>
                <w:rFonts w:ascii="Cambria Math" w:eastAsia="Calibri" w:hAnsi="Cambria Math"/>
                <w:lang w:eastAsia="en-US"/>
              </w:rPr>
              <m:t>(</m:t>
            </m:r>
            <m:d>
              <m:dPr>
                <m:ctrlPr>
                  <w:rPr>
                    <w:rFonts w:ascii="Cambria Math" w:hAnsi="Cambria Math"/>
                    <w:i/>
                  </w:rPr>
                </m:ctrlPr>
              </m:dPr>
              <m:e>
                <m:r>
                  <w:rPr>
                    <w:rFonts w:ascii="Cambria Math" w:hAnsi="Cambria Math"/>
                  </w:rPr>
                  <m:t>Valorisation Cap*(1-Taux de Décote)) / Ni</m:t>
                </m:r>
              </m:e>
            </m:d>
            <m:r>
              <w:rPr>
                <w:rFonts w:ascii="Cambria Math" w:hAnsi="Cambria Math"/>
              </w:rPr>
              <m:t>-Valeur Nominale </m:t>
            </m:r>
          </m:den>
        </m:f>
      </m:oMath>
      <w:r w:rsidR="00C161C5">
        <w:rPr>
          <w:rFonts w:asciiTheme="minorHAnsi" w:hAnsiTheme="minorHAnsi" w:cs="Arial"/>
          <w:lang w:eastAsia="en-US"/>
        </w:rPr>
        <w:t xml:space="preserve"> </w:t>
      </w:r>
    </w:p>
    <w:p w14:paraId="4B904169" w14:textId="77777777" w:rsidR="00C161C5" w:rsidRDefault="00C161C5" w:rsidP="00C161C5">
      <w:pPr>
        <w:jc w:val="both"/>
        <w:rPr>
          <w:rFonts w:asciiTheme="minorHAnsi" w:hAnsiTheme="minorHAnsi" w:cs="Arial"/>
          <w:sz w:val="22"/>
          <w:szCs w:val="22"/>
        </w:rPr>
      </w:pPr>
    </w:p>
    <w:p w14:paraId="782A2A4A" w14:textId="532ABA91" w:rsidR="006B33C1" w:rsidRPr="004977C3" w:rsidRDefault="004977C3" w:rsidP="004977C3">
      <w:pPr>
        <w:jc w:val="both"/>
        <w:rPr>
          <w:rFonts w:asciiTheme="minorHAnsi" w:hAnsiTheme="minorHAnsi" w:cs="Arial"/>
          <w:sz w:val="22"/>
          <w:szCs w:val="22"/>
        </w:rPr>
      </w:pPr>
      <w:r w:rsidRPr="004A39A6">
        <w:rPr>
          <w:rFonts w:asciiTheme="minorHAnsi" w:hAnsiTheme="minorHAnsi" w:cs="Arial"/>
          <w:b/>
          <w:sz w:val="22"/>
          <w:szCs w:val="22"/>
        </w:rPr>
        <w:t>Décide</w:t>
      </w:r>
      <w:r w:rsidR="001F1FE2">
        <w:rPr>
          <w:rFonts w:asciiTheme="minorHAnsi" w:hAnsiTheme="minorHAnsi" w:cs="Arial"/>
          <w:b/>
          <w:sz w:val="22"/>
          <w:szCs w:val="22"/>
        </w:rPr>
        <w:t>nt</w:t>
      </w:r>
      <w:r w:rsidRPr="00353EFD">
        <w:rPr>
          <w:rFonts w:asciiTheme="minorHAnsi" w:hAnsiTheme="minorHAnsi" w:cs="Arial"/>
          <w:sz w:val="22"/>
          <w:szCs w:val="22"/>
        </w:rPr>
        <w:t xml:space="preserve"> que</w:t>
      </w:r>
      <w:r w:rsidR="00CD1A90">
        <w:rPr>
          <w:rFonts w:asciiTheme="minorHAnsi" w:hAnsiTheme="minorHAnsi" w:cs="Arial"/>
          <w:sz w:val="22"/>
          <w:szCs w:val="22"/>
        </w:rPr>
        <w:t>,</w:t>
      </w:r>
      <w:r>
        <w:rPr>
          <w:rFonts w:asciiTheme="minorHAnsi" w:hAnsiTheme="minorHAnsi" w:cs="Arial"/>
          <w:sz w:val="22"/>
          <w:szCs w:val="22"/>
        </w:rPr>
        <w:t xml:space="preserve"> </w:t>
      </w:r>
      <w:r w:rsidR="00CD1A90" w:rsidRPr="004977C3">
        <w:rPr>
          <w:rFonts w:asciiTheme="minorHAnsi" w:hAnsiTheme="minorHAnsi" w:cs="Arial"/>
          <w:sz w:val="22"/>
          <w:szCs w:val="22"/>
        </w:rPr>
        <w:t>aussi longtemps qu</w:t>
      </w:r>
      <w:r w:rsidR="00CD1A90">
        <w:rPr>
          <w:rFonts w:asciiTheme="minorHAnsi" w:hAnsiTheme="minorHAnsi" w:cs="Arial"/>
          <w:sz w:val="22"/>
          <w:szCs w:val="22"/>
        </w:rPr>
        <w:t xml:space="preserve">e le BSA Air n’aura pas été exercé, </w:t>
      </w:r>
      <w:r>
        <w:rPr>
          <w:rFonts w:asciiTheme="minorHAnsi" w:hAnsiTheme="minorHAnsi" w:cs="Arial"/>
          <w:sz w:val="22"/>
          <w:szCs w:val="22"/>
        </w:rPr>
        <w:t>la Société ne pourra</w:t>
      </w:r>
      <w:r w:rsidR="006B33C1" w:rsidRPr="004977C3">
        <w:rPr>
          <w:rFonts w:asciiTheme="minorHAnsi" w:hAnsiTheme="minorHAnsi" w:cs="Arial"/>
          <w:sz w:val="22"/>
          <w:szCs w:val="22"/>
        </w:rPr>
        <w:t>, conformément aux dispositions des articles </w:t>
      </w:r>
      <w:bookmarkStart w:id="2" w:name="R37081C7FAC38C31E-EFL"/>
      <w:bookmarkEnd w:id="2"/>
      <w:r w:rsidR="006B33C1" w:rsidRPr="004977C3">
        <w:rPr>
          <w:rFonts w:asciiTheme="minorHAnsi" w:hAnsiTheme="minorHAnsi" w:cs="Arial"/>
          <w:sz w:val="22"/>
          <w:szCs w:val="22"/>
        </w:rPr>
        <w:fldChar w:fldCharType="begin"/>
      </w:r>
      <w:r w:rsidR="006B33C1" w:rsidRPr="004977C3">
        <w:rPr>
          <w:rFonts w:asciiTheme="minorHAnsi" w:hAnsiTheme="minorHAnsi" w:cs="Arial"/>
          <w:sz w:val="22"/>
          <w:szCs w:val="22"/>
        </w:rPr>
        <w:instrText xml:space="preserve"> HYPERLINK "javascript: documentLink('CCOM033342')" </w:instrText>
      </w:r>
      <w:r w:rsidR="00DC68B3" w:rsidRPr="004977C3">
        <w:rPr>
          <w:rFonts w:asciiTheme="minorHAnsi" w:hAnsiTheme="minorHAnsi" w:cs="Arial"/>
          <w:sz w:val="22"/>
          <w:szCs w:val="22"/>
        </w:rPr>
      </w:r>
      <w:r w:rsidR="006B33C1" w:rsidRPr="004977C3">
        <w:rPr>
          <w:rFonts w:asciiTheme="minorHAnsi" w:hAnsiTheme="minorHAnsi" w:cs="Arial"/>
          <w:sz w:val="22"/>
          <w:szCs w:val="22"/>
        </w:rPr>
        <w:fldChar w:fldCharType="separate"/>
      </w:r>
      <w:r w:rsidR="006B33C1" w:rsidRPr="004977C3">
        <w:rPr>
          <w:rFonts w:asciiTheme="minorHAnsi" w:hAnsiTheme="minorHAnsi" w:cs="Arial"/>
          <w:sz w:val="22"/>
          <w:szCs w:val="22"/>
        </w:rPr>
        <w:t>L 228-98 et </w:t>
      </w:r>
      <w:r w:rsidR="006B33C1" w:rsidRPr="004977C3">
        <w:rPr>
          <w:rFonts w:asciiTheme="minorHAnsi" w:hAnsiTheme="minorHAnsi" w:cs="Arial"/>
          <w:sz w:val="22"/>
          <w:szCs w:val="22"/>
        </w:rPr>
        <w:fldChar w:fldCharType="end"/>
      </w:r>
      <w:bookmarkStart w:id="3" w:name="XR20R37081C7FAC38C31E-EFL"/>
      <w:bookmarkEnd w:id="3"/>
      <w:r w:rsidR="006B33C1" w:rsidRPr="004977C3">
        <w:rPr>
          <w:rFonts w:asciiTheme="minorHAnsi" w:hAnsiTheme="minorHAnsi" w:cs="Arial"/>
          <w:sz w:val="22"/>
          <w:szCs w:val="22"/>
        </w:rPr>
        <w:fldChar w:fldCharType="begin"/>
      </w:r>
      <w:r w:rsidR="006B33C1" w:rsidRPr="004977C3">
        <w:rPr>
          <w:rFonts w:asciiTheme="minorHAnsi" w:hAnsiTheme="minorHAnsi" w:cs="Arial"/>
          <w:sz w:val="22"/>
          <w:szCs w:val="22"/>
        </w:rPr>
        <w:instrText xml:space="preserve"> HYPERLINK "javascript: documentLink('CCOM033346')" </w:instrText>
      </w:r>
      <w:r w:rsidR="00DC68B3" w:rsidRPr="004977C3">
        <w:rPr>
          <w:rFonts w:asciiTheme="minorHAnsi" w:hAnsiTheme="minorHAnsi" w:cs="Arial"/>
          <w:sz w:val="22"/>
          <w:szCs w:val="22"/>
        </w:rPr>
      </w:r>
      <w:r w:rsidR="006B33C1" w:rsidRPr="004977C3">
        <w:rPr>
          <w:rFonts w:asciiTheme="minorHAnsi" w:hAnsiTheme="minorHAnsi" w:cs="Arial"/>
          <w:sz w:val="22"/>
          <w:szCs w:val="22"/>
        </w:rPr>
        <w:fldChar w:fldCharType="separate"/>
      </w:r>
      <w:r w:rsidR="006B33C1" w:rsidRPr="004977C3">
        <w:rPr>
          <w:rFonts w:asciiTheme="minorHAnsi" w:hAnsiTheme="minorHAnsi" w:cs="Arial"/>
          <w:sz w:val="22"/>
          <w:szCs w:val="22"/>
        </w:rPr>
        <w:t>L 228-100 du Code de commerce</w:t>
      </w:r>
      <w:r w:rsidR="006B33C1" w:rsidRPr="004977C3">
        <w:rPr>
          <w:rFonts w:asciiTheme="minorHAnsi" w:hAnsiTheme="minorHAnsi" w:cs="Arial"/>
          <w:sz w:val="22"/>
          <w:szCs w:val="22"/>
        </w:rPr>
        <w:fldChar w:fldCharType="end"/>
      </w:r>
      <w:r w:rsidR="006B33C1" w:rsidRPr="004977C3">
        <w:rPr>
          <w:rFonts w:asciiTheme="minorHAnsi" w:hAnsiTheme="minorHAnsi" w:cs="Arial"/>
          <w:sz w:val="22"/>
          <w:szCs w:val="22"/>
        </w:rPr>
        <w:t xml:space="preserve">, </w:t>
      </w:r>
      <w:r w:rsidR="00685592">
        <w:rPr>
          <w:rFonts w:asciiTheme="minorHAnsi" w:hAnsiTheme="minorHAnsi" w:cs="Arial"/>
          <w:sz w:val="22"/>
          <w:szCs w:val="22"/>
        </w:rPr>
        <w:t xml:space="preserve">ni modifier </w:t>
      </w:r>
      <w:r w:rsidR="006B33C1" w:rsidRPr="004977C3">
        <w:rPr>
          <w:rFonts w:asciiTheme="minorHAnsi" w:hAnsiTheme="minorHAnsi" w:cs="Arial"/>
          <w:sz w:val="22"/>
          <w:szCs w:val="22"/>
        </w:rPr>
        <w:t>sa forme ou son objet</w:t>
      </w:r>
      <w:r w:rsidR="00685592">
        <w:rPr>
          <w:rFonts w:asciiTheme="minorHAnsi" w:hAnsiTheme="minorHAnsi" w:cs="Arial"/>
          <w:sz w:val="22"/>
          <w:szCs w:val="22"/>
        </w:rPr>
        <w:t>, ni</w:t>
      </w:r>
      <w:r w:rsidR="008D7BE3">
        <w:rPr>
          <w:rFonts w:asciiTheme="minorHAnsi" w:hAnsiTheme="minorHAnsi" w:cs="Arial"/>
          <w:sz w:val="22"/>
          <w:szCs w:val="22"/>
        </w:rPr>
        <w:t xml:space="preserve"> </w:t>
      </w:r>
      <w:r w:rsidR="006B33C1" w:rsidRPr="004977C3">
        <w:rPr>
          <w:rFonts w:asciiTheme="minorHAnsi" w:hAnsiTheme="minorHAnsi" w:cs="Arial"/>
          <w:sz w:val="22"/>
          <w:szCs w:val="22"/>
        </w:rPr>
        <w:t>modifier les règles de répartition de ses bénéfices, y compris par voie d'émission d'actions de préférence</w:t>
      </w:r>
      <w:r w:rsidR="00685592">
        <w:rPr>
          <w:rFonts w:asciiTheme="minorHAnsi" w:hAnsiTheme="minorHAnsi" w:cs="Arial"/>
          <w:sz w:val="22"/>
          <w:szCs w:val="22"/>
        </w:rPr>
        <w:t xml:space="preserve">, ni </w:t>
      </w:r>
      <w:r w:rsidR="006B33C1" w:rsidRPr="004977C3">
        <w:rPr>
          <w:rFonts w:asciiTheme="minorHAnsi" w:hAnsiTheme="minorHAnsi" w:cs="Arial"/>
          <w:sz w:val="22"/>
          <w:szCs w:val="22"/>
        </w:rPr>
        <w:t>amortir son capital, y compris par voie d'é</w:t>
      </w:r>
      <w:r w:rsidR="00F56795">
        <w:rPr>
          <w:rFonts w:asciiTheme="minorHAnsi" w:hAnsiTheme="minorHAnsi" w:cs="Arial"/>
          <w:sz w:val="22"/>
          <w:szCs w:val="22"/>
        </w:rPr>
        <w:t>mission d'actions de préférence ;</w:t>
      </w:r>
    </w:p>
    <w:p w14:paraId="04A54E39" w14:textId="77777777" w:rsidR="00524892" w:rsidRPr="00353EFD" w:rsidRDefault="00524892" w:rsidP="00524892">
      <w:pPr>
        <w:keepNext/>
        <w:jc w:val="both"/>
        <w:rPr>
          <w:rFonts w:asciiTheme="minorHAnsi" w:hAnsiTheme="minorHAnsi" w:cs="Arial"/>
          <w:sz w:val="22"/>
          <w:szCs w:val="22"/>
        </w:rPr>
      </w:pPr>
    </w:p>
    <w:p w14:paraId="54B6A591" w14:textId="77777777" w:rsidR="00524892" w:rsidRPr="00353EFD" w:rsidRDefault="00524892" w:rsidP="00524892">
      <w:pPr>
        <w:jc w:val="both"/>
        <w:rPr>
          <w:rFonts w:asciiTheme="minorHAnsi" w:hAnsiTheme="minorHAnsi" w:cs="Arial"/>
          <w:sz w:val="22"/>
          <w:szCs w:val="22"/>
        </w:rPr>
      </w:pPr>
      <w:r w:rsidRPr="00353EFD">
        <w:rPr>
          <w:rFonts w:asciiTheme="minorHAnsi" w:hAnsiTheme="minorHAnsi" w:cs="Arial"/>
          <w:b/>
          <w:sz w:val="22"/>
          <w:szCs w:val="22"/>
        </w:rPr>
        <w:t>Décide</w:t>
      </w:r>
      <w:r w:rsidR="001F1FE2">
        <w:rPr>
          <w:rFonts w:asciiTheme="minorHAnsi" w:hAnsiTheme="minorHAnsi" w:cs="Arial"/>
          <w:b/>
          <w:sz w:val="22"/>
          <w:szCs w:val="22"/>
        </w:rPr>
        <w:t>nt</w:t>
      </w:r>
      <w:r w:rsidRPr="00353EFD">
        <w:rPr>
          <w:rFonts w:asciiTheme="minorHAnsi" w:hAnsiTheme="minorHAnsi" w:cs="Arial"/>
          <w:b/>
          <w:sz w:val="22"/>
          <w:szCs w:val="22"/>
        </w:rPr>
        <w:t xml:space="preserve"> </w:t>
      </w:r>
      <w:r w:rsidR="004A39A6">
        <w:rPr>
          <w:rFonts w:asciiTheme="minorHAnsi" w:hAnsiTheme="minorHAnsi" w:cs="Arial"/>
          <w:sz w:val="22"/>
          <w:szCs w:val="22"/>
        </w:rPr>
        <w:t>que le</w:t>
      </w:r>
      <w:r w:rsidRPr="00353EFD">
        <w:rPr>
          <w:rFonts w:asciiTheme="minorHAnsi" w:hAnsiTheme="minorHAnsi" w:cs="Arial"/>
          <w:sz w:val="22"/>
          <w:szCs w:val="22"/>
        </w:rPr>
        <w:t xml:space="preserve"> </w:t>
      </w:r>
      <w:r w:rsidR="004A39A6">
        <w:rPr>
          <w:rFonts w:asciiTheme="minorHAnsi" w:hAnsiTheme="minorHAnsi" w:cs="Arial"/>
          <w:bCs/>
          <w:sz w:val="22"/>
          <w:szCs w:val="22"/>
        </w:rPr>
        <w:t>BSA Air</w:t>
      </w:r>
      <w:r w:rsidRPr="00353EFD">
        <w:rPr>
          <w:rFonts w:asciiTheme="minorHAnsi" w:hAnsiTheme="minorHAnsi" w:cs="Arial"/>
          <w:sz w:val="22"/>
          <w:szCs w:val="22"/>
        </w:rPr>
        <w:t xml:space="preserve"> </w:t>
      </w:r>
      <w:r w:rsidR="004A39A6">
        <w:rPr>
          <w:rFonts w:asciiTheme="minorHAnsi" w:hAnsiTheme="minorHAnsi" w:cs="Arial"/>
          <w:sz w:val="22"/>
          <w:szCs w:val="22"/>
        </w:rPr>
        <w:t xml:space="preserve">sera </w:t>
      </w:r>
      <w:r w:rsidRPr="00353EFD">
        <w:rPr>
          <w:rFonts w:asciiTheme="minorHAnsi" w:hAnsiTheme="minorHAnsi" w:cs="Arial"/>
          <w:sz w:val="22"/>
          <w:szCs w:val="22"/>
        </w:rPr>
        <w:t>émis so</w:t>
      </w:r>
      <w:r w:rsidR="004A39A6">
        <w:rPr>
          <w:rFonts w:asciiTheme="minorHAnsi" w:hAnsiTheme="minorHAnsi" w:cs="Arial"/>
          <w:sz w:val="22"/>
          <w:szCs w:val="22"/>
        </w:rPr>
        <w:t>us la forme nominative et fera</w:t>
      </w:r>
      <w:r w:rsidRPr="00353EFD">
        <w:rPr>
          <w:rFonts w:asciiTheme="minorHAnsi" w:hAnsiTheme="minorHAnsi" w:cs="Arial"/>
          <w:sz w:val="22"/>
          <w:szCs w:val="22"/>
        </w:rPr>
        <w:t xml:space="preserve"> l’objet d’une inscription en compte ;</w:t>
      </w:r>
    </w:p>
    <w:p w14:paraId="7DFA82BD" w14:textId="77777777" w:rsidR="00524892" w:rsidRPr="00353EFD" w:rsidRDefault="00524892" w:rsidP="00524892">
      <w:pPr>
        <w:jc w:val="both"/>
        <w:rPr>
          <w:rFonts w:asciiTheme="minorHAnsi" w:hAnsiTheme="minorHAnsi" w:cs="Arial"/>
          <w:sz w:val="22"/>
          <w:szCs w:val="22"/>
        </w:rPr>
      </w:pPr>
    </w:p>
    <w:p w14:paraId="0E768F6A" w14:textId="77777777" w:rsidR="00524892" w:rsidRPr="00353EFD" w:rsidRDefault="00524892" w:rsidP="00524892">
      <w:pPr>
        <w:jc w:val="both"/>
        <w:rPr>
          <w:rFonts w:asciiTheme="minorHAnsi" w:hAnsiTheme="minorHAnsi" w:cs="Arial"/>
          <w:bCs/>
          <w:sz w:val="22"/>
          <w:szCs w:val="22"/>
        </w:rPr>
      </w:pPr>
      <w:r w:rsidRPr="00353EFD">
        <w:rPr>
          <w:rFonts w:asciiTheme="minorHAnsi" w:hAnsiTheme="minorHAnsi" w:cs="Arial"/>
          <w:b/>
          <w:sz w:val="22"/>
          <w:szCs w:val="22"/>
        </w:rPr>
        <w:t>Décide</w:t>
      </w:r>
      <w:r w:rsidR="001F1FE2">
        <w:rPr>
          <w:rFonts w:asciiTheme="minorHAnsi" w:hAnsiTheme="minorHAnsi" w:cs="Arial"/>
          <w:b/>
          <w:sz w:val="22"/>
          <w:szCs w:val="22"/>
        </w:rPr>
        <w:t>nt</w:t>
      </w:r>
      <w:r w:rsidR="000D28EB">
        <w:rPr>
          <w:rFonts w:asciiTheme="minorHAnsi" w:hAnsiTheme="minorHAnsi" w:cs="Arial"/>
          <w:sz w:val="22"/>
          <w:szCs w:val="22"/>
        </w:rPr>
        <w:t xml:space="preserve"> que le</w:t>
      </w:r>
      <w:r w:rsidRPr="00353EFD">
        <w:rPr>
          <w:rFonts w:asciiTheme="minorHAnsi" w:hAnsiTheme="minorHAnsi" w:cs="Arial"/>
          <w:sz w:val="22"/>
          <w:szCs w:val="22"/>
        </w:rPr>
        <w:t xml:space="preserve"> </w:t>
      </w:r>
      <w:r w:rsidRPr="00353EFD">
        <w:rPr>
          <w:rFonts w:asciiTheme="minorHAnsi" w:hAnsiTheme="minorHAnsi" w:cs="Arial"/>
          <w:bCs/>
          <w:sz w:val="22"/>
          <w:szCs w:val="22"/>
        </w:rPr>
        <w:t xml:space="preserve">BSA </w:t>
      </w:r>
      <w:r w:rsidR="000D28EB">
        <w:rPr>
          <w:rFonts w:asciiTheme="minorHAnsi" w:hAnsiTheme="minorHAnsi" w:cs="Arial"/>
          <w:bCs/>
          <w:sz w:val="22"/>
          <w:szCs w:val="22"/>
        </w:rPr>
        <w:t xml:space="preserve">Air sera librement </w:t>
      </w:r>
      <w:r w:rsidR="006A1DB1">
        <w:rPr>
          <w:rFonts w:asciiTheme="minorHAnsi" w:hAnsiTheme="minorHAnsi" w:cs="Arial"/>
          <w:bCs/>
          <w:sz w:val="22"/>
          <w:szCs w:val="22"/>
        </w:rPr>
        <w:t xml:space="preserve">et à tout moment </w:t>
      </w:r>
      <w:r w:rsidR="000D28EB">
        <w:rPr>
          <w:rFonts w:asciiTheme="minorHAnsi" w:hAnsiTheme="minorHAnsi" w:cs="Arial"/>
          <w:bCs/>
          <w:sz w:val="22"/>
          <w:szCs w:val="22"/>
        </w:rPr>
        <w:t>cessible</w:t>
      </w:r>
      <w:r w:rsidRPr="00353EFD">
        <w:rPr>
          <w:rFonts w:asciiTheme="minorHAnsi" w:hAnsiTheme="minorHAnsi" w:cs="Arial"/>
          <w:bCs/>
          <w:sz w:val="22"/>
          <w:szCs w:val="22"/>
        </w:rPr>
        <w:t> ;</w:t>
      </w:r>
    </w:p>
    <w:p w14:paraId="756887A2" w14:textId="77777777" w:rsidR="00524892" w:rsidRPr="00353EFD" w:rsidRDefault="00524892" w:rsidP="00524892">
      <w:pPr>
        <w:jc w:val="both"/>
        <w:rPr>
          <w:rFonts w:asciiTheme="minorHAnsi" w:hAnsiTheme="minorHAnsi" w:cs="Arial"/>
          <w:sz w:val="22"/>
          <w:szCs w:val="22"/>
        </w:rPr>
      </w:pPr>
    </w:p>
    <w:p w14:paraId="63F4025A" w14:textId="196A6E8F" w:rsidR="001D0788" w:rsidRDefault="00524892" w:rsidP="00524892">
      <w:pPr>
        <w:jc w:val="both"/>
        <w:rPr>
          <w:rFonts w:asciiTheme="minorHAnsi" w:hAnsiTheme="minorHAnsi" w:cs="Arial"/>
          <w:sz w:val="22"/>
          <w:szCs w:val="22"/>
        </w:rPr>
      </w:pPr>
      <w:r w:rsidRPr="00887D7E">
        <w:rPr>
          <w:rFonts w:asciiTheme="minorHAnsi" w:hAnsiTheme="minorHAnsi" w:cs="Arial"/>
          <w:b/>
          <w:sz w:val="22"/>
          <w:szCs w:val="22"/>
        </w:rPr>
        <w:t>Décide</w:t>
      </w:r>
      <w:r w:rsidR="001F1FE2" w:rsidRPr="00887D7E">
        <w:rPr>
          <w:rFonts w:asciiTheme="minorHAnsi" w:hAnsiTheme="minorHAnsi" w:cs="Arial"/>
          <w:b/>
          <w:sz w:val="22"/>
          <w:szCs w:val="22"/>
        </w:rPr>
        <w:t>nt</w:t>
      </w:r>
      <w:r w:rsidRPr="00887D7E">
        <w:rPr>
          <w:rFonts w:asciiTheme="minorHAnsi" w:hAnsiTheme="minorHAnsi" w:cs="Arial"/>
          <w:sz w:val="22"/>
          <w:szCs w:val="22"/>
        </w:rPr>
        <w:t xml:space="preserve"> d’autoriser</w:t>
      </w:r>
      <w:r w:rsidRPr="00887D7E">
        <w:rPr>
          <w:rFonts w:asciiTheme="minorHAnsi" w:hAnsiTheme="minorHAnsi" w:cs="Arial"/>
          <w:b/>
          <w:sz w:val="22"/>
          <w:szCs w:val="22"/>
        </w:rPr>
        <w:t xml:space="preserve"> </w:t>
      </w:r>
      <w:r w:rsidRPr="00887D7E">
        <w:rPr>
          <w:rFonts w:asciiTheme="minorHAnsi" w:hAnsiTheme="minorHAnsi" w:cs="Arial"/>
          <w:sz w:val="22"/>
          <w:szCs w:val="22"/>
        </w:rPr>
        <w:t>par avance</w:t>
      </w:r>
      <w:r w:rsidRPr="00887D7E">
        <w:rPr>
          <w:rFonts w:asciiTheme="minorHAnsi" w:hAnsiTheme="minorHAnsi" w:cs="Arial"/>
          <w:b/>
          <w:sz w:val="22"/>
          <w:szCs w:val="22"/>
        </w:rPr>
        <w:t xml:space="preserve"> </w:t>
      </w:r>
      <w:r w:rsidR="001F1FE2" w:rsidRPr="00887D7E">
        <w:rPr>
          <w:rFonts w:asciiTheme="minorHAnsi" w:hAnsiTheme="minorHAnsi" w:cs="Arial"/>
          <w:sz w:val="22"/>
          <w:szCs w:val="22"/>
        </w:rPr>
        <w:t xml:space="preserve">l’émission </w:t>
      </w:r>
      <w:r w:rsidR="00964B12">
        <w:rPr>
          <w:rFonts w:asciiTheme="minorHAnsi" w:hAnsiTheme="minorHAnsi" w:cs="Arial"/>
          <w:sz w:val="22"/>
          <w:szCs w:val="22"/>
        </w:rPr>
        <w:t xml:space="preserve">des </w:t>
      </w:r>
      <w:r w:rsidR="001F1FE2" w:rsidRPr="00887D7E">
        <w:rPr>
          <w:rFonts w:asciiTheme="minorHAnsi" w:hAnsiTheme="minorHAnsi" w:cs="Arial"/>
          <w:sz w:val="22"/>
          <w:szCs w:val="22"/>
        </w:rPr>
        <w:t xml:space="preserve">actions </w:t>
      </w:r>
      <w:r w:rsidR="00964B12">
        <w:rPr>
          <w:rFonts w:asciiTheme="minorHAnsi" w:hAnsiTheme="minorHAnsi" w:cs="Arial"/>
          <w:sz w:val="22"/>
          <w:szCs w:val="22"/>
        </w:rPr>
        <w:t xml:space="preserve">nouvelles </w:t>
      </w:r>
      <w:r w:rsidRPr="00887D7E">
        <w:rPr>
          <w:rFonts w:asciiTheme="minorHAnsi" w:hAnsiTheme="minorHAnsi" w:cs="Arial"/>
          <w:sz w:val="22"/>
          <w:szCs w:val="22"/>
        </w:rPr>
        <w:t>qui résulterait de l’exercice d</w:t>
      </w:r>
      <w:r w:rsidR="000D28EB" w:rsidRPr="00887D7E">
        <w:rPr>
          <w:rFonts w:asciiTheme="minorHAnsi" w:hAnsiTheme="minorHAnsi" w:cs="Arial"/>
          <w:sz w:val="22"/>
          <w:szCs w:val="22"/>
        </w:rPr>
        <w:t>u BSA Air</w:t>
      </w:r>
      <w:r w:rsidR="00161522">
        <w:rPr>
          <w:rFonts w:asciiTheme="minorHAnsi" w:hAnsiTheme="minorHAnsi" w:cs="Arial"/>
          <w:sz w:val="22"/>
          <w:szCs w:val="22"/>
        </w:rPr>
        <w:t xml:space="preserve">, </w:t>
      </w:r>
      <w:r w:rsidR="00964B12">
        <w:rPr>
          <w:rFonts w:asciiTheme="minorHAnsi" w:hAnsiTheme="minorHAnsi" w:cs="Arial"/>
          <w:sz w:val="22"/>
          <w:szCs w:val="22"/>
        </w:rPr>
        <w:t>dont le nombre</w:t>
      </w:r>
      <w:r w:rsidR="004D3075">
        <w:rPr>
          <w:rFonts w:asciiTheme="minorHAnsi" w:hAnsiTheme="minorHAnsi" w:cs="Arial"/>
          <w:sz w:val="22"/>
          <w:szCs w:val="22"/>
        </w:rPr>
        <w:t>, arrondi à l’entier supérieur,</w:t>
      </w:r>
      <w:r w:rsidR="00964B12">
        <w:rPr>
          <w:rFonts w:asciiTheme="minorHAnsi" w:hAnsiTheme="minorHAnsi" w:cs="Arial"/>
          <w:sz w:val="22"/>
          <w:szCs w:val="22"/>
        </w:rPr>
        <w:t xml:space="preserve"> ne pourrait en aucun cas excéder</w:t>
      </w:r>
      <w:r w:rsidR="001D0788">
        <w:rPr>
          <w:rFonts w:asciiTheme="minorHAnsi" w:hAnsiTheme="minorHAnsi" w:cs="Arial"/>
          <w:sz w:val="22"/>
          <w:szCs w:val="22"/>
        </w:rPr>
        <w:t> :</w:t>
      </w:r>
    </w:p>
    <w:p w14:paraId="7C43B564" w14:textId="77777777" w:rsidR="001D0788" w:rsidRDefault="001D0788" w:rsidP="00524892">
      <w:pPr>
        <w:jc w:val="both"/>
        <w:rPr>
          <w:rFonts w:asciiTheme="minorHAnsi" w:hAnsiTheme="minorHAnsi" w:cs="Arial"/>
          <w:sz w:val="22"/>
          <w:szCs w:val="22"/>
        </w:rPr>
      </w:pPr>
    </w:p>
    <w:p w14:paraId="6F090C06" w14:textId="624B23A6" w:rsidR="00B3729D" w:rsidRDefault="00B3729D" w:rsidP="00B3729D">
      <w:pPr>
        <w:jc w:val="center"/>
        <w:rPr>
          <w:rFonts w:asciiTheme="minorHAnsi" w:hAnsiTheme="minorHAnsi" w:cs="Arial"/>
          <w:lang w:eastAsia="en-US"/>
        </w:rPr>
      </w:pPr>
      <w:r>
        <w:rPr>
          <w:rFonts w:asciiTheme="minorHAnsi" w:hAnsiTheme="minorHAnsi" w:cs="Arial"/>
          <w:sz w:val="22"/>
          <w:szCs w:val="22"/>
        </w:rPr>
        <w:t>N</w:t>
      </w:r>
      <w:r w:rsidRPr="009836F9">
        <w:rPr>
          <w:rFonts w:asciiTheme="minorHAnsi" w:hAnsiTheme="minorHAnsi" w:cs="Arial"/>
          <w:sz w:val="22"/>
          <w:szCs w:val="22"/>
          <w:vertAlign w:val="superscript"/>
        </w:rPr>
        <w:t>Air</w:t>
      </w:r>
      <w:r>
        <w:rPr>
          <w:rFonts w:asciiTheme="minorHAnsi" w:hAnsiTheme="minorHAnsi" w:cs="Arial"/>
          <w:sz w:val="22"/>
          <w:szCs w:val="22"/>
        </w:rPr>
        <w:t> max =</w:t>
      </w:r>
      <w:r w:rsidR="008D7BE3">
        <w:rPr>
          <w:rFonts w:asciiTheme="minorHAnsi" w:hAnsiTheme="minorHAnsi" w:cs="Arial"/>
          <w:sz w:val="22"/>
          <w:szCs w:val="22"/>
        </w:rPr>
        <w:t xml:space="preserve"> </w:t>
      </w:r>
      <m:oMath>
        <m:f>
          <m:fPr>
            <m:ctrlPr>
              <w:rPr>
                <w:rFonts w:ascii="Cambria Math" w:eastAsia="Calibri" w:hAnsi="Cambria Math"/>
                <w:i/>
                <w:lang w:eastAsia="en-US"/>
              </w:rPr>
            </m:ctrlPr>
          </m:fPr>
          <m:num>
            <m:r>
              <w:rPr>
                <w:rFonts w:ascii="Cambria Math" w:hAnsi="Cambria Math"/>
              </w:rPr>
              <m:t xml:space="preserve">Montant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Investissement</m:t>
            </m:r>
          </m:num>
          <m:den>
            <m:d>
              <m:dPr>
                <m:ctrlPr>
                  <w:rPr>
                    <w:rFonts w:ascii="Cambria Math" w:hAnsi="Cambria Math"/>
                    <w:i/>
                  </w:rPr>
                </m:ctrlPr>
              </m:dPr>
              <m:e>
                <m:r>
                  <w:rPr>
                    <w:rFonts w:ascii="Cambria Math" w:hAnsi="Cambria Math"/>
                  </w:rPr>
                  <m:t>Valorisation Floor/ Ni</m:t>
                </m:r>
              </m:e>
            </m:d>
            <m:r>
              <w:rPr>
                <w:rFonts w:ascii="Cambria Math" w:hAnsi="Cambria Math"/>
              </w:rPr>
              <m:t> </m:t>
            </m:r>
          </m:den>
        </m:f>
      </m:oMath>
    </w:p>
    <w:p w14:paraId="01FDE336" w14:textId="77777777" w:rsidR="00161522" w:rsidRDefault="00161522" w:rsidP="00B3729D">
      <w:pPr>
        <w:jc w:val="center"/>
        <w:rPr>
          <w:rFonts w:asciiTheme="minorHAnsi" w:hAnsiTheme="minorHAnsi" w:cs="Arial"/>
          <w:lang w:eastAsia="en-US"/>
        </w:rPr>
      </w:pPr>
    </w:p>
    <w:p w14:paraId="58C6E279" w14:textId="31940276" w:rsidR="00161522" w:rsidRDefault="00161522" w:rsidP="00161522">
      <w:pPr>
        <w:jc w:val="both"/>
        <w:rPr>
          <w:rFonts w:asciiTheme="minorHAnsi" w:hAnsiTheme="minorHAnsi" w:cs="Arial"/>
          <w:sz w:val="22"/>
          <w:szCs w:val="22"/>
        </w:rPr>
      </w:pPr>
      <w:r w:rsidRPr="00887D7E">
        <w:rPr>
          <w:rFonts w:asciiTheme="minorHAnsi" w:hAnsiTheme="minorHAnsi" w:cs="Arial"/>
          <w:b/>
          <w:sz w:val="22"/>
          <w:szCs w:val="22"/>
        </w:rPr>
        <w:t>Décident</w:t>
      </w:r>
      <w:r w:rsidRPr="00887D7E">
        <w:rPr>
          <w:rFonts w:asciiTheme="minorHAnsi" w:hAnsiTheme="minorHAnsi" w:cs="Arial"/>
          <w:sz w:val="22"/>
          <w:szCs w:val="22"/>
        </w:rPr>
        <w:t xml:space="preserve"> d’autoriser</w:t>
      </w:r>
      <w:r w:rsidRPr="00887D7E">
        <w:rPr>
          <w:rFonts w:asciiTheme="minorHAnsi" w:hAnsiTheme="minorHAnsi" w:cs="Arial"/>
          <w:b/>
          <w:sz w:val="22"/>
          <w:szCs w:val="22"/>
        </w:rPr>
        <w:t xml:space="preserve"> </w:t>
      </w:r>
      <w:r w:rsidRPr="00887D7E">
        <w:rPr>
          <w:rFonts w:asciiTheme="minorHAnsi" w:hAnsiTheme="minorHAnsi" w:cs="Arial"/>
          <w:sz w:val="22"/>
          <w:szCs w:val="22"/>
        </w:rPr>
        <w:t>par avance</w:t>
      </w:r>
      <w:r w:rsidRPr="00887D7E">
        <w:rPr>
          <w:rFonts w:asciiTheme="minorHAnsi" w:hAnsiTheme="minorHAnsi" w:cs="Arial"/>
          <w:b/>
          <w:sz w:val="22"/>
          <w:szCs w:val="22"/>
        </w:rPr>
        <w:t xml:space="preserve"> </w:t>
      </w:r>
      <w:r w:rsidRPr="00887D7E">
        <w:rPr>
          <w:rFonts w:asciiTheme="minorHAnsi" w:hAnsiTheme="minorHAnsi" w:cs="Arial"/>
          <w:sz w:val="22"/>
          <w:szCs w:val="22"/>
        </w:rPr>
        <w:t>l’</w:t>
      </w:r>
      <w:r w:rsidR="00B05A46">
        <w:rPr>
          <w:rFonts w:asciiTheme="minorHAnsi" w:hAnsiTheme="minorHAnsi" w:cs="Arial"/>
          <w:sz w:val="22"/>
          <w:szCs w:val="22"/>
        </w:rPr>
        <w:t>augmentation de capital qui résulterait de l’exercice du BS</w:t>
      </w:r>
      <w:r w:rsidR="00964B12">
        <w:rPr>
          <w:rFonts w:asciiTheme="minorHAnsi" w:hAnsiTheme="minorHAnsi" w:cs="Arial"/>
          <w:sz w:val="22"/>
          <w:szCs w:val="22"/>
        </w:rPr>
        <w:t xml:space="preserve">A Air et dont le montant ne pourrait en aucun cas excéder </w:t>
      </w:r>
      <w:r w:rsidR="003C7E76">
        <w:rPr>
          <w:rFonts w:asciiTheme="minorHAnsi" w:hAnsiTheme="minorHAnsi" w:cs="Arial"/>
          <w:sz w:val="22"/>
          <w:szCs w:val="22"/>
        </w:rPr>
        <w:t>N</w:t>
      </w:r>
      <w:r w:rsidR="003C7E76" w:rsidRPr="003C7E76">
        <w:rPr>
          <w:rFonts w:asciiTheme="minorHAnsi" w:hAnsiTheme="minorHAnsi" w:cs="Arial"/>
          <w:sz w:val="22"/>
          <w:szCs w:val="22"/>
          <w:vertAlign w:val="superscript"/>
        </w:rPr>
        <w:t>A</w:t>
      </w:r>
      <w:r w:rsidR="00B05A46" w:rsidRPr="003C7E76">
        <w:rPr>
          <w:rFonts w:asciiTheme="minorHAnsi" w:hAnsiTheme="minorHAnsi" w:cs="Arial"/>
          <w:sz w:val="22"/>
          <w:szCs w:val="22"/>
          <w:vertAlign w:val="superscript"/>
        </w:rPr>
        <w:t>ir</w:t>
      </w:r>
      <w:r w:rsidR="00B05A46">
        <w:rPr>
          <w:rFonts w:asciiTheme="minorHAnsi" w:hAnsiTheme="minorHAnsi" w:cs="Arial"/>
          <w:sz w:val="22"/>
          <w:szCs w:val="22"/>
        </w:rPr>
        <w:t xml:space="preserve"> max (tel que défini ci-avant) multiplié par la valeur nominale des actions ;</w:t>
      </w:r>
    </w:p>
    <w:p w14:paraId="64E24D93" w14:textId="77777777" w:rsidR="00161522" w:rsidRDefault="00161522" w:rsidP="00B3729D">
      <w:pPr>
        <w:jc w:val="center"/>
        <w:rPr>
          <w:rFonts w:asciiTheme="minorHAnsi" w:hAnsiTheme="minorHAnsi" w:cs="Arial"/>
          <w:sz w:val="22"/>
          <w:szCs w:val="22"/>
        </w:rPr>
      </w:pPr>
    </w:p>
    <w:p w14:paraId="489324DF" w14:textId="77777777" w:rsidR="00524892" w:rsidRPr="00353EFD" w:rsidRDefault="004C3ADB" w:rsidP="00524892">
      <w:pPr>
        <w:jc w:val="both"/>
        <w:rPr>
          <w:rFonts w:asciiTheme="minorHAnsi" w:hAnsiTheme="minorHAnsi"/>
          <w:sz w:val="22"/>
          <w:szCs w:val="22"/>
        </w:rPr>
      </w:pPr>
      <w:r w:rsidRPr="004C3ADB">
        <w:rPr>
          <w:rFonts w:asciiTheme="minorHAnsi" w:hAnsiTheme="minorHAnsi" w:cs="Arial"/>
          <w:b/>
          <w:sz w:val="22"/>
          <w:szCs w:val="22"/>
        </w:rPr>
        <w:t>R</w:t>
      </w:r>
      <w:r w:rsidR="00524892" w:rsidRPr="004C3ADB">
        <w:rPr>
          <w:rFonts w:asciiTheme="minorHAnsi" w:hAnsiTheme="minorHAnsi" w:cs="Arial"/>
          <w:b/>
          <w:sz w:val="22"/>
          <w:szCs w:val="22"/>
        </w:rPr>
        <w:t>appelle</w:t>
      </w:r>
      <w:r w:rsidR="001F1FE2">
        <w:rPr>
          <w:rFonts w:asciiTheme="minorHAnsi" w:hAnsiTheme="minorHAnsi" w:cs="Arial"/>
          <w:b/>
          <w:sz w:val="22"/>
          <w:szCs w:val="22"/>
        </w:rPr>
        <w:t>nt</w:t>
      </w:r>
      <w:r w:rsidR="00524892" w:rsidRPr="00353EFD">
        <w:rPr>
          <w:rFonts w:asciiTheme="minorHAnsi" w:hAnsiTheme="minorHAnsi" w:cs="Arial"/>
          <w:sz w:val="22"/>
          <w:szCs w:val="22"/>
        </w:rPr>
        <w:t xml:space="preserve"> que conformément à l’article L. 225-132 alinéa 6 du Code de commerce, la présente décision emporte, au profit d</w:t>
      </w:r>
      <w:r w:rsidR="00C07227">
        <w:rPr>
          <w:rFonts w:asciiTheme="minorHAnsi" w:hAnsiTheme="minorHAnsi" w:cs="Arial"/>
          <w:sz w:val="22"/>
          <w:szCs w:val="22"/>
        </w:rPr>
        <w:t xml:space="preserve">u titulaire du </w:t>
      </w:r>
      <w:r w:rsidR="00C07227">
        <w:rPr>
          <w:rFonts w:asciiTheme="minorHAnsi" w:hAnsiTheme="minorHAnsi" w:cs="Arial"/>
          <w:bCs/>
          <w:sz w:val="22"/>
          <w:szCs w:val="22"/>
        </w:rPr>
        <w:t>BSA Air</w:t>
      </w:r>
      <w:r w:rsidR="00524892" w:rsidRPr="00353EFD">
        <w:rPr>
          <w:rFonts w:asciiTheme="minorHAnsi" w:hAnsiTheme="minorHAnsi" w:cs="Arial"/>
          <w:sz w:val="22"/>
          <w:szCs w:val="22"/>
        </w:rPr>
        <w:t xml:space="preserve"> renonciation des associés à leur droit pr</w:t>
      </w:r>
      <w:r w:rsidR="00C07227">
        <w:rPr>
          <w:rFonts w:asciiTheme="minorHAnsi" w:hAnsiTheme="minorHAnsi" w:cs="Arial"/>
          <w:sz w:val="22"/>
          <w:szCs w:val="22"/>
        </w:rPr>
        <w:t>éférentiel de souscription aux a</w:t>
      </w:r>
      <w:r w:rsidR="00524892" w:rsidRPr="00353EFD">
        <w:rPr>
          <w:rFonts w:asciiTheme="minorHAnsi" w:hAnsiTheme="minorHAnsi" w:cs="Arial"/>
          <w:sz w:val="22"/>
          <w:szCs w:val="22"/>
        </w:rPr>
        <w:t>ctions nouvelles qui</w:t>
      </w:r>
      <w:r w:rsidR="00C07227">
        <w:rPr>
          <w:rFonts w:asciiTheme="minorHAnsi" w:hAnsiTheme="minorHAnsi" w:cs="Arial"/>
          <w:sz w:val="22"/>
          <w:szCs w:val="22"/>
        </w:rPr>
        <w:t xml:space="preserve"> résulteraient de l’exercice du BSA Air</w:t>
      </w:r>
      <w:r w:rsidR="00524892" w:rsidRPr="00353EFD">
        <w:rPr>
          <w:rFonts w:asciiTheme="minorHAnsi" w:hAnsiTheme="minorHAnsi" w:cs="Arial"/>
          <w:bCs/>
          <w:sz w:val="22"/>
          <w:szCs w:val="22"/>
        </w:rPr>
        <w:t xml:space="preserve"> </w:t>
      </w:r>
      <w:r w:rsidR="00524892" w:rsidRPr="00353EFD">
        <w:rPr>
          <w:rFonts w:asciiTheme="minorHAnsi" w:hAnsiTheme="minorHAnsi" w:cs="Arial"/>
          <w:sz w:val="22"/>
          <w:szCs w:val="22"/>
        </w:rPr>
        <w:t>;</w:t>
      </w:r>
    </w:p>
    <w:p w14:paraId="4FFA63CA" w14:textId="77777777" w:rsidR="00524892" w:rsidRPr="00353EFD" w:rsidRDefault="00524892" w:rsidP="00524892">
      <w:pPr>
        <w:rPr>
          <w:rFonts w:asciiTheme="minorHAnsi" w:hAnsiTheme="minorHAnsi" w:cs="Arial"/>
          <w:sz w:val="22"/>
          <w:szCs w:val="22"/>
        </w:rPr>
      </w:pPr>
    </w:p>
    <w:p w14:paraId="53D321FC" w14:textId="77777777" w:rsidR="00524892" w:rsidRPr="00353EFD" w:rsidRDefault="00524892" w:rsidP="00524892">
      <w:pPr>
        <w:jc w:val="both"/>
        <w:rPr>
          <w:rFonts w:asciiTheme="minorHAnsi" w:hAnsiTheme="minorHAnsi" w:cs="Arial"/>
          <w:sz w:val="22"/>
          <w:szCs w:val="22"/>
        </w:rPr>
      </w:pPr>
      <w:r w:rsidRPr="00353EFD">
        <w:rPr>
          <w:rFonts w:asciiTheme="minorHAnsi" w:hAnsiTheme="minorHAnsi" w:cs="Arial"/>
          <w:b/>
          <w:sz w:val="22"/>
          <w:szCs w:val="22"/>
        </w:rPr>
        <w:t>Rappelle</w:t>
      </w:r>
      <w:r w:rsidR="001F1FE2">
        <w:rPr>
          <w:rFonts w:asciiTheme="minorHAnsi" w:hAnsiTheme="minorHAnsi" w:cs="Arial"/>
          <w:b/>
          <w:sz w:val="22"/>
          <w:szCs w:val="22"/>
        </w:rPr>
        <w:t>nt</w:t>
      </w:r>
      <w:r w:rsidRPr="00353EFD">
        <w:rPr>
          <w:rFonts w:asciiTheme="minorHAnsi" w:hAnsiTheme="minorHAnsi" w:cs="Arial"/>
          <w:sz w:val="22"/>
          <w:szCs w:val="22"/>
        </w:rPr>
        <w:t xml:space="preserve"> en tant que de besoin que</w:t>
      </w:r>
      <w:r w:rsidR="004F569A">
        <w:rPr>
          <w:rFonts w:asciiTheme="minorHAnsi" w:hAnsiTheme="minorHAnsi" w:cs="Arial"/>
          <w:sz w:val="22"/>
          <w:szCs w:val="22"/>
        </w:rPr>
        <w:t xml:space="preserve"> les droits du titulaire du BSA Air seront préservés dans les conditions défini</w:t>
      </w:r>
      <w:r w:rsidR="001F1FE2">
        <w:rPr>
          <w:rFonts w:asciiTheme="minorHAnsi" w:hAnsiTheme="minorHAnsi" w:cs="Arial"/>
          <w:sz w:val="22"/>
          <w:szCs w:val="22"/>
        </w:rPr>
        <w:t>e</w:t>
      </w:r>
      <w:r w:rsidR="004F569A">
        <w:rPr>
          <w:rFonts w:asciiTheme="minorHAnsi" w:hAnsiTheme="minorHAnsi" w:cs="Arial"/>
          <w:sz w:val="22"/>
          <w:szCs w:val="22"/>
        </w:rPr>
        <w:t>s par la loi et les règlements ;</w:t>
      </w:r>
    </w:p>
    <w:p w14:paraId="65CBA613" w14:textId="77777777" w:rsidR="00524892" w:rsidRPr="00353EFD" w:rsidRDefault="00524892" w:rsidP="00524892">
      <w:pPr>
        <w:ind w:left="720" w:hanging="720"/>
        <w:jc w:val="both"/>
        <w:rPr>
          <w:rFonts w:asciiTheme="minorHAnsi" w:hAnsiTheme="minorHAnsi" w:cs="Arial"/>
          <w:sz w:val="22"/>
          <w:szCs w:val="22"/>
        </w:rPr>
      </w:pPr>
    </w:p>
    <w:p w14:paraId="50AF0576" w14:textId="77777777" w:rsidR="00524892" w:rsidRPr="00353EFD" w:rsidRDefault="00524892" w:rsidP="00524892">
      <w:pPr>
        <w:jc w:val="both"/>
        <w:rPr>
          <w:rStyle w:val="loose"/>
          <w:rFonts w:asciiTheme="minorHAnsi" w:hAnsiTheme="minorHAnsi" w:cs="Arial"/>
          <w:sz w:val="22"/>
          <w:szCs w:val="22"/>
        </w:rPr>
      </w:pPr>
      <w:r w:rsidRPr="00353EFD">
        <w:rPr>
          <w:rFonts w:asciiTheme="minorHAnsi" w:hAnsiTheme="minorHAnsi" w:cs="Arial"/>
          <w:b/>
          <w:sz w:val="22"/>
          <w:szCs w:val="22"/>
        </w:rPr>
        <w:t>Rappelle</w:t>
      </w:r>
      <w:r w:rsidR="00C951F2">
        <w:rPr>
          <w:rFonts w:asciiTheme="minorHAnsi" w:hAnsiTheme="minorHAnsi" w:cs="Arial"/>
          <w:b/>
          <w:sz w:val="22"/>
          <w:szCs w:val="22"/>
        </w:rPr>
        <w:t>nt</w:t>
      </w:r>
      <w:r w:rsidRPr="00353EFD">
        <w:rPr>
          <w:rFonts w:asciiTheme="minorHAnsi" w:hAnsiTheme="minorHAnsi" w:cs="Arial"/>
          <w:b/>
          <w:sz w:val="22"/>
          <w:szCs w:val="22"/>
        </w:rPr>
        <w:t xml:space="preserve"> </w:t>
      </w:r>
      <w:r w:rsidRPr="00353EFD">
        <w:rPr>
          <w:rFonts w:asciiTheme="minorHAnsi" w:hAnsiTheme="minorHAnsi" w:cs="Arial"/>
          <w:sz w:val="22"/>
          <w:szCs w:val="22"/>
        </w:rPr>
        <w:t>qu’aux</w:t>
      </w:r>
      <w:r w:rsidRPr="00353EFD">
        <w:rPr>
          <w:rFonts w:asciiTheme="minorHAnsi" w:hAnsiTheme="minorHAnsi" w:cs="Arial"/>
          <w:bCs/>
          <w:sz w:val="22"/>
          <w:szCs w:val="22"/>
        </w:rPr>
        <w:t xml:space="preserve"> termes de l’article L. 225-149 du Code de commerce, l</w:t>
      </w:r>
      <w:r w:rsidRPr="00353EFD">
        <w:rPr>
          <w:rStyle w:val="loose"/>
          <w:rFonts w:asciiTheme="minorHAnsi" w:hAnsiTheme="minorHAnsi" w:cs="Arial"/>
          <w:sz w:val="22"/>
          <w:szCs w:val="22"/>
        </w:rPr>
        <w:t>'augmentation de capital q</w:t>
      </w:r>
      <w:r w:rsidR="004F569A">
        <w:rPr>
          <w:rStyle w:val="loose"/>
          <w:rFonts w:asciiTheme="minorHAnsi" w:hAnsiTheme="minorHAnsi" w:cs="Arial"/>
          <w:sz w:val="22"/>
          <w:szCs w:val="22"/>
        </w:rPr>
        <w:t>ui résulterait de l'exercice du</w:t>
      </w:r>
      <w:r w:rsidRPr="00353EFD">
        <w:rPr>
          <w:rStyle w:val="loose"/>
          <w:rFonts w:asciiTheme="minorHAnsi" w:hAnsiTheme="minorHAnsi" w:cs="Arial"/>
          <w:sz w:val="22"/>
          <w:szCs w:val="22"/>
        </w:rPr>
        <w:t xml:space="preserve"> </w:t>
      </w:r>
      <w:r w:rsidRPr="00353EFD">
        <w:rPr>
          <w:rFonts w:asciiTheme="minorHAnsi" w:hAnsiTheme="minorHAnsi" w:cs="Arial"/>
          <w:bCs/>
          <w:sz w:val="22"/>
          <w:szCs w:val="22"/>
        </w:rPr>
        <w:t xml:space="preserve">BSA </w:t>
      </w:r>
      <w:r w:rsidR="004F569A">
        <w:rPr>
          <w:rFonts w:asciiTheme="minorHAnsi" w:hAnsiTheme="minorHAnsi" w:cs="Arial"/>
          <w:bCs/>
          <w:sz w:val="22"/>
          <w:szCs w:val="22"/>
        </w:rPr>
        <w:t xml:space="preserve">Air </w:t>
      </w:r>
      <w:r w:rsidR="001F1FE2">
        <w:rPr>
          <w:rStyle w:val="loose"/>
          <w:rFonts w:asciiTheme="minorHAnsi" w:hAnsiTheme="minorHAnsi" w:cs="Arial"/>
          <w:sz w:val="22"/>
          <w:szCs w:val="22"/>
        </w:rPr>
        <w:t>sera</w:t>
      </w:r>
      <w:r w:rsidRPr="00353EFD">
        <w:rPr>
          <w:rStyle w:val="loose"/>
          <w:rFonts w:asciiTheme="minorHAnsi" w:hAnsiTheme="minorHAnsi" w:cs="Arial"/>
          <w:sz w:val="22"/>
          <w:szCs w:val="22"/>
        </w:rPr>
        <w:t xml:space="preserve"> définitivement réalisé</w:t>
      </w:r>
      <w:r w:rsidR="004F569A">
        <w:rPr>
          <w:rStyle w:val="loose"/>
          <w:rFonts w:asciiTheme="minorHAnsi" w:hAnsiTheme="minorHAnsi" w:cs="Arial"/>
          <w:sz w:val="22"/>
          <w:szCs w:val="22"/>
        </w:rPr>
        <w:t>e du seul fait de l'exercice du</w:t>
      </w:r>
      <w:r w:rsidRPr="00353EFD">
        <w:rPr>
          <w:rStyle w:val="loose"/>
          <w:rFonts w:asciiTheme="minorHAnsi" w:hAnsiTheme="minorHAnsi" w:cs="Arial"/>
          <w:sz w:val="22"/>
          <w:szCs w:val="22"/>
        </w:rPr>
        <w:t xml:space="preserve"> </w:t>
      </w:r>
      <w:r w:rsidRPr="00353EFD">
        <w:rPr>
          <w:rFonts w:asciiTheme="minorHAnsi" w:hAnsiTheme="minorHAnsi" w:cs="Arial"/>
          <w:bCs/>
          <w:sz w:val="22"/>
          <w:szCs w:val="22"/>
        </w:rPr>
        <w:t xml:space="preserve">BSA </w:t>
      </w:r>
      <w:r w:rsidR="004F569A">
        <w:rPr>
          <w:rFonts w:asciiTheme="minorHAnsi" w:hAnsiTheme="minorHAnsi" w:cs="Arial"/>
          <w:bCs/>
          <w:sz w:val="22"/>
          <w:szCs w:val="22"/>
        </w:rPr>
        <w:t>Air</w:t>
      </w:r>
      <w:r w:rsidR="00C951F2">
        <w:rPr>
          <w:rStyle w:val="loose"/>
          <w:rFonts w:asciiTheme="minorHAnsi" w:hAnsiTheme="minorHAnsi" w:cs="Arial"/>
          <w:sz w:val="22"/>
          <w:szCs w:val="22"/>
        </w:rPr>
        <w:t> </w:t>
      </w:r>
      <w:r w:rsidRPr="00353EFD">
        <w:rPr>
          <w:rStyle w:val="loose"/>
          <w:rFonts w:asciiTheme="minorHAnsi" w:hAnsiTheme="minorHAnsi" w:cs="Arial"/>
          <w:sz w:val="22"/>
          <w:szCs w:val="22"/>
        </w:rPr>
        <w:t>;</w:t>
      </w:r>
    </w:p>
    <w:p w14:paraId="6571628C" w14:textId="77777777" w:rsidR="00524892" w:rsidRPr="00353EFD" w:rsidRDefault="00524892" w:rsidP="00524892">
      <w:pPr>
        <w:jc w:val="both"/>
        <w:rPr>
          <w:rFonts w:asciiTheme="minorHAnsi" w:hAnsiTheme="minorHAnsi" w:cs="Arial"/>
          <w:sz w:val="22"/>
          <w:szCs w:val="22"/>
        </w:rPr>
      </w:pPr>
    </w:p>
    <w:p w14:paraId="49DE772A" w14:textId="77777777" w:rsidR="00524892" w:rsidRPr="00353EFD" w:rsidRDefault="00524892" w:rsidP="00524892">
      <w:pPr>
        <w:jc w:val="both"/>
        <w:rPr>
          <w:rFonts w:asciiTheme="minorHAnsi" w:hAnsiTheme="minorHAnsi" w:cs="Arial"/>
          <w:sz w:val="22"/>
          <w:szCs w:val="22"/>
        </w:rPr>
      </w:pPr>
      <w:r w:rsidRPr="00353EFD">
        <w:rPr>
          <w:rFonts w:asciiTheme="minorHAnsi" w:hAnsiTheme="minorHAnsi" w:cs="Arial"/>
          <w:b/>
          <w:sz w:val="22"/>
          <w:szCs w:val="22"/>
        </w:rPr>
        <w:t>Décide</w:t>
      </w:r>
      <w:r w:rsidR="00C951F2">
        <w:rPr>
          <w:rFonts w:asciiTheme="minorHAnsi" w:hAnsiTheme="minorHAnsi" w:cs="Arial"/>
          <w:b/>
          <w:sz w:val="22"/>
          <w:szCs w:val="22"/>
        </w:rPr>
        <w:t>nt</w:t>
      </w:r>
      <w:r w:rsidRPr="00353EFD">
        <w:rPr>
          <w:rFonts w:asciiTheme="minorHAnsi" w:hAnsiTheme="minorHAnsi" w:cs="Arial"/>
          <w:sz w:val="22"/>
          <w:szCs w:val="22"/>
        </w:rPr>
        <w:t xml:space="preserve"> que les</w:t>
      </w:r>
      <w:r w:rsidR="004F569A">
        <w:rPr>
          <w:rFonts w:asciiTheme="minorHAnsi" w:hAnsiTheme="minorHAnsi" w:cs="Arial"/>
          <w:sz w:val="22"/>
          <w:szCs w:val="22"/>
        </w:rPr>
        <w:t xml:space="preserve"> actions issues de l’exercice du BSA Air </w:t>
      </w:r>
      <w:r w:rsidRPr="00353EFD">
        <w:rPr>
          <w:rFonts w:asciiTheme="minorHAnsi" w:hAnsiTheme="minorHAnsi" w:cs="Arial"/>
          <w:sz w:val="22"/>
          <w:szCs w:val="22"/>
        </w:rPr>
        <w:t>seront libérées en numéraire, par versement d’espèces et qu’elles devront être libérées</w:t>
      </w:r>
      <w:r w:rsidR="004F569A">
        <w:rPr>
          <w:rFonts w:asciiTheme="minorHAnsi" w:hAnsiTheme="minorHAnsi" w:cs="Arial"/>
          <w:sz w:val="22"/>
          <w:szCs w:val="22"/>
        </w:rPr>
        <w:t xml:space="preserve"> en totalité lors de leur</w:t>
      </w:r>
      <w:r w:rsidRPr="00353EFD">
        <w:rPr>
          <w:rFonts w:asciiTheme="minorHAnsi" w:hAnsiTheme="minorHAnsi" w:cs="Arial"/>
          <w:sz w:val="22"/>
          <w:szCs w:val="22"/>
        </w:rPr>
        <w:t xml:space="preserve"> souscription ;</w:t>
      </w:r>
    </w:p>
    <w:p w14:paraId="768E6C15" w14:textId="77777777" w:rsidR="00524892" w:rsidRPr="00353EFD" w:rsidRDefault="00524892" w:rsidP="00524892">
      <w:pPr>
        <w:jc w:val="both"/>
        <w:rPr>
          <w:rFonts w:asciiTheme="minorHAnsi" w:hAnsiTheme="minorHAnsi" w:cs="Arial"/>
          <w:sz w:val="22"/>
          <w:szCs w:val="22"/>
        </w:rPr>
      </w:pPr>
    </w:p>
    <w:p w14:paraId="50D55C10" w14:textId="77777777" w:rsidR="00524892" w:rsidRPr="00353EFD" w:rsidRDefault="00524892" w:rsidP="00524892">
      <w:pPr>
        <w:pStyle w:val="Pieddepage"/>
        <w:jc w:val="both"/>
        <w:rPr>
          <w:rFonts w:asciiTheme="minorHAnsi" w:hAnsiTheme="minorHAnsi" w:cs="Arial"/>
          <w:sz w:val="22"/>
          <w:szCs w:val="22"/>
        </w:rPr>
      </w:pPr>
      <w:r w:rsidRPr="00353EFD">
        <w:rPr>
          <w:rFonts w:asciiTheme="minorHAnsi" w:hAnsiTheme="minorHAnsi" w:cs="Arial"/>
          <w:b/>
          <w:sz w:val="22"/>
          <w:szCs w:val="22"/>
        </w:rPr>
        <w:t>Décide</w:t>
      </w:r>
      <w:r w:rsidR="00C951F2">
        <w:rPr>
          <w:rFonts w:asciiTheme="minorHAnsi" w:hAnsiTheme="minorHAnsi" w:cs="Arial"/>
          <w:b/>
          <w:sz w:val="22"/>
          <w:szCs w:val="22"/>
        </w:rPr>
        <w:t>nt</w:t>
      </w:r>
      <w:r w:rsidRPr="00353EFD">
        <w:rPr>
          <w:rFonts w:asciiTheme="minorHAnsi" w:hAnsiTheme="minorHAnsi" w:cs="Arial"/>
          <w:sz w:val="22"/>
          <w:szCs w:val="22"/>
        </w:rPr>
        <w:t xml:space="preserve"> que les fonds provenant de</w:t>
      </w:r>
      <w:r w:rsidR="00C951F2">
        <w:rPr>
          <w:rFonts w:asciiTheme="minorHAnsi" w:hAnsiTheme="minorHAnsi" w:cs="Arial"/>
          <w:sz w:val="22"/>
          <w:szCs w:val="22"/>
        </w:rPr>
        <w:t xml:space="preserve"> cette souscription</w:t>
      </w:r>
      <w:r w:rsidR="001A2A11">
        <w:rPr>
          <w:rFonts w:asciiTheme="minorHAnsi" w:hAnsiTheme="minorHAnsi" w:cs="Arial"/>
          <w:sz w:val="22"/>
          <w:szCs w:val="22"/>
        </w:rPr>
        <w:t>, correspondant au nombre d’actions effectivement souscrites en exercice du BSA Air multiplié par la Valeur Nominale,</w:t>
      </w:r>
      <w:r w:rsidRPr="00353EFD">
        <w:rPr>
          <w:rFonts w:asciiTheme="minorHAnsi" w:hAnsiTheme="minorHAnsi" w:cs="Arial"/>
          <w:sz w:val="22"/>
          <w:szCs w:val="22"/>
        </w:rPr>
        <w:t xml:space="preserve"> seront déposés</w:t>
      </w:r>
      <w:r w:rsidR="00C8708F">
        <w:rPr>
          <w:rFonts w:asciiTheme="minorHAnsi" w:hAnsiTheme="minorHAnsi" w:cs="Arial"/>
          <w:sz w:val="22"/>
          <w:szCs w:val="22"/>
        </w:rPr>
        <w:t xml:space="preserve"> sur un compte spécial ouvert au nom de la Société </w:t>
      </w:r>
      <w:r w:rsidRPr="00353EFD">
        <w:rPr>
          <w:rFonts w:asciiTheme="minorHAnsi" w:hAnsiTheme="minorHAnsi" w:cs="Arial"/>
          <w:sz w:val="22"/>
          <w:szCs w:val="22"/>
        </w:rPr>
        <w:t>;</w:t>
      </w:r>
    </w:p>
    <w:p w14:paraId="2439A429" w14:textId="77777777" w:rsidR="00524892" w:rsidRPr="00353EFD" w:rsidRDefault="00524892" w:rsidP="00524892">
      <w:pPr>
        <w:jc w:val="both"/>
        <w:rPr>
          <w:rFonts w:asciiTheme="minorHAnsi" w:hAnsiTheme="minorHAnsi" w:cs="Arial"/>
          <w:sz w:val="22"/>
          <w:szCs w:val="22"/>
        </w:rPr>
      </w:pPr>
    </w:p>
    <w:p w14:paraId="525B8446" w14:textId="77777777" w:rsidR="00524892" w:rsidRPr="00353EFD" w:rsidRDefault="00524892" w:rsidP="00524892">
      <w:pPr>
        <w:jc w:val="both"/>
        <w:rPr>
          <w:rFonts w:asciiTheme="minorHAnsi" w:hAnsiTheme="minorHAnsi" w:cs="Arial"/>
          <w:sz w:val="22"/>
          <w:szCs w:val="22"/>
        </w:rPr>
      </w:pPr>
      <w:r w:rsidRPr="00353EFD">
        <w:rPr>
          <w:rFonts w:asciiTheme="minorHAnsi" w:hAnsiTheme="minorHAnsi" w:cs="Arial"/>
          <w:b/>
          <w:sz w:val="22"/>
          <w:szCs w:val="22"/>
        </w:rPr>
        <w:t>Dé</w:t>
      </w:r>
      <w:r w:rsidR="00C8708F">
        <w:rPr>
          <w:rFonts w:asciiTheme="minorHAnsi" w:hAnsiTheme="minorHAnsi" w:cs="Arial"/>
          <w:b/>
          <w:sz w:val="22"/>
          <w:szCs w:val="22"/>
        </w:rPr>
        <w:t>lègue</w:t>
      </w:r>
      <w:r w:rsidR="00C951F2">
        <w:rPr>
          <w:rFonts w:asciiTheme="minorHAnsi" w:hAnsiTheme="minorHAnsi" w:cs="Arial"/>
          <w:b/>
          <w:sz w:val="22"/>
          <w:szCs w:val="22"/>
        </w:rPr>
        <w:t>nt</w:t>
      </w:r>
      <w:r w:rsidR="00C8708F">
        <w:rPr>
          <w:rFonts w:asciiTheme="minorHAnsi" w:hAnsiTheme="minorHAnsi" w:cs="Arial"/>
          <w:b/>
          <w:sz w:val="22"/>
          <w:szCs w:val="22"/>
        </w:rPr>
        <w:t xml:space="preserve"> </w:t>
      </w:r>
      <w:r w:rsidRPr="00353EFD">
        <w:rPr>
          <w:rFonts w:asciiTheme="minorHAnsi" w:hAnsiTheme="minorHAnsi" w:cs="Arial"/>
          <w:sz w:val="22"/>
          <w:szCs w:val="22"/>
        </w:rPr>
        <w:t>au Président tous pouvoirs pour :</w:t>
      </w:r>
    </w:p>
    <w:p w14:paraId="1BEE40EE" w14:textId="77777777" w:rsidR="00524892" w:rsidRPr="00353EFD" w:rsidRDefault="00524892" w:rsidP="00524892">
      <w:pPr>
        <w:jc w:val="both"/>
        <w:rPr>
          <w:rFonts w:asciiTheme="minorHAnsi" w:hAnsiTheme="minorHAnsi" w:cs="Arial"/>
          <w:sz w:val="22"/>
          <w:szCs w:val="22"/>
        </w:rPr>
      </w:pPr>
    </w:p>
    <w:p w14:paraId="1E3DB996" w14:textId="32870B5B" w:rsidR="00524892" w:rsidRPr="00353EFD" w:rsidRDefault="00524892" w:rsidP="00524892">
      <w:pPr>
        <w:numPr>
          <w:ilvl w:val="0"/>
          <w:numId w:val="6"/>
        </w:numPr>
        <w:jc w:val="both"/>
        <w:rPr>
          <w:rFonts w:asciiTheme="minorHAnsi" w:hAnsiTheme="minorHAnsi" w:cs="Arial"/>
          <w:sz w:val="22"/>
          <w:szCs w:val="22"/>
        </w:rPr>
      </w:pPr>
      <w:r w:rsidRPr="00353EFD">
        <w:rPr>
          <w:rFonts w:asciiTheme="minorHAnsi" w:hAnsiTheme="minorHAnsi" w:cs="Arial"/>
          <w:sz w:val="22"/>
          <w:szCs w:val="22"/>
        </w:rPr>
        <w:t>réaliser définitivement l’émission d</w:t>
      </w:r>
      <w:r w:rsidR="00AE23B4">
        <w:rPr>
          <w:rFonts w:asciiTheme="minorHAnsi" w:hAnsiTheme="minorHAnsi" w:cs="Arial"/>
          <w:sz w:val="22"/>
          <w:szCs w:val="22"/>
        </w:rPr>
        <w:t>u BSA Air</w:t>
      </w:r>
      <w:r w:rsidR="00C8708F">
        <w:rPr>
          <w:rFonts w:asciiTheme="minorHAnsi" w:hAnsiTheme="minorHAnsi" w:cs="Arial"/>
          <w:sz w:val="22"/>
          <w:szCs w:val="22"/>
        </w:rPr>
        <w:t xml:space="preserve">, recevoir le bulletin de souscription </w:t>
      </w:r>
      <w:r w:rsidR="00284E48">
        <w:rPr>
          <w:rFonts w:asciiTheme="minorHAnsi" w:hAnsiTheme="minorHAnsi" w:cs="Arial"/>
          <w:sz w:val="22"/>
          <w:szCs w:val="22"/>
        </w:rPr>
        <w:t xml:space="preserve">du BSA Air </w:t>
      </w:r>
      <w:r w:rsidR="00C8708F">
        <w:rPr>
          <w:rFonts w:asciiTheme="minorHAnsi" w:hAnsiTheme="minorHAnsi" w:cs="Arial"/>
          <w:sz w:val="22"/>
          <w:szCs w:val="22"/>
        </w:rPr>
        <w:t>et le versement</w:t>
      </w:r>
      <w:r w:rsidR="00772BCF">
        <w:rPr>
          <w:rFonts w:asciiTheme="minorHAnsi" w:hAnsiTheme="minorHAnsi" w:cs="Arial"/>
          <w:sz w:val="22"/>
          <w:szCs w:val="22"/>
        </w:rPr>
        <w:t xml:space="preserve"> correspondant</w:t>
      </w:r>
      <w:r w:rsidR="00D94156">
        <w:rPr>
          <w:rFonts w:asciiTheme="minorHAnsi" w:hAnsiTheme="minorHAnsi" w:cs="Arial"/>
          <w:sz w:val="22"/>
          <w:szCs w:val="22"/>
        </w:rPr>
        <w:t> ;</w:t>
      </w:r>
    </w:p>
    <w:p w14:paraId="41058223" w14:textId="77777777" w:rsidR="00524892" w:rsidRPr="00353EFD" w:rsidRDefault="00524892" w:rsidP="00524892">
      <w:pPr>
        <w:ind w:left="720"/>
        <w:jc w:val="both"/>
        <w:rPr>
          <w:rFonts w:asciiTheme="minorHAnsi" w:hAnsiTheme="minorHAnsi" w:cs="Arial"/>
          <w:sz w:val="22"/>
          <w:szCs w:val="22"/>
        </w:rPr>
      </w:pPr>
    </w:p>
    <w:p w14:paraId="66C36DAD" w14:textId="7A00E4A6" w:rsidR="00524892" w:rsidRPr="00353EFD" w:rsidRDefault="00524892" w:rsidP="00524892">
      <w:pPr>
        <w:widowControl w:val="0"/>
        <w:numPr>
          <w:ilvl w:val="0"/>
          <w:numId w:val="6"/>
        </w:numPr>
        <w:jc w:val="both"/>
        <w:rPr>
          <w:rFonts w:asciiTheme="minorHAnsi" w:hAnsiTheme="minorHAnsi" w:cs="Arial"/>
          <w:sz w:val="22"/>
          <w:szCs w:val="22"/>
        </w:rPr>
      </w:pPr>
      <w:r w:rsidRPr="00353EFD">
        <w:rPr>
          <w:rFonts w:asciiTheme="minorHAnsi" w:hAnsiTheme="minorHAnsi" w:cs="Arial"/>
          <w:sz w:val="22"/>
          <w:szCs w:val="22"/>
        </w:rPr>
        <w:t>accomplir, directement ou par mandataire, tous actes et formalités à l’effet de</w:t>
      </w:r>
      <w:r w:rsidR="00CD726C">
        <w:rPr>
          <w:rFonts w:asciiTheme="minorHAnsi" w:hAnsiTheme="minorHAnsi" w:cs="Arial"/>
          <w:sz w:val="22"/>
          <w:szCs w:val="22"/>
        </w:rPr>
        <w:t xml:space="preserve"> constater et</w:t>
      </w:r>
      <w:r w:rsidR="008D7BE3">
        <w:rPr>
          <w:rFonts w:asciiTheme="minorHAnsi" w:hAnsiTheme="minorHAnsi" w:cs="Arial"/>
          <w:sz w:val="22"/>
          <w:szCs w:val="22"/>
        </w:rPr>
        <w:t xml:space="preserve"> </w:t>
      </w:r>
      <w:r w:rsidRPr="00353EFD">
        <w:rPr>
          <w:rFonts w:asciiTheme="minorHAnsi" w:hAnsiTheme="minorHAnsi" w:cs="Arial"/>
          <w:sz w:val="22"/>
          <w:szCs w:val="22"/>
        </w:rPr>
        <w:t>rendre définitive l’augmentation de capital</w:t>
      </w:r>
      <w:r w:rsidR="00CD726C">
        <w:rPr>
          <w:rFonts w:asciiTheme="minorHAnsi" w:hAnsiTheme="minorHAnsi" w:cs="Arial"/>
          <w:sz w:val="22"/>
          <w:szCs w:val="22"/>
        </w:rPr>
        <w:t xml:space="preserve"> qui résulterait de l’exercice du BSA Air</w:t>
      </w:r>
      <w:r w:rsidR="005819F5">
        <w:rPr>
          <w:rFonts w:asciiTheme="minorHAnsi" w:hAnsiTheme="minorHAnsi" w:cs="Arial"/>
          <w:sz w:val="22"/>
          <w:szCs w:val="22"/>
        </w:rPr>
        <w:t>, notamment recevoir le bulletin de souscription des actions émises en exercice du BSA Air et le versement correspondant</w:t>
      </w:r>
      <w:r w:rsidR="008F466C">
        <w:rPr>
          <w:rFonts w:asciiTheme="minorHAnsi" w:hAnsiTheme="minorHAnsi" w:cs="Arial"/>
          <w:sz w:val="22"/>
          <w:szCs w:val="22"/>
        </w:rPr>
        <w:t> ;</w:t>
      </w:r>
    </w:p>
    <w:p w14:paraId="725372B7" w14:textId="77777777" w:rsidR="00524892" w:rsidRPr="00353EFD" w:rsidRDefault="00524892" w:rsidP="00524892">
      <w:pPr>
        <w:jc w:val="both"/>
        <w:rPr>
          <w:rFonts w:asciiTheme="minorHAnsi" w:hAnsiTheme="minorHAnsi" w:cs="Arial"/>
          <w:sz w:val="22"/>
          <w:szCs w:val="22"/>
        </w:rPr>
      </w:pPr>
    </w:p>
    <w:p w14:paraId="0664D3C4" w14:textId="77777777" w:rsidR="00524892" w:rsidRPr="00353EFD" w:rsidRDefault="00524892" w:rsidP="00524892">
      <w:pPr>
        <w:widowControl w:val="0"/>
        <w:numPr>
          <w:ilvl w:val="0"/>
          <w:numId w:val="6"/>
        </w:numPr>
        <w:jc w:val="both"/>
        <w:rPr>
          <w:rFonts w:asciiTheme="minorHAnsi" w:hAnsiTheme="minorHAnsi" w:cs="Arial"/>
          <w:sz w:val="22"/>
          <w:szCs w:val="22"/>
        </w:rPr>
      </w:pPr>
      <w:r w:rsidRPr="00353EFD">
        <w:rPr>
          <w:rFonts w:asciiTheme="minorHAnsi" w:hAnsiTheme="minorHAnsi" w:cs="Arial"/>
          <w:sz w:val="22"/>
          <w:szCs w:val="22"/>
        </w:rPr>
        <w:t>prendre toute dispositio</w:t>
      </w:r>
      <w:r w:rsidR="008F466C">
        <w:rPr>
          <w:rFonts w:asciiTheme="minorHAnsi" w:hAnsiTheme="minorHAnsi" w:cs="Arial"/>
          <w:sz w:val="22"/>
          <w:szCs w:val="22"/>
        </w:rPr>
        <w:t>n pour assurer la protection du titulaire du BSA Air</w:t>
      </w:r>
      <w:r w:rsidRPr="00353EFD">
        <w:rPr>
          <w:rFonts w:asciiTheme="minorHAnsi" w:hAnsiTheme="minorHAnsi" w:cs="Arial"/>
          <w:sz w:val="22"/>
          <w:szCs w:val="22"/>
        </w:rPr>
        <w:t xml:space="preserve"> conformément aux dispositions légales et réglementaires en vigueur,</w:t>
      </w:r>
    </w:p>
    <w:p w14:paraId="651CAE4A" w14:textId="77777777" w:rsidR="00524892" w:rsidRPr="00353EFD" w:rsidRDefault="00524892" w:rsidP="00524892">
      <w:pPr>
        <w:pStyle w:val="Paragraphedeliste"/>
        <w:rPr>
          <w:rFonts w:asciiTheme="minorHAnsi" w:hAnsiTheme="minorHAnsi" w:cs="Arial"/>
          <w:sz w:val="22"/>
          <w:szCs w:val="22"/>
        </w:rPr>
      </w:pPr>
    </w:p>
    <w:p w14:paraId="18572D8B" w14:textId="77777777" w:rsidR="00524892" w:rsidRPr="00353EFD" w:rsidRDefault="00524892" w:rsidP="00524892">
      <w:pPr>
        <w:widowControl w:val="0"/>
        <w:numPr>
          <w:ilvl w:val="0"/>
          <w:numId w:val="6"/>
        </w:numPr>
        <w:jc w:val="both"/>
        <w:rPr>
          <w:rFonts w:asciiTheme="minorHAnsi" w:hAnsiTheme="minorHAnsi" w:cs="Arial"/>
          <w:sz w:val="22"/>
          <w:szCs w:val="22"/>
        </w:rPr>
      </w:pPr>
      <w:r w:rsidRPr="00353EFD">
        <w:rPr>
          <w:rFonts w:asciiTheme="minorHAnsi" w:hAnsiTheme="minorHAnsi" w:cs="Arial"/>
          <w:sz w:val="22"/>
          <w:szCs w:val="22"/>
        </w:rPr>
        <w:t>d’une manière générale, prendre toute mesure et effectuer toute formalité utile à l</w:t>
      </w:r>
      <w:r w:rsidR="0058669A">
        <w:rPr>
          <w:rFonts w:asciiTheme="minorHAnsi" w:hAnsiTheme="minorHAnsi" w:cs="Arial"/>
          <w:sz w:val="22"/>
          <w:szCs w:val="22"/>
        </w:rPr>
        <w:t>’émission et l’exercice du BSA Air</w:t>
      </w:r>
      <w:r w:rsidRPr="00353EFD">
        <w:rPr>
          <w:rFonts w:asciiTheme="minorHAnsi" w:hAnsiTheme="minorHAnsi" w:cs="Arial"/>
          <w:sz w:val="22"/>
          <w:szCs w:val="22"/>
        </w:rPr>
        <w:t>.</w:t>
      </w:r>
    </w:p>
    <w:p w14:paraId="637AED1C" w14:textId="77777777" w:rsidR="00524892" w:rsidRPr="00353EFD" w:rsidRDefault="00524892" w:rsidP="00524892">
      <w:pPr>
        <w:jc w:val="both"/>
        <w:rPr>
          <w:rFonts w:asciiTheme="minorHAnsi" w:hAnsiTheme="minorHAnsi" w:cs="Arial"/>
          <w:sz w:val="22"/>
          <w:szCs w:val="22"/>
        </w:rPr>
      </w:pPr>
    </w:p>
    <w:p w14:paraId="7DE72D2D" w14:textId="77777777" w:rsidR="00524892" w:rsidRPr="00353EFD" w:rsidRDefault="00524892" w:rsidP="00524892">
      <w:pPr>
        <w:rPr>
          <w:rFonts w:asciiTheme="minorHAnsi" w:hAnsiTheme="minorHAnsi" w:cs="Arial"/>
          <w:b/>
          <w:sz w:val="22"/>
          <w:szCs w:val="22"/>
        </w:rPr>
      </w:pPr>
      <w:r w:rsidRPr="00353EFD">
        <w:rPr>
          <w:rFonts w:asciiTheme="minorHAnsi" w:hAnsiTheme="minorHAnsi" w:cs="Arial"/>
          <w:b/>
          <w:sz w:val="22"/>
          <w:szCs w:val="22"/>
        </w:rPr>
        <w:t>Cette décision est adoptée à l’unanimité des associés.</w:t>
      </w:r>
    </w:p>
    <w:p w14:paraId="28BD07AB" w14:textId="77777777" w:rsidR="00524892" w:rsidRPr="009250FE" w:rsidRDefault="00524892" w:rsidP="00353EFD">
      <w:pPr>
        <w:jc w:val="both"/>
        <w:rPr>
          <w:rFonts w:asciiTheme="minorHAnsi" w:hAnsiTheme="minorHAnsi" w:cs="Arial"/>
          <w:b/>
          <w:bCs/>
          <w:caps/>
          <w:sz w:val="22"/>
          <w:szCs w:val="22"/>
        </w:rPr>
      </w:pPr>
    </w:p>
    <w:p w14:paraId="6D9552A1" w14:textId="77777777" w:rsidR="00353EFD" w:rsidRPr="009250FE" w:rsidRDefault="00E850F3" w:rsidP="00353EFD">
      <w:pPr>
        <w:keepNext/>
        <w:numPr>
          <w:ilvl w:val="0"/>
          <w:numId w:val="7"/>
        </w:numPr>
        <w:tabs>
          <w:tab w:val="clear" w:pos="1065"/>
          <w:tab w:val="left" w:pos="1134"/>
        </w:tabs>
        <w:autoSpaceDE w:val="0"/>
        <w:autoSpaceDN w:val="0"/>
        <w:adjustRightInd w:val="0"/>
        <w:ind w:left="1134" w:hanging="1134"/>
        <w:rPr>
          <w:rFonts w:asciiTheme="minorHAnsi" w:hAnsiTheme="minorHAnsi"/>
          <w:b/>
          <w:bCs/>
          <w:caps/>
          <w:sz w:val="22"/>
          <w:szCs w:val="22"/>
        </w:rPr>
      </w:pPr>
      <w:r>
        <w:rPr>
          <w:rFonts w:asciiTheme="minorHAnsi" w:hAnsiTheme="minorHAnsi"/>
          <w:b/>
          <w:bCs/>
          <w:caps/>
          <w:sz w:val="22"/>
          <w:szCs w:val="22"/>
        </w:rPr>
        <w:t xml:space="preserve">DEUXIEME </w:t>
      </w:r>
      <w:r w:rsidR="00353EFD" w:rsidRPr="009250FE">
        <w:rPr>
          <w:rFonts w:asciiTheme="minorHAnsi" w:hAnsiTheme="minorHAnsi"/>
          <w:b/>
          <w:bCs/>
          <w:caps/>
          <w:sz w:val="22"/>
          <w:szCs w:val="22"/>
        </w:rPr>
        <w:t>DECISION</w:t>
      </w:r>
    </w:p>
    <w:p w14:paraId="148FD869" w14:textId="77777777" w:rsidR="00353EFD" w:rsidRPr="00353EFD" w:rsidRDefault="00353EFD" w:rsidP="00353EFD">
      <w:pPr>
        <w:keepNext/>
        <w:tabs>
          <w:tab w:val="left" w:pos="1134"/>
        </w:tabs>
        <w:autoSpaceDE w:val="0"/>
        <w:autoSpaceDN w:val="0"/>
        <w:adjustRightInd w:val="0"/>
        <w:ind w:left="1134"/>
        <w:rPr>
          <w:rFonts w:asciiTheme="minorHAnsi" w:hAnsiTheme="minorHAnsi"/>
          <w:b/>
          <w:bCs/>
          <w:caps/>
          <w:spacing w:val="40"/>
          <w:sz w:val="22"/>
          <w:szCs w:val="22"/>
        </w:rPr>
      </w:pPr>
    </w:p>
    <w:p w14:paraId="6D6DF99A" w14:textId="0B189B0D" w:rsidR="00353EFD" w:rsidRPr="00353EFD" w:rsidRDefault="00353EFD" w:rsidP="00353EFD">
      <w:pPr>
        <w:keepNext/>
        <w:keepLines/>
        <w:ind w:left="1134" w:right="72"/>
        <w:jc w:val="both"/>
        <w:rPr>
          <w:rFonts w:asciiTheme="minorHAnsi" w:hAnsiTheme="minorHAnsi" w:cs="Arial"/>
          <w:i/>
          <w:sz w:val="22"/>
          <w:szCs w:val="22"/>
        </w:rPr>
      </w:pPr>
      <w:r w:rsidRPr="00353EFD">
        <w:rPr>
          <w:rFonts w:asciiTheme="minorHAnsi" w:hAnsiTheme="minorHAnsi" w:cs="Arial"/>
          <w:i/>
          <w:sz w:val="22"/>
          <w:szCs w:val="22"/>
        </w:rPr>
        <w:t>Suppression du droit préférentiel de souscr</w:t>
      </w:r>
      <w:r w:rsidR="00E850F3">
        <w:rPr>
          <w:rFonts w:asciiTheme="minorHAnsi" w:hAnsiTheme="minorHAnsi" w:cs="Arial"/>
          <w:i/>
          <w:sz w:val="22"/>
          <w:szCs w:val="22"/>
        </w:rPr>
        <w:t>iption des associés au profit d</w:t>
      </w:r>
      <w:r w:rsidR="00460AB5">
        <w:rPr>
          <w:rFonts w:asciiTheme="minorHAnsi" w:hAnsiTheme="minorHAnsi" w:cs="Arial"/>
          <w:i/>
          <w:sz w:val="22"/>
          <w:szCs w:val="22"/>
        </w:rPr>
        <w:t>e l’Investisseur Air</w:t>
      </w:r>
      <w:r w:rsidRPr="00353EFD">
        <w:rPr>
          <w:rFonts w:asciiTheme="minorHAnsi" w:hAnsiTheme="minorHAnsi" w:cs="Arial"/>
          <w:i/>
          <w:sz w:val="22"/>
          <w:szCs w:val="22"/>
        </w:rPr>
        <w:t> </w:t>
      </w:r>
    </w:p>
    <w:p w14:paraId="2F0D7166" w14:textId="77777777" w:rsidR="00353EFD" w:rsidRPr="00353EFD" w:rsidRDefault="00353EFD" w:rsidP="00353EFD">
      <w:pPr>
        <w:keepNext/>
        <w:keepLines/>
        <w:autoSpaceDE w:val="0"/>
        <w:autoSpaceDN w:val="0"/>
        <w:adjustRightInd w:val="0"/>
        <w:ind w:left="1134"/>
        <w:jc w:val="both"/>
        <w:rPr>
          <w:rFonts w:asciiTheme="minorHAnsi" w:hAnsiTheme="minorHAnsi" w:cs="Arial"/>
          <w:b/>
          <w:i/>
          <w:sz w:val="22"/>
          <w:szCs w:val="22"/>
        </w:rPr>
      </w:pPr>
    </w:p>
    <w:p w14:paraId="31C411A0" w14:textId="77777777" w:rsidR="00353EFD" w:rsidRPr="00353EFD" w:rsidRDefault="00353EFD" w:rsidP="00353EFD">
      <w:pPr>
        <w:keepNext/>
        <w:keepLines/>
        <w:jc w:val="both"/>
        <w:rPr>
          <w:rFonts w:asciiTheme="minorHAnsi" w:hAnsiTheme="minorHAnsi"/>
          <w:sz w:val="22"/>
          <w:szCs w:val="22"/>
        </w:rPr>
      </w:pPr>
      <w:r w:rsidRPr="00353EFD">
        <w:rPr>
          <w:rFonts w:asciiTheme="minorHAnsi" w:hAnsiTheme="minorHAnsi"/>
          <w:sz w:val="22"/>
          <w:szCs w:val="22"/>
        </w:rPr>
        <w:t>L</w:t>
      </w:r>
      <w:r w:rsidR="006A7BEB">
        <w:rPr>
          <w:rFonts w:asciiTheme="minorHAnsi" w:hAnsiTheme="minorHAnsi"/>
          <w:sz w:val="22"/>
          <w:szCs w:val="22"/>
        </w:rPr>
        <w:t xml:space="preserve">es </w:t>
      </w:r>
      <w:r w:rsidRPr="00353EFD">
        <w:rPr>
          <w:rFonts w:asciiTheme="minorHAnsi" w:hAnsiTheme="minorHAnsi"/>
          <w:sz w:val="22"/>
          <w:szCs w:val="22"/>
        </w:rPr>
        <w:t xml:space="preserve">associés, </w:t>
      </w:r>
    </w:p>
    <w:p w14:paraId="49E4EA1C" w14:textId="77777777" w:rsidR="00353EFD" w:rsidRPr="00353EFD" w:rsidRDefault="00353EFD" w:rsidP="00353EFD">
      <w:pPr>
        <w:keepNext/>
        <w:keepLines/>
        <w:jc w:val="both"/>
        <w:rPr>
          <w:rFonts w:asciiTheme="minorHAnsi" w:eastAsia="Arial Unicode MS" w:hAnsiTheme="minorHAnsi" w:cs="Arial"/>
          <w:sz w:val="22"/>
          <w:szCs w:val="22"/>
        </w:rPr>
      </w:pPr>
    </w:p>
    <w:p w14:paraId="6DF61CD8" w14:textId="77777777" w:rsidR="00353EFD" w:rsidRPr="00353EFD" w:rsidRDefault="00353EFD" w:rsidP="00353EFD">
      <w:pPr>
        <w:autoSpaceDE w:val="0"/>
        <w:autoSpaceDN w:val="0"/>
        <w:adjustRightInd w:val="0"/>
        <w:jc w:val="both"/>
        <w:rPr>
          <w:rFonts w:asciiTheme="minorHAnsi" w:hAnsiTheme="minorHAnsi" w:cs="Arial"/>
          <w:sz w:val="22"/>
          <w:szCs w:val="22"/>
        </w:rPr>
      </w:pPr>
      <w:r w:rsidRPr="00353EFD">
        <w:rPr>
          <w:rFonts w:asciiTheme="minorHAnsi" w:hAnsiTheme="minorHAnsi" w:cs="Arial"/>
          <w:sz w:val="22"/>
          <w:szCs w:val="22"/>
        </w:rPr>
        <w:t>En conséquence</w:t>
      </w:r>
      <w:r w:rsidRPr="00353EFD">
        <w:rPr>
          <w:rFonts w:asciiTheme="minorHAnsi" w:hAnsiTheme="minorHAnsi" w:cs="Arial"/>
          <w:b/>
          <w:i/>
          <w:sz w:val="22"/>
          <w:szCs w:val="22"/>
        </w:rPr>
        <w:t xml:space="preserve"> </w:t>
      </w:r>
      <w:r w:rsidRPr="00353EFD">
        <w:rPr>
          <w:rFonts w:asciiTheme="minorHAnsi" w:hAnsiTheme="minorHAnsi" w:cs="Arial"/>
          <w:sz w:val="22"/>
          <w:szCs w:val="22"/>
        </w:rPr>
        <w:t>de l’adoption de la décision ci-avant,</w:t>
      </w:r>
    </w:p>
    <w:p w14:paraId="15BD8128" w14:textId="77777777" w:rsidR="00353EFD" w:rsidRPr="00353EFD" w:rsidRDefault="00353EFD" w:rsidP="00353EFD">
      <w:pPr>
        <w:autoSpaceDE w:val="0"/>
        <w:autoSpaceDN w:val="0"/>
        <w:adjustRightInd w:val="0"/>
        <w:jc w:val="both"/>
        <w:rPr>
          <w:rFonts w:asciiTheme="minorHAnsi" w:eastAsia="Arial Unicode MS" w:hAnsiTheme="minorHAnsi" w:cs="Arial"/>
          <w:sz w:val="22"/>
          <w:szCs w:val="22"/>
        </w:rPr>
      </w:pPr>
    </w:p>
    <w:p w14:paraId="2210AA95" w14:textId="77777777" w:rsidR="00353EFD" w:rsidRPr="00353EFD" w:rsidRDefault="00353EFD" w:rsidP="00353EFD">
      <w:pPr>
        <w:jc w:val="both"/>
        <w:rPr>
          <w:rFonts w:asciiTheme="minorHAnsi" w:eastAsia="Arial Unicode MS" w:hAnsiTheme="minorHAnsi" w:cs="Arial"/>
          <w:sz w:val="22"/>
          <w:szCs w:val="22"/>
        </w:rPr>
      </w:pPr>
      <w:r w:rsidRPr="00353EFD">
        <w:rPr>
          <w:rFonts w:asciiTheme="minorHAnsi" w:eastAsia="Arial Unicode MS" w:hAnsiTheme="minorHAnsi" w:cs="Arial"/>
          <w:sz w:val="22"/>
          <w:szCs w:val="22"/>
        </w:rPr>
        <w:t>Connaissance prise :</w:t>
      </w:r>
    </w:p>
    <w:p w14:paraId="746CE1CE" w14:textId="77777777" w:rsidR="00353EFD" w:rsidRPr="00353EFD" w:rsidRDefault="00353EFD" w:rsidP="00353EFD">
      <w:pPr>
        <w:jc w:val="both"/>
        <w:rPr>
          <w:rFonts w:asciiTheme="minorHAnsi" w:eastAsia="Arial Unicode MS" w:hAnsiTheme="minorHAnsi" w:cs="Arial"/>
          <w:sz w:val="22"/>
          <w:szCs w:val="22"/>
        </w:rPr>
      </w:pPr>
    </w:p>
    <w:p w14:paraId="101F8736" w14:textId="77777777" w:rsidR="00353EFD" w:rsidRPr="00353EFD" w:rsidRDefault="00353EFD" w:rsidP="00353EFD">
      <w:pPr>
        <w:pStyle w:val="Paragraphedeliste"/>
        <w:numPr>
          <w:ilvl w:val="0"/>
          <w:numId w:val="6"/>
        </w:numPr>
        <w:jc w:val="both"/>
        <w:rPr>
          <w:rFonts w:asciiTheme="minorHAnsi" w:eastAsia="Arial Unicode MS" w:hAnsiTheme="minorHAnsi" w:cs="Arial"/>
          <w:sz w:val="22"/>
          <w:szCs w:val="22"/>
        </w:rPr>
      </w:pPr>
      <w:r w:rsidRPr="00353EFD">
        <w:rPr>
          <w:rFonts w:asciiTheme="minorHAnsi" w:eastAsia="Arial Unicode MS" w:hAnsiTheme="minorHAnsi" w:cs="Arial"/>
          <w:sz w:val="22"/>
          <w:szCs w:val="22"/>
        </w:rPr>
        <w:t>du rapport du Président, et</w:t>
      </w:r>
    </w:p>
    <w:p w14:paraId="2492E156" w14:textId="77777777" w:rsidR="00353EFD" w:rsidRPr="00353EFD" w:rsidRDefault="00353EFD" w:rsidP="00353EFD">
      <w:pPr>
        <w:pStyle w:val="Paragraphedeliste"/>
        <w:ind w:left="720"/>
        <w:jc w:val="both"/>
        <w:rPr>
          <w:rFonts w:asciiTheme="minorHAnsi" w:eastAsia="Arial Unicode MS" w:hAnsiTheme="minorHAnsi" w:cs="Arial"/>
          <w:sz w:val="22"/>
          <w:szCs w:val="22"/>
        </w:rPr>
      </w:pPr>
    </w:p>
    <w:p w14:paraId="31DB54FE" w14:textId="74C98917" w:rsidR="00353EFD" w:rsidRPr="00353EFD" w:rsidRDefault="005157D2" w:rsidP="00353EFD">
      <w:pPr>
        <w:pStyle w:val="Paragraphedeliste"/>
        <w:numPr>
          <w:ilvl w:val="0"/>
          <w:numId w:val="6"/>
        </w:numPr>
        <w:jc w:val="both"/>
        <w:rPr>
          <w:rFonts w:asciiTheme="minorHAnsi" w:eastAsia="Arial Unicode MS" w:hAnsiTheme="minorHAnsi" w:cs="Arial"/>
          <w:sz w:val="22"/>
          <w:szCs w:val="22"/>
        </w:rPr>
      </w:pPr>
      <w:r>
        <w:rPr>
          <w:rFonts w:asciiTheme="minorHAnsi" w:hAnsiTheme="minorHAnsi"/>
          <w:i/>
          <w:color w:val="B2A1C7" w:themeColor="accent4" w:themeTint="99"/>
          <w:sz w:val="22"/>
          <w:szCs w:val="22"/>
        </w:rPr>
        <w:t>(Si la société est doté</w:t>
      </w:r>
      <w:r w:rsidR="00352B45">
        <w:rPr>
          <w:rFonts w:asciiTheme="minorHAnsi" w:hAnsiTheme="minorHAnsi"/>
          <w:i/>
          <w:color w:val="B2A1C7" w:themeColor="accent4" w:themeTint="99"/>
          <w:sz w:val="22"/>
          <w:szCs w:val="22"/>
        </w:rPr>
        <w:t>e</w:t>
      </w:r>
      <w:r>
        <w:rPr>
          <w:rFonts w:asciiTheme="minorHAnsi" w:hAnsiTheme="minorHAnsi"/>
          <w:i/>
          <w:color w:val="B2A1C7" w:themeColor="accent4" w:themeTint="99"/>
          <w:sz w:val="22"/>
          <w:szCs w:val="22"/>
        </w:rPr>
        <w:t xml:space="preserve"> d’un commissaire aux comptes) </w:t>
      </w:r>
      <w:r w:rsidR="00353EFD" w:rsidRPr="00353EFD">
        <w:rPr>
          <w:rFonts w:asciiTheme="minorHAnsi" w:eastAsia="Arial Unicode MS" w:hAnsiTheme="minorHAnsi" w:cs="Arial"/>
          <w:sz w:val="22"/>
          <w:szCs w:val="22"/>
        </w:rPr>
        <w:t xml:space="preserve">du rapport du Commissaire aux comptes sur la suppression du droit préférentiel de souscription, </w:t>
      </w:r>
      <w:r w:rsidR="00353EFD" w:rsidRPr="00353EFD">
        <w:rPr>
          <w:rFonts w:asciiTheme="minorHAnsi" w:hAnsiTheme="minorHAnsi" w:cs="Arial"/>
          <w:sz w:val="22"/>
          <w:szCs w:val="22"/>
        </w:rPr>
        <w:t>en application des articles L. 225-135</w:t>
      </w:r>
      <w:r w:rsidR="006A1DB1">
        <w:rPr>
          <w:rFonts w:asciiTheme="minorHAnsi" w:hAnsiTheme="minorHAnsi" w:cs="Arial"/>
          <w:sz w:val="22"/>
          <w:szCs w:val="22"/>
        </w:rPr>
        <w:t>,</w:t>
      </w:r>
      <w:r w:rsidR="008D7BE3">
        <w:rPr>
          <w:rFonts w:asciiTheme="minorHAnsi" w:hAnsiTheme="minorHAnsi" w:cs="Arial"/>
          <w:sz w:val="22"/>
          <w:szCs w:val="22"/>
        </w:rPr>
        <w:t xml:space="preserve"> </w:t>
      </w:r>
      <w:r w:rsidR="00353EFD" w:rsidRPr="00353EFD">
        <w:rPr>
          <w:rFonts w:asciiTheme="minorHAnsi" w:hAnsiTheme="minorHAnsi" w:cs="Arial"/>
          <w:sz w:val="22"/>
          <w:szCs w:val="22"/>
        </w:rPr>
        <w:t>L. 225-138 </w:t>
      </w:r>
      <w:r w:rsidR="006A1DB1">
        <w:rPr>
          <w:rFonts w:asciiTheme="minorHAnsi" w:hAnsiTheme="minorHAnsi" w:cs="Arial"/>
          <w:sz w:val="22"/>
          <w:szCs w:val="22"/>
        </w:rPr>
        <w:t xml:space="preserve">et </w:t>
      </w:r>
      <w:r w:rsidR="006A1DB1">
        <w:rPr>
          <w:rFonts w:asciiTheme="minorHAnsi" w:hAnsiTheme="minorHAnsi"/>
          <w:sz w:val="22"/>
          <w:szCs w:val="22"/>
        </w:rPr>
        <w:t>L. 228-91</w:t>
      </w:r>
      <w:r w:rsidR="006A1DB1" w:rsidRPr="00353EFD">
        <w:rPr>
          <w:rFonts w:asciiTheme="minorHAnsi" w:hAnsiTheme="minorHAnsi"/>
          <w:sz w:val="22"/>
          <w:szCs w:val="22"/>
        </w:rPr>
        <w:t xml:space="preserve"> </w:t>
      </w:r>
      <w:r w:rsidR="00353EFD" w:rsidRPr="00353EFD">
        <w:rPr>
          <w:rFonts w:asciiTheme="minorHAnsi" w:hAnsiTheme="minorHAnsi" w:cs="Arial"/>
          <w:sz w:val="22"/>
          <w:szCs w:val="22"/>
        </w:rPr>
        <w:t>du Code de commerce,</w:t>
      </w:r>
    </w:p>
    <w:p w14:paraId="46586951" w14:textId="77777777" w:rsidR="00353EFD" w:rsidRPr="00353EFD" w:rsidRDefault="00353EFD" w:rsidP="00353EFD">
      <w:pPr>
        <w:keepNext/>
        <w:autoSpaceDE w:val="0"/>
        <w:autoSpaceDN w:val="0"/>
        <w:adjustRightInd w:val="0"/>
        <w:jc w:val="both"/>
        <w:rPr>
          <w:rFonts w:asciiTheme="minorHAnsi" w:hAnsiTheme="minorHAnsi" w:cs="Arial"/>
          <w:b/>
          <w:sz w:val="22"/>
          <w:szCs w:val="22"/>
        </w:rPr>
      </w:pPr>
    </w:p>
    <w:p w14:paraId="48CD287C" w14:textId="77777777" w:rsidR="00E850F3" w:rsidRDefault="00353EFD" w:rsidP="00E850F3">
      <w:pPr>
        <w:autoSpaceDE w:val="0"/>
        <w:autoSpaceDN w:val="0"/>
        <w:adjustRightInd w:val="0"/>
        <w:jc w:val="both"/>
        <w:rPr>
          <w:rFonts w:asciiTheme="minorHAnsi" w:hAnsiTheme="minorHAnsi" w:cs="Arial"/>
          <w:sz w:val="22"/>
          <w:szCs w:val="22"/>
        </w:rPr>
      </w:pPr>
      <w:r w:rsidRPr="00353EFD">
        <w:rPr>
          <w:rFonts w:asciiTheme="minorHAnsi" w:hAnsiTheme="minorHAnsi" w:cs="Arial"/>
          <w:b/>
          <w:sz w:val="22"/>
          <w:szCs w:val="22"/>
        </w:rPr>
        <w:t>Décide</w:t>
      </w:r>
      <w:r w:rsidR="006A7BEB">
        <w:rPr>
          <w:rFonts w:asciiTheme="minorHAnsi" w:hAnsiTheme="minorHAnsi" w:cs="Arial"/>
          <w:b/>
          <w:sz w:val="22"/>
          <w:szCs w:val="22"/>
        </w:rPr>
        <w:t>nt</w:t>
      </w:r>
      <w:r w:rsidR="006A1DB1">
        <w:rPr>
          <w:rFonts w:asciiTheme="minorHAnsi" w:hAnsiTheme="minorHAnsi" w:cs="Arial"/>
          <w:i/>
          <w:sz w:val="22"/>
          <w:szCs w:val="22"/>
        </w:rPr>
        <w:t xml:space="preserve"> </w:t>
      </w:r>
      <w:r w:rsidR="006A1DB1">
        <w:rPr>
          <w:rFonts w:asciiTheme="minorHAnsi" w:hAnsiTheme="minorHAnsi" w:cs="Arial"/>
          <w:sz w:val="22"/>
          <w:szCs w:val="22"/>
        </w:rPr>
        <w:t xml:space="preserve">de supprimer </w:t>
      </w:r>
      <w:r w:rsidRPr="00353EFD">
        <w:rPr>
          <w:rFonts w:asciiTheme="minorHAnsi" w:hAnsiTheme="minorHAnsi" w:cs="Arial"/>
          <w:sz w:val="22"/>
          <w:szCs w:val="22"/>
        </w:rPr>
        <w:t xml:space="preserve">le droit préférentiel de souscription des associés </w:t>
      </w:r>
      <w:r w:rsidR="00E850F3">
        <w:rPr>
          <w:rFonts w:asciiTheme="minorHAnsi" w:hAnsiTheme="minorHAnsi" w:cs="Arial"/>
          <w:sz w:val="22"/>
          <w:szCs w:val="22"/>
        </w:rPr>
        <w:t>au titre de l’émission du BSA Air au bénéfice de l’Investisseur Air, tel que désigné ci-avant.</w:t>
      </w:r>
    </w:p>
    <w:p w14:paraId="51AE28C3" w14:textId="77777777" w:rsidR="006A78D4" w:rsidRDefault="006A78D4" w:rsidP="00E850F3">
      <w:pPr>
        <w:autoSpaceDE w:val="0"/>
        <w:autoSpaceDN w:val="0"/>
        <w:adjustRightInd w:val="0"/>
        <w:jc w:val="both"/>
        <w:rPr>
          <w:rFonts w:asciiTheme="minorHAnsi" w:hAnsiTheme="minorHAnsi" w:cs="Arial"/>
          <w:sz w:val="22"/>
          <w:szCs w:val="22"/>
        </w:rPr>
      </w:pPr>
    </w:p>
    <w:p w14:paraId="7F761F6A" w14:textId="4401682B" w:rsidR="006A78D4" w:rsidRDefault="006A78D4" w:rsidP="006A78D4">
      <w:pPr>
        <w:autoSpaceDE w:val="0"/>
        <w:autoSpaceDN w:val="0"/>
        <w:adjustRightInd w:val="0"/>
        <w:jc w:val="both"/>
        <w:rPr>
          <w:rFonts w:asciiTheme="minorHAnsi" w:hAnsiTheme="minorHAnsi" w:cs="Arial"/>
          <w:sz w:val="22"/>
          <w:szCs w:val="22"/>
        </w:rPr>
      </w:pPr>
      <w:r>
        <w:rPr>
          <w:rFonts w:asciiTheme="minorHAnsi" w:hAnsiTheme="minorHAnsi" w:cs="Arial"/>
          <w:b/>
          <w:sz w:val="22"/>
          <w:szCs w:val="22"/>
        </w:rPr>
        <w:t>Rappellent</w:t>
      </w:r>
      <w:r w:rsidR="00BB571E">
        <w:rPr>
          <w:rFonts w:asciiTheme="minorHAnsi" w:hAnsiTheme="minorHAnsi" w:cs="Arial"/>
          <w:b/>
          <w:sz w:val="22"/>
          <w:szCs w:val="22"/>
        </w:rPr>
        <w:t>,</w:t>
      </w:r>
      <w:r>
        <w:rPr>
          <w:rFonts w:asciiTheme="minorHAnsi" w:hAnsiTheme="minorHAnsi" w:cs="Arial"/>
          <w:b/>
          <w:sz w:val="22"/>
          <w:szCs w:val="22"/>
        </w:rPr>
        <w:t xml:space="preserve"> </w:t>
      </w:r>
      <w:r w:rsidR="00BB571E" w:rsidRPr="00BB571E">
        <w:rPr>
          <w:rFonts w:asciiTheme="minorHAnsi" w:hAnsiTheme="minorHAnsi" w:cs="Arial"/>
          <w:sz w:val="22"/>
          <w:szCs w:val="22"/>
        </w:rPr>
        <w:t>en tant que de besoin</w:t>
      </w:r>
      <w:r w:rsidR="00BB571E">
        <w:rPr>
          <w:rFonts w:asciiTheme="minorHAnsi" w:hAnsiTheme="minorHAnsi" w:cs="Arial"/>
          <w:sz w:val="22"/>
          <w:szCs w:val="22"/>
        </w:rPr>
        <w:t>,</w:t>
      </w:r>
      <w:r w:rsidR="00BB571E" w:rsidRPr="00BB571E">
        <w:rPr>
          <w:rFonts w:asciiTheme="minorHAnsi" w:hAnsiTheme="minorHAnsi" w:cs="Arial"/>
          <w:sz w:val="22"/>
          <w:szCs w:val="22"/>
        </w:rPr>
        <w:t xml:space="preserve"> </w:t>
      </w:r>
      <w:r w:rsidRPr="00BB571E">
        <w:rPr>
          <w:rFonts w:asciiTheme="minorHAnsi" w:hAnsiTheme="minorHAnsi" w:cs="Arial"/>
          <w:sz w:val="22"/>
          <w:szCs w:val="22"/>
        </w:rPr>
        <w:t>que</w:t>
      </w:r>
      <w:r>
        <w:rPr>
          <w:rFonts w:asciiTheme="minorHAnsi" w:hAnsiTheme="minorHAnsi" w:cs="Arial"/>
          <w:sz w:val="22"/>
          <w:szCs w:val="22"/>
        </w:rPr>
        <w:t xml:space="preserve"> conformément aux dispositions de l’article L. 228-98 du Code de commerce, dans la mesure où l’émission du BSA AIR se réalise </w:t>
      </w:r>
      <w:r w:rsidRPr="00BB571E">
        <w:rPr>
          <w:rFonts w:asciiTheme="minorHAnsi" w:hAnsiTheme="minorHAnsi" w:cs="Arial"/>
          <w:b/>
          <w:sz w:val="22"/>
          <w:szCs w:val="22"/>
        </w:rPr>
        <w:t>avec suppression du droit préférentiel de souscription</w:t>
      </w:r>
      <w:r>
        <w:rPr>
          <w:rFonts w:asciiTheme="minorHAnsi" w:hAnsiTheme="minorHAnsi" w:cs="Arial"/>
          <w:sz w:val="22"/>
          <w:szCs w:val="22"/>
        </w:rPr>
        <w:t xml:space="preserve"> des associés, la Société n’est pas tenue de prendre des mesures nécessaires à la préservation des droits des titulaires de valeurs mobilières donnant accès</w:t>
      </w:r>
      <w:r w:rsidR="00BB571E">
        <w:rPr>
          <w:rFonts w:asciiTheme="minorHAnsi" w:hAnsiTheme="minorHAnsi" w:cs="Arial"/>
          <w:sz w:val="22"/>
          <w:szCs w:val="22"/>
        </w:rPr>
        <w:t xml:space="preserve"> au capital qui serait, le cas échéant</w:t>
      </w:r>
      <w:r>
        <w:rPr>
          <w:rFonts w:asciiTheme="minorHAnsi" w:hAnsiTheme="minorHAnsi" w:cs="Arial"/>
          <w:sz w:val="22"/>
          <w:szCs w:val="22"/>
        </w:rPr>
        <w:t xml:space="preserve"> en cours d’existence.</w:t>
      </w:r>
    </w:p>
    <w:p w14:paraId="0196F1A5" w14:textId="77777777" w:rsidR="00353EFD" w:rsidRPr="00353EFD" w:rsidRDefault="00353EFD" w:rsidP="00E850F3">
      <w:pPr>
        <w:autoSpaceDE w:val="0"/>
        <w:autoSpaceDN w:val="0"/>
        <w:adjustRightInd w:val="0"/>
        <w:jc w:val="both"/>
        <w:rPr>
          <w:rFonts w:asciiTheme="minorHAnsi" w:hAnsiTheme="minorHAnsi" w:cs="Arial"/>
          <w:sz w:val="22"/>
          <w:szCs w:val="22"/>
        </w:rPr>
      </w:pPr>
      <w:r w:rsidRPr="00353EFD">
        <w:rPr>
          <w:rFonts w:asciiTheme="minorHAnsi" w:hAnsiTheme="minorHAnsi" w:cs="Arial"/>
          <w:i/>
          <w:sz w:val="22"/>
          <w:szCs w:val="22"/>
        </w:rPr>
        <w:t xml:space="preserve"> </w:t>
      </w:r>
    </w:p>
    <w:p w14:paraId="16C0FD31" w14:textId="77777777" w:rsidR="00353EFD" w:rsidRPr="00353EFD" w:rsidRDefault="00353EFD" w:rsidP="00353EFD">
      <w:pPr>
        <w:rPr>
          <w:rFonts w:asciiTheme="minorHAnsi" w:hAnsiTheme="minorHAnsi" w:cs="Arial"/>
          <w:b/>
          <w:sz w:val="22"/>
          <w:szCs w:val="22"/>
        </w:rPr>
      </w:pPr>
      <w:r w:rsidRPr="00353EFD">
        <w:rPr>
          <w:rFonts w:asciiTheme="minorHAnsi" w:hAnsiTheme="minorHAnsi" w:cs="Arial"/>
          <w:b/>
          <w:sz w:val="22"/>
          <w:szCs w:val="22"/>
        </w:rPr>
        <w:t>Cette décision est adoptée à l’unanimité des associés.</w:t>
      </w:r>
    </w:p>
    <w:p w14:paraId="04BE07C3" w14:textId="77777777" w:rsidR="00353EFD" w:rsidRPr="00353EFD" w:rsidRDefault="00353EFD" w:rsidP="00353EFD">
      <w:pPr>
        <w:keepNext/>
        <w:jc w:val="both"/>
        <w:rPr>
          <w:rFonts w:asciiTheme="minorHAnsi" w:hAnsiTheme="minorHAnsi" w:cs="Arial"/>
          <w:b/>
          <w:sz w:val="22"/>
          <w:szCs w:val="22"/>
        </w:rPr>
      </w:pPr>
    </w:p>
    <w:p w14:paraId="093C8358" w14:textId="77777777" w:rsidR="00353EFD" w:rsidRPr="00632E36" w:rsidRDefault="006C1F57" w:rsidP="00632E36">
      <w:pPr>
        <w:keepNext/>
        <w:numPr>
          <w:ilvl w:val="0"/>
          <w:numId w:val="7"/>
        </w:numPr>
        <w:tabs>
          <w:tab w:val="clear" w:pos="1065"/>
          <w:tab w:val="left" w:pos="1134"/>
        </w:tabs>
        <w:autoSpaceDE w:val="0"/>
        <w:autoSpaceDN w:val="0"/>
        <w:adjustRightInd w:val="0"/>
        <w:ind w:left="1134" w:hanging="1134"/>
        <w:rPr>
          <w:rFonts w:asciiTheme="minorHAnsi" w:hAnsiTheme="minorHAnsi"/>
          <w:b/>
          <w:bCs/>
          <w:caps/>
          <w:sz w:val="22"/>
          <w:szCs w:val="22"/>
        </w:rPr>
      </w:pPr>
      <w:r w:rsidRPr="00632E36">
        <w:rPr>
          <w:rFonts w:asciiTheme="minorHAnsi" w:hAnsiTheme="minorHAnsi"/>
          <w:b/>
          <w:bCs/>
          <w:caps/>
          <w:sz w:val="22"/>
          <w:szCs w:val="22"/>
        </w:rPr>
        <w:t xml:space="preserve">TROISIEME </w:t>
      </w:r>
      <w:r w:rsidR="00353EFD" w:rsidRPr="00632E36">
        <w:rPr>
          <w:rFonts w:asciiTheme="minorHAnsi" w:hAnsiTheme="minorHAnsi"/>
          <w:b/>
          <w:bCs/>
          <w:caps/>
          <w:sz w:val="22"/>
          <w:szCs w:val="22"/>
        </w:rPr>
        <w:t>DECISION</w:t>
      </w:r>
    </w:p>
    <w:p w14:paraId="71878B57" w14:textId="77777777" w:rsidR="00353EFD" w:rsidRPr="00353EFD" w:rsidRDefault="00353EFD" w:rsidP="00353EFD">
      <w:pPr>
        <w:keepNext/>
        <w:tabs>
          <w:tab w:val="left" w:pos="1134"/>
        </w:tabs>
        <w:autoSpaceDE w:val="0"/>
        <w:autoSpaceDN w:val="0"/>
        <w:adjustRightInd w:val="0"/>
        <w:rPr>
          <w:rFonts w:asciiTheme="minorHAnsi" w:hAnsiTheme="minorHAnsi" w:cs="Arial"/>
          <w:b/>
          <w:sz w:val="22"/>
          <w:szCs w:val="22"/>
        </w:rPr>
      </w:pPr>
    </w:p>
    <w:p w14:paraId="77F96BEB" w14:textId="77777777" w:rsidR="005157D2" w:rsidRDefault="00353EFD" w:rsidP="00353EFD">
      <w:pPr>
        <w:widowControl w:val="0"/>
        <w:ind w:left="1134" w:right="72"/>
        <w:jc w:val="both"/>
        <w:rPr>
          <w:rFonts w:asciiTheme="minorHAnsi" w:hAnsiTheme="minorHAnsi" w:cs="Arial"/>
          <w:i/>
          <w:sz w:val="22"/>
          <w:szCs w:val="22"/>
        </w:rPr>
      </w:pPr>
      <w:r w:rsidRPr="00353EFD">
        <w:rPr>
          <w:rFonts w:asciiTheme="minorHAnsi" w:hAnsiTheme="minorHAnsi" w:cs="Arial"/>
          <w:i/>
          <w:sz w:val="22"/>
          <w:szCs w:val="22"/>
        </w:rPr>
        <w:t>Proposition d’augmentation de capital réservée aux salariés adhérents d’un plan d’épargne entreprise dans les conditions prévues aux articles L. 3332-18 à L. 3332-24 du Code du travail, en application de l’article L. 225-129-6 du Code de commerce</w:t>
      </w:r>
      <w:r w:rsidR="005157D2">
        <w:rPr>
          <w:rFonts w:asciiTheme="minorHAnsi" w:hAnsiTheme="minorHAnsi" w:cs="Arial"/>
          <w:i/>
          <w:sz w:val="22"/>
          <w:szCs w:val="22"/>
        </w:rPr>
        <w:t xml:space="preserve"> </w:t>
      </w:r>
    </w:p>
    <w:p w14:paraId="36AE20C4" w14:textId="77777777" w:rsidR="005157D2" w:rsidRDefault="005157D2" w:rsidP="00353EFD">
      <w:pPr>
        <w:widowControl w:val="0"/>
        <w:ind w:left="1134" w:right="72"/>
        <w:jc w:val="both"/>
        <w:rPr>
          <w:rFonts w:asciiTheme="minorHAnsi" w:hAnsiTheme="minorHAnsi" w:cs="Arial"/>
          <w:i/>
          <w:sz w:val="22"/>
          <w:szCs w:val="22"/>
        </w:rPr>
      </w:pPr>
    </w:p>
    <w:p w14:paraId="512BC58F" w14:textId="77777777" w:rsidR="00353EFD" w:rsidRPr="00353EFD" w:rsidRDefault="005157D2" w:rsidP="00353EFD">
      <w:pPr>
        <w:widowControl w:val="0"/>
        <w:ind w:left="1134" w:right="72"/>
        <w:jc w:val="both"/>
        <w:rPr>
          <w:rFonts w:asciiTheme="minorHAnsi" w:hAnsiTheme="minorHAnsi" w:cs="Arial"/>
          <w:i/>
          <w:sz w:val="22"/>
          <w:szCs w:val="22"/>
        </w:rPr>
      </w:pPr>
      <w:r>
        <w:rPr>
          <w:rFonts w:asciiTheme="minorHAnsi" w:hAnsiTheme="minorHAnsi"/>
          <w:i/>
          <w:color w:val="B2A1C7" w:themeColor="accent4" w:themeTint="99"/>
          <w:sz w:val="22"/>
          <w:szCs w:val="22"/>
        </w:rPr>
        <w:t>(Cette proposition est une exigence légale. Toutefois, si les associés sont obligés de la soumettre au vote, rien de les oblige à y voter favorablement)</w:t>
      </w:r>
    </w:p>
    <w:p w14:paraId="1746EE4C" w14:textId="77777777" w:rsidR="00353EFD" w:rsidRPr="00353EFD" w:rsidRDefault="00353EFD" w:rsidP="00353EFD">
      <w:pPr>
        <w:widowControl w:val="0"/>
        <w:ind w:left="720" w:right="72"/>
        <w:jc w:val="both"/>
        <w:rPr>
          <w:rFonts w:asciiTheme="minorHAnsi" w:hAnsiTheme="minorHAnsi"/>
          <w:b/>
          <w:i/>
          <w:sz w:val="22"/>
          <w:szCs w:val="22"/>
        </w:rPr>
      </w:pPr>
    </w:p>
    <w:p w14:paraId="173089F1" w14:textId="77777777" w:rsidR="00353EFD" w:rsidRPr="00353EFD" w:rsidRDefault="00353EFD" w:rsidP="00353EFD">
      <w:pPr>
        <w:keepNext/>
        <w:keepLines/>
        <w:widowControl w:val="0"/>
        <w:jc w:val="both"/>
        <w:rPr>
          <w:rFonts w:asciiTheme="minorHAnsi" w:hAnsiTheme="minorHAnsi"/>
          <w:bCs/>
          <w:sz w:val="22"/>
          <w:szCs w:val="22"/>
        </w:rPr>
      </w:pPr>
      <w:r w:rsidRPr="00353EFD">
        <w:rPr>
          <w:rFonts w:asciiTheme="minorHAnsi" w:hAnsiTheme="minorHAnsi"/>
          <w:bCs/>
          <w:sz w:val="22"/>
          <w:szCs w:val="22"/>
        </w:rPr>
        <w:t>L</w:t>
      </w:r>
      <w:r w:rsidR="006A7BEB">
        <w:rPr>
          <w:rFonts w:asciiTheme="minorHAnsi" w:hAnsiTheme="minorHAnsi"/>
          <w:bCs/>
          <w:sz w:val="22"/>
          <w:szCs w:val="22"/>
        </w:rPr>
        <w:t xml:space="preserve">es </w:t>
      </w:r>
      <w:r w:rsidRPr="00353EFD">
        <w:rPr>
          <w:rFonts w:asciiTheme="minorHAnsi" w:hAnsiTheme="minorHAnsi"/>
          <w:bCs/>
          <w:sz w:val="22"/>
          <w:szCs w:val="22"/>
        </w:rPr>
        <w:t>associés,</w:t>
      </w:r>
    </w:p>
    <w:p w14:paraId="3C289C19" w14:textId="77777777" w:rsidR="00353EFD" w:rsidRPr="00353EFD" w:rsidRDefault="00353EFD" w:rsidP="00353EFD">
      <w:pPr>
        <w:widowControl w:val="0"/>
        <w:shd w:val="clear" w:color="auto" w:fill="FFFFFF"/>
        <w:jc w:val="both"/>
        <w:rPr>
          <w:rFonts w:asciiTheme="minorHAnsi" w:hAnsiTheme="minorHAnsi"/>
          <w:bCs/>
          <w:sz w:val="22"/>
          <w:szCs w:val="22"/>
        </w:rPr>
      </w:pPr>
    </w:p>
    <w:p w14:paraId="7CF931BC" w14:textId="77777777" w:rsidR="00353EFD" w:rsidRPr="00353EFD" w:rsidRDefault="00353EFD" w:rsidP="00353EFD">
      <w:pPr>
        <w:jc w:val="both"/>
        <w:rPr>
          <w:rFonts w:asciiTheme="minorHAnsi" w:eastAsia="Arial Unicode MS" w:hAnsiTheme="minorHAnsi" w:cs="Arial"/>
          <w:sz w:val="22"/>
          <w:szCs w:val="22"/>
        </w:rPr>
      </w:pPr>
      <w:r w:rsidRPr="00353EFD">
        <w:rPr>
          <w:rFonts w:asciiTheme="minorHAnsi" w:eastAsia="Arial Unicode MS" w:hAnsiTheme="minorHAnsi" w:cs="Arial"/>
          <w:sz w:val="22"/>
          <w:szCs w:val="22"/>
        </w:rPr>
        <w:t xml:space="preserve">Connaissance prise du rapport du Président et du rapport du Commissaire aux comptes sur la proposition de suppression du droit préférentiel de souscription, </w:t>
      </w:r>
      <w:r w:rsidRPr="00353EFD">
        <w:rPr>
          <w:rFonts w:asciiTheme="minorHAnsi" w:hAnsiTheme="minorHAnsi" w:cs="Arial"/>
          <w:sz w:val="22"/>
          <w:szCs w:val="22"/>
        </w:rPr>
        <w:t>en application de l’article L. 225-135 du Code de commerce,</w:t>
      </w:r>
    </w:p>
    <w:p w14:paraId="7EF60483" w14:textId="77777777" w:rsidR="00353EFD" w:rsidRPr="00353EFD" w:rsidRDefault="00353EFD" w:rsidP="00353EFD">
      <w:pPr>
        <w:widowControl w:val="0"/>
        <w:autoSpaceDE w:val="0"/>
        <w:autoSpaceDN w:val="0"/>
        <w:adjustRightInd w:val="0"/>
        <w:ind w:right="60"/>
        <w:jc w:val="both"/>
        <w:rPr>
          <w:rFonts w:asciiTheme="minorHAnsi" w:hAnsiTheme="minorHAnsi"/>
          <w:bCs/>
          <w:sz w:val="22"/>
          <w:szCs w:val="22"/>
        </w:rPr>
      </w:pPr>
    </w:p>
    <w:p w14:paraId="3F180250" w14:textId="77777777" w:rsidR="00353EFD" w:rsidRPr="00353EFD" w:rsidRDefault="00353EFD" w:rsidP="00353EFD">
      <w:pPr>
        <w:widowControl w:val="0"/>
        <w:autoSpaceDE w:val="0"/>
        <w:autoSpaceDN w:val="0"/>
        <w:adjustRightInd w:val="0"/>
        <w:ind w:right="60"/>
        <w:jc w:val="both"/>
        <w:rPr>
          <w:rFonts w:asciiTheme="minorHAnsi" w:hAnsiTheme="minorHAnsi"/>
          <w:bCs/>
          <w:sz w:val="22"/>
          <w:szCs w:val="22"/>
        </w:rPr>
      </w:pPr>
      <w:r w:rsidRPr="00353EFD">
        <w:rPr>
          <w:rFonts w:asciiTheme="minorHAnsi" w:hAnsiTheme="minorHAnsi"/>
          <w:bCs/>
          <w:sz w:val="22"/>
          <w:szCs w:val="22"/>
        </w:rPr>
        <w:t>Connaissance prise de la proposition du Président de :</w:t>
      </w:r>
    </w:p>
    <w:p w14:paraId="171D801F" w14:textId="77777777" w:rsidR="00353EFD" w:rsidRPr="00353EFD" w:rsidRDefault="00353EFD" w:rsidP="00353EFD">
      <w:pPr>
        <w:widowControl w:val="0"/>
        <w:jc w:val="both"/>
        <w:rPr>
          <w:rFonts w:asciiTheme="minorHAnsi" w:hAnsiTheme="minorHAnsi" w:cs="Arial"/>
          <w:sz w:val="22"/>
          <w:szCs w:val="22"/>
        </w:rPr>
      </w:pPr>
    </w:p>
    <w:p w14:paraId="61C8DC8F" w14:textId="77777777" w:rsidR="00353EFD" w:rsidRPr="00353EFD" w:rsidRDefault="00353EFD" w:rsidP="00353EFD">
      <w:pPr>
        <w:pStyle w:val="Paragraphedeliste"/>
        <w:keepLines/>
        <w:widowControl w:val="0"/>
        <w:numPr>
          <w:ilvl w:val="0"/>
          <w:numId w:val="11"/>
        </w:numPr>
        <w:ind w:left="714" w:hanging="357"/>
        <w:jc w:val="both"/>
        <w:rPr>
          <w:rFonts w:asciiTheme="minorHAnsi" w:hAnsiTheme="minorHAnsi"/>
          <w:bCs/>
          <w:sz w:val="22"/>
          <w:szCs w:val="22"/>
        </w:rPr>
      </w:pPr>
      <w:r w:rsidRPr="00353EFD">
        <w:rPr>
          <w:rFonts w:asciiTheme="minorHAnsi" w:hAnsiTheme="minorHAnsi"/>
          <w:b/>
          <w:bCs/>
          <w:sz w:val="22"/>
          <w:szCs w:val="22"/>
        </w:rPr>
        <w:t>Décider</w:t>
      </w:r>
      <w:r w:rsidRPr="00353EFD">
        <w:rPr>
          <w:rFonts w:asciiTheme="minorHAnsi" w:hAnsiTheme="minorHAnsi"/>
          <w:bCs/>
          <w:sz w:val="22"/>
          <w:szCs w:val="22"/>
        </w:rPr>
        <w:t xml:space="preserve"> de lui déléguer la compétence de la collectivité des associés à l'effet de procéder à une augmentation du capital social, en une ou plusieurs fois, sur ses seules délibérations, par émission d'actions ordinaires réservées, directement ou par l'intermédiaire d'un fonds commun de placement et d'entreprise, aux adhérents à un plan d'épargne tel que prévu aux articles L. 3332-1 et suivants du Code du travail qui serait ouvert aux salariés de la Société et des sociétés qui lui sont liées au sens de l'article L. 225-180 du Code commerce et qui remplissent, en outre les conditions éventuellement fixées par le Président de la Société (ci-après les « </w:t>
      </w:r>
      <w:r w:rsidRPr="00353EFD">
        <w:rPr>
          <w:rFonts w:asciiTheme="minorHAnsi" w:hAnsiTheme="minorHAnsi"/>
          <w:b/>
          <w:bCs/>
          <w:sz w:val="22"/>
          <w:szCs w:val="22"/>
        </w:rPr>
        <w:t xml:space="preserve">Salariés </w:t>
      </w:r>
      <w:r w:rsidRPr="00353EFD">
        <w:rPr>
          <w:rFonts w:asciiTheme="minorHAnsi" w:hAnsiTheme="minorHAnsi"/>
          <w:bCs/>
          <w:sz w:val="22"/>
          <w:szCs w:val="22"/>
        </w:rPr>
        <w:t>») ;</w:t>
      </w:r>
    </w:p>
    <w:p w14:paraId="71C235BC" w14:textId="77777777" w:rsidR="00353EFD" w:rsidRPr="00353EFD" w:rsidRDefault="00353EFD" w:rsidP="00353EFD">
      <w:pPr>
        <w:widowControl w:val="0"/>
        <w:jc w:val="both"/>
        <w:rPr>
          <w:rFonts w:asciiTheme="minorHAnsi" w:hAnsiTheme="minorHAnsi"/>
          <w:bCs/>
          <w:sz w:val="22"/>
          <w:szCs w:val="22"/>
        </w:rPr>
      </w:pPr>
    </w:p>
    <w:p w14:paraId="42945AB1" w14:textId="77777777" w:rsidR="00353EFD" w:rsidRPr="00353EFD" w:rsidRDefault="00353EFD" w:rsidP="00353EFD">
      <w:pPr>
        <w:pStyle w:val="Paragraphedeliste"/>
        <w:widowControl w:val="0"/>
        <w:numPr>
          <w:ilvl w:val="0"/>
          <w:numId w:val="11"/>
        </w:numPr>
        <w:jc w:val="both"/>
        <w:rPr>
          <w:rFonts w:asciiTheme="minorHAnsi" w:hAnsiTheme="minorHAnsi"/>
          <w:bCs/>
          <w:sz w:val="22"/>
          <w:szCs w:val="22"/>
        </w:rPr>
      </w:pPr>
      <w:bookmarkStart w:id="4" w:name="_DV_M209"/>
      <w:bookmarkEnd w:id="4"/>
      <w:r w:rsidRPr="00353EFD">
        <w:rPr>
          <w:rFonts w:asciiTheme="minorHAnsi" w:hAnsiTheme="minorHAnsi"/>
          <w:b/>
          <w:bCs/>
          <w:sz w:val="22"/>
          <w:szCs w:val="22"/>
        </w:rPr>
        <w:t>Décider</w:t>
      </w:r>
      <w:r w:rsidRPr="00353EFD">
        <w:rPr>
          <w:rFonts w:asciiTheme="minorHAnsi" w:hAnsiTheme="minorHAnsi"/>
          <w:bCs/>
          <w:sz w:val="22"/>
          <w:szCs w:val="22"/>
        </w:rPr>
        <w:t xml:space="preserve"> de supprimer en conséquence le droit préférentiel de souscription attribué aux associés par l'article L. 225-132 du Code commerce et de réserver la souscription desdites actions aux Salariés</w:t>
      </w:r>
      <w:r w:rsidR="006C1F57">
        <w:rPr>
          <w:rFonts w:asciiTheme="minorHAnsi" w:hAnsiTheme="minorHAnsi"/>
          <w:bCs/>
          <w:sz w:val="22"/>
          <w:szCs w:val="22"/>
        </w:rPr>
        <w:t xml:space="preserve"> </w:t>
      </w:r>
      <w:r w:rsidRPr="00353EFD">
        <w:rPr>
          <w:rFonts w:asciiTheme="minorHAnsi" w:hAnsiTheme="minorHAnsi"/>
          <w:bCs/>
          <w:sz w:val="22"/>
          <w:szCs w:val="22"/>
        </w:rPr>
        <w:t>;</w:t>
      </w:r>
    </w:p>
    <w:p w14:paraId="506819A2" w14:textId="77777777" w:rsidR="00353EFD" w:rsidRPr="00353EFD" w:rsidRDefault="00353EFD" w:rsidP="00353EFD">
      <w:pPr>
        <w:widowControl w:val="0"/>
        <w:jc w:val="both"/>
        <w:rPr>
          <w:rFonts w:asciiTheme="minorHAnsi" w:hAnsiTheme="minorHAnsi"/>
          <w:bCs/>
          <w:sz w:val="22"/>
          <w:szCs w:val="22"/>
        </w:rPr>
      </w:pPr>
    </w:p>
    <w:p w14:paraId="44AC33D1" w14:textId="77777777" w:rsidR="00353EFD" w:rsidRPr="00353EFD" w:rsidRDefault="00353EFD" w:rsidP="00353EFD">
      <w:pPr>
        <w:pStyle w:val="Paragraphedeliste"/>
        <w:widowControl w:val="0"/>
        <w:numPr>
          <w:ilvl w:val="0"/>
          <w:numId w:val="11"/>
        </w:numPr>
        <w:jc w:val="both"/>
        <w:rPr>
          <w:rFonts w:asciiTheme="minorHAnsi" w:hAnsiTheme="minorHAnsi"/>
          <w:bCs/>
          <w:sz w:val="22"/>
          <w:szCs w:val="22"/>
        </w:rPr>
      </w:pPr>
      <w:bookmarkStart w:id="5" w:name="_DV_M210"/>
      <w:bookmarkEnd w:id="5"/>
      <w:r w:rsidRPr="00353EFD">
        <w:rPr>
          <w:rFonts w:asciiTheme="minorHAnsi" w:hAnsiTheme="minorHAnsi"/>
          <w:b/>
          <w:bCs/>
          <w:sz w:val="22"/>
          <w:szCs w:val="22"/>
        </w:rPr>
        <w:t>Décider</w:t>
      </w:r>
      <w:r w:rsidRPr="00353EFD">
        <w:rPr>
          <w:rFonts w:asciiTheme="minorHAnsi" w:hAnsiTheme="minorHAnsi"/>
          <w:bCs/>
          <w:sz w:val="22"/>
          <w:szCs w:val="22"/>
        </w:rPr>
        <w:t xml:space="preserve"> de fixer à dix-huit (18) mois à compter du jour de la présente décision, la durée de validité de la présente délégation ;</w:t>
      </w:r>
    </w:p>
    <w:p w14:paraId="1D4CBC35" w14:textId="77777777" w:rsidR="00353EFD" w:rsidRPr="00353EFD" w:rsidRDefault="00353EFD" w:rsidP="00353EFD">
      <w:pPr>
        <w:widowControl w:val="0"/>
        <w:jc w:val="both"/>
        <w:rPr>
          <w:rFonts w:asciiTheme="minorHAnsi" w:hAnsiTheme="minorHAnsi"/>
          <w:bCs/>
          <w:sz w:val="22"/>
          <w:szCs w:val="22"/>
        </w:rPr>
      </w:pPr>
    </w:p>
    <w:p w14:paraId="23DD0A95" w14:textId="77777777" w:rsidR="00353EFD" w:rsidRPr="00353EFD" w:rsidRDefault="00353EFD" w:rsidP="00353EFD">
      <w:pPr>
        <w:pStyle w:val="Paragraphedeliste"/>
        <w:widowControl w:val="0"/>
        <w:numPr>
          <w:ilvl w:val="0"/>
          <w:numId w:val="11"/>
        </w:numPr>
        <w:jc w:val="both"/>
        <w:rPr>
          <w:rFonts w:asciiTheme="minorHAnsi" w:hAnsiTheme="minorHAnsi"/>
          <w:bCs/>
          <w:sz w:val="22"/>
          <w:szCs w:val="22"/>
        </w:rPr>
      </w:pPr>
      <w:bookmarkStart w:id="6" w:name="_DV_M211"/>
      <w:bookmarkEnd w:id="6"/>
      <w:r w:rsidRPr="00353EFD">
        <w:rPr>
          <w:rFonts w:asciiTheme="minorHAnsi" w:hAnsiTheme="minorHAnsi"/>
          <w:b/>
          <w:bCs/>
          <w:sz w:val="22"/>
          <w:szCs w:val="22"/>
        </w:rPr>
        <w:t>Décider</w:t>
      </w:r>
      <w:r w:rsidRPr="00353EFD">
        <w:rPr>
          <w:rFonts w:asciiTheme="minorHAnsi" w:hAnsiTheme="minorHAnsi"/>
          <w:bCs/>
          <w:sz w:val="22"/>
          <w:szCs w:val="22"/>
        </w:rPr>
        <w:t xml:space="preserve"> de fixer à </w:t>
      </w:r>
      <w:r w:rsidR="006C1F57">
        <w:rPr>
          <w:rFonts w:asciiTheme="minorHAnsi" w:hAnsiTheme="minorHAnsi"/>
          <w:bCs/>
          <w:sz w:val="22"/>
          <w:szCs w:val="22"/>
        </w:rPr>
        <w:t xml:space="preserve">un montant égal à </w:t>
      </w:r>
      <w:r w:rsidR="009D2CBC">
        <w:rPr>
          <w:rFonts w:asciiTheme="minorHAnsi" w:hAnsiTheme="minorHAnsi"/>
          <w:bCs/>
          <w:sz w:val="22"/>
          <w:szCs w:val="22"/>
        </w:rPr>
        <w:t>[à compléter]</w:t>
      </w:r>
      <w:r w:rsidR="006C1F57">
        <w:rPr>
          <w:rFonts w:asciiTheme="minorHAnsi" w:hAnsiTheme="minorHAnsi"/>
          <w:bCs/>
          <w:sz w:val="22"/>
          <w:szCs w:val="22"/>
        </w:rPr>
        <w:t xml:space="preserve"> </w:t>
      </w:r>
      <w:r w:rsidRPr="00353EFD">
        <w:rPr>
          <w:rFonts w:asciiTheme="minorHAnsi" w:hAnsiTheme="minorHAnsi"/>
          <w:bCs/>
          <w:sz w:val="22"/>
          <w:szCs w:val="22"/>
        </w:rPr>
        <w:t>le montant nominal maximal des actions qui pourront être ainsi émises ;</w:t>
      </w:r>
    </w:p>
    <w:p w14:paraId="71EBBAFC" w14:textId="77777777" w:rsidR="00353EFD" w:rsidRPr="00353EFD" w:rsidRDefault="00353EFD" w:rsidP="00353EFD">
      <w:pPr>
        <w:widowControl w:val="0"/>
        <w:jc w:val="both"/>
        <w:rPr>
          <w:rFonts w:asciiTheme="minorHAnsi" w:hAnsiTheme="minorHAnsi"/>
          <w:bCs/>
          <w:sz w:val="22"/>
          <w:szCs w:val="22"/>
        </w:rPr>
      </w:pPr>
    </w:p>
    <w:p w14:paraId="7B7152F9" w14:textId="77777777" w:rsidR="00353EFD" w:rsidRPr="00353EFD" w:rsidRDefault="00353EFD" w:rsidP="00353EFD">
      <w:pPr>
        <w:pStyle w:val="Paragraphedeliste"/>
        <w:widowControl w:val="0"/>
        <w:numPr>
          <w:ilvl w:val="0"/>
          <w:numId w:val="11"/>
        </w:numPr>
        <w:jc w:val="both"/>
        <w:rPr>
          <w:rFonts w:asciiTheme="minorHAnsi" w:hAnsiTheme="minorHAnsi"/>
          <w:bCs/>
          <w:sz w:val="22"/>
          <w:szCs w:val="22"/>
        </w:rPr>
      </w:pPr>
      <w:r w:rsidRPr="00353EFD">
        <w:rPr>
          <w:rFonts w:asciiTheme="minorHAnsi" w:hAnsiTheme="minorHAnsi"/>
          <w:b/>
          <w:bCs/>
          <w:sz w:val="22"/>
          <w:szCs w:val="22"/>
        </w:rPr>
        <w:t>Décider</w:t>
      </w:r>
      <w:r w:rsidRPr="00353EFD">
        <w:rPr>
          <w:rFonts w:asciiTheme="minorHAnsi" w:hAnsiTheme="minorHAnsi"/>
          <w:bCs/>
          <w:sz w:val="22"/>
          <w:szCs w:val="22"/>
        </w:rPr>
        <w:t xml:space="preserve"> que le prix d’émission d’une action sera déterminé par le Président de la Société selon les modalités prévues à l’article L. 3332-20 du Code du travail.</w:t>
      </w:r>
      <w:bookmarkStart w:id="7" w:name="_DV_M212"/>
      <w:bookmarkEnd w:id="7"/>
    </w:p>
    <w:p w14:paraId="45891D5B" w14:textId="77777777" w:rsidR="00353EFD" w:rsidRPr="00353EFD" w:rsidRDefault="00353EFD" w:rsidP="00353EFD">
      <w:pPr>
        <w:widowControl w:val="0"/>
        <w:jc w:val="both"/>
        <w:rPr>
          <w:rFonts w:asciiTheme="minorHAnsi" w:hAnsiTheme="minorHAnsi"/>
          <w:bCs/>
          <w:sz w:val="22"/>
          <w:szCs w:val="22"/>
        </w:rPr>
      </w:pPr>
    </w:p>
    <w:p w14:paraId="3838127D" w14:textId="77777777" w:rsidR="00353EFD" w:rsidRPr="00353EFD" w:rsidRDefault="005157D2" w:rsidP="00353EFD">
      <w:pPr>
        <w:jc w:val="both"/>
        <w:rPr>
          <w:rFonts w:asciiTheme="minorHAnsi" w:hAnsiTheme="minorHAnsi" w:cs="Arial"/>
          <w:b/>
          <w:sz w:val="22"/>
          <w:szCs w:val="22"/>
        </w:rPr>
      </w:pPr>
      <w:r>
        <w:rPr>
          <w:rFonts w:asciiTheme="minorHAnsi" w:hAnsiTheme="minorHAnsi"/>
          <w:i/>
          <w:color w:val="B2A1C7" w:themeColor="accent4" w:themeTint="99"/>
          <w:sz w:val="22"/>
          <w:szCs w:val="22"/>
        </w:rPr>
        <w:t xml:space="preserve">(Si la résolution est rejetée) </w:t>
      </w:r>
      <w:r w:rsidR="00353EFD" w:rsidRPr="00353EFD">
        <w:rPr>
          <w:rFonts w:asciiTheme="minorHAnsi" w:hAnsiTheme="minorHAnsi" w:cs="Arial"/>
          <w:b/>
          <w:sz w:val="22"/>
          <w:szCs w:val="22"/>
        </w:rPr>
        <w:t>Décide</w:t>
      </w:r>
      <w:r w:rsidR="009D600A">
        <w:rPr>
          <w:rFonts w:asciiTheme="minorHAnsi" w:hAnsiTheme="minorHAnsi" w:cs="Arial"/>
          <w:b/>
          <w:sz w:val="22"/>
          <w:szCs w:val="22"/>
        </w:rPr>
        <w:t>nt</w:t>
      </w:r>
      <w:r w:rsidR="00353EFD" w:rsidRPr="00353EFD">
        <w:rPr>
          <w:rFonts w:asciiTheme="minorHAnsi" w:hAnsiTheme="minorHAnsi" w:cs="Arial"/>
          <w:b/>
          <w:sz w:val="22"/>
          <w:szCs w:val="22"/>
        </w:rPr>
        <w:t>, à l’unanimité, de rejeter cette proposition d’augmentation de capital réservée aux Salariés.</w:t>
      </w:r>
    </w:p>
    <w:p w14:paraId="5A2A0480" w14:textId="77777777" w:rsidR="00353EFD" w:rsidRDefault="00353EFD" w:rsidP="00353EFD">
      <w:pPr>
        <w:jc w:val="both"/>
        <w:rPr>
          <w:rFonts w:asciiTheme="minorHAnsi" w:hAnsiTheme="minorHAnsi" w:cs="Arial"/>
          <w:b/>
          <w:sz w:val="22"/>
          <w:szCs w:val="22"/>
        </w:rPr>
      </w:pPr>
    </w:p>
    <w:p w14:paraId="18FB7A18" w14:textId="77777777" w:rsidR="009B462B" w:rsidRPr="009250FE" w:rsidRDefault="009B462B" w:rsidP="009B462B">
      <w:pPr>
        <w:keepNext/>
        <w:numPr>
          <w:ilvl w:val="0"/>
          <w:numId w:val="7"/>
        </w:numPr>
        <w:tabs>
          <w:tab w:val="clear" w:pos="1065"/>
          <w:tab w:val="left" w:pos="1134"/>
        </w:tabs>
        <w:autoSpaceDE w:val="0"/>
        <w:autoSpaceDN w:val="0"/>
        <w:adjustRightInd w:val="0"/>
        <w:ind w:left="1134" w:hanging="1134"/>
        <w:rPr>
          <w:rFonts w:asciiTheme="minorHAnsi" w:hAnsiTheme="minorHAnsi"/>
          <w:b/>
          <w:bCs/>
          <w:caps/>
          <w:sz w:val="22"/>
          <w:szCs w:val="22"/>
        </w:rPr>
      </w:pPr>
      <w:r>
        <w:rPr>
          <w:rFonts w:asciiTheme="minorHAnsi" w:hAnsiTheme="minorHAnsi"/>
          <w:b/>
          <w:bCs/>
          <w:caps/>
          <w:sz w:val="22"/>
          <w:szCs w:val="22"/>
        </w:rPr>
        <w:t xml:space="preserve">QUATRIEME </w:t>
      </w:r>
      <w:r w:rsidRPr="009250FE">
        <w:rPr>
          <w:rFonts w:asciiTheme="minorHAnsi" w:hAnsiTheme="minorHAnsi"/>
          <w:b/>
          <w:bCs/>
          <w:caps/>
          <w:sz w:val="22"/>
          <w:szCs w:val="22"/>
        </w:rPr>
        <w:t>DECISION</w:t>
      </w:r>
    </w:p>
    <w:p w14:paraId="0287AB29" w14:textId="77777777" w:rsidR="009B462B" w:rsidRPr="00353EFD" w:rsidRDefault="009B462B" w:rsidP="009B462B">
      <w:pPr>
        <w:keepNext/>
        <w:tabs>
          <w:tab w:val="left" w:pos="1134"/>
        </w:tabs>
        <w:autoSpaceDE w:val="0"/>
        <w:autoSpaceDN w:val="0"/>
        <w:adjustRightInd w:val="0"/>
        <w:ind w:left="1134"/>
        <w:rPr>
          <w:rFonts w:asciiTheme="minorHAnsi" w:hAnsiTheme="minorHAnsi"/>
          <w:b/>
          <w:bCs/>
          <w:caps/>
          <w:spacing w:val="40"/>
          <w:sz w:val="22"/>
          <w:szCs w:val="22"/>
        </w:rPr>
      </w:pPr>
    </w:p>
    <w:p w14:paraId="29BDFF77" w14:textId="77777777" w:rsidR="009B462B" w:rsidRPr="00353EFD" w:rsidRDefault="009B462B" w:rsidP="009B462B">
      <w:pPr>
        <w:keepNext/>
        <w:keepLines/>
        <w:ind w:left="1134" w:right="72"/>
        <w:jc w:val="both"/>
        <w:rPr>
          <w:rFonts w:asciiTheme="minorHAnsi" w:hAnsiTheme="minorHAnsi" w:cs="Arial"/>
          <w:i/>
          <w:sz w:val="22"/>
          <w:szCs w:val="22"/>
        </w:rPr>
      </w:pPr>
      <w:r w:rsidRPr="00353EFD">
        <w:rPr>
          <w:rFonts w:asciiTheme="minorHAnsi" w:hAnsiTheme="minorHAnsi" w:cs="Arial"/>
          <w:i/>
          <w:sz w:val="22"/>
          <w:szCs w:val="22"/>
        </w:rPr>
        <w:t>Suppression du droit préférentiel de souscr</w:t>
      </w:r>
      <w:r>
        <w:rPr>
          <w:rFonts w:asciiTheme="minorHAnsi" w:hAnsiTheme="minorHAnsi" w:cs="Arial"/>
          <w:i/>
          <w:sz w:val="22"/>
          <w:szCs w:val="22"/>
        </w:rPr>
        <w:t xml:space="preserve">iption des associés au profit des Salariés </w:t>
      </w:r>
    </w:p>
    <w:p w14:paraId="78FE3B37" w14:textId="77777777" w:rsidR="009B462B" w:rsidRPr="00353EFD" w:rsidRDefault="009B462B" w:rsidP="009B462B">
      <w:pPr>
        <w:keepNext/>
        <w:keepLines/>
        <w:autoSpaceDE w:val="0"/>
        <w:autoSpaceDN w:val="0"/>
        <w:adjustRightInd w:val="0"/>
        <w:ind w:left="1134"/>
        <w:jc w:val="both"/>
        <w:rPr>
          <w:rFonts w:asciiTheme="minorHAnsi" w:hAnsiTheme="minorHAnsi" w:cs="Arial"/>
          <w:b/>
          <w:i/>
          <w:sz w:val="22"/>
          <w:szCs w:val="22"/>
        </w:rPr>
      </w:pPr>
    </w:p>
    <w:p w14:paraId="4C32ACA8" w14:textId="77777777" w:rsidR="009B462B" w:rsidRPr="00353EFD" w:rsidRDefault="009D600A" w:rsidP="009B462B">
      <w:pPr>
        <w:keepNext/>
        <w:keepLines/>
        <w:jc w:val="both"/>
        <w:rPr>
          <w:rFonts w:asciiTheme="minorHAnsi" w:hAnsiTheme="minorHAnsi"/>
          <w:sz w:val="22"/>
          <w:szCs w:val="22"/>
        </w:rPr>
      </w:pPr>
      <w:r>
        <w:rPr>
          <w:rFonts w:asciiTheme="minorHAnsi" w:hAnsiTheme="minorHAnsi"/>
          <w:sz w:val="22"/>
          <w:szCs w:val="22"/>
        </w:rPr>
        <w:t>Les</w:t>
      </w:r>
      <w:r w:rsidR="009B462B" w:rsidRPr="00353EFD">
        <w:rPr>
          <w:rFonts w:asciiTheme="minorHAnsi" w:hAnsiTheme="minorHAnsi"/>
          <w:sz w:val="22"/>
          <w:szCs w:val="22"/>
        </w:rPr>
        <w:t xml:space="preserve"> associés, </w:t>
      </w:r>
    </w:p>
    <w:p w14:paraId="4F1696A7" w14:textId="77777777" w:rsidR="009B462B" w:rsidRPr="00353EFD" w:rsidRDefault="009B462B" w:rsidP="009B462B">
      <w:pPr>
        <w:keepNext/>
        <w:keepLines/>
        <w:jc w:val="both"/>
        <w:rPr>
          <w:rFonts w:asciiTheme="minorHAnsi" w:eastAsia="Arial Unicode MS" w:hAnsiTheme="minorHAnsi" w:cs="Arial"/>
          <w:sz w:val="22"/>
          <w:szCs w:val="22"/>
        </w:rPr>
      </w:pPr>
    </w:p>
    <w:p w14:paraId="309E548B" w14:textId="77777777" w:rsidR="009B462B" w:rsidRPr="00353EFD" w:rsidRDefault="009B462B" w:rsidP="009B462B">
      <w:pPr>
        <w:jc w:val="both"/>
        <w:rPr>
          <w:rFonts w:asciiTheme="minorHAnsi" w:eastAsia="Arial Unicode MS" w:hAnsiTheme="minorHAnsi" w:cs="Arial"/>
          <w:sz w:val="22"/>
          <w:szCs w:val="22"/>
        </w:rPr>
      </w:pPr>
      <w:r w:rsidRPr="00353EFD">
        <w:rPr>
          <w:rFonts w:asciiTheme="minorHAnsi" w:eastAsia="Arial Unicode MS" w:hAnsiTheme="minorHAnsi" w:cs="Arial"/>
          <w:sz w:val="22"/>
          <w:szCs w:val="22"/>
        </w:rPr>
        <w:t>Connaissance prise :</w:t>
      </w:r>
    </w:p>
    <w:p w14:paraId="451E2419" w14:textId="77777777" w:rsidR="009B462B" w:rsidRPr="00353EFD" w:rsidRDefault="009B462B" w:rsidP="009B462B">
      <w:pPr>
        <w:jc w:val="both"/>
        <w:rPr>
          <w:rFonts w:asciiTheme="minorHAnsi" w:eastAsia="Arial Unicode MS" w:hAnsiTheme="minorHAnsi" w:cs="Arial"/>
          <w:sz w:val="22"/>
          <w:szCs w:val="22"/>
        </w:rPr>
      </w:pPr>
    </w:p>
    <w:p w14:paraId="305BB77D" w14:textId="77777777" w:rsidR="009B462B" w:rsidRPr="00353EFD" w:rsidRDefault="009B462B" w:rsidP="009B462B">
      <w:pPr>
        <w:pStyle w:val="Paragraphedeliste"/>
        <w:numPr>
          <w:ilvl w:val="0"/>
          <w:numId w:val="6"/>
        </w:numPr>
        <w:jc w:val="both"/>
        <w:rPr>
          <w:rFonts w:asciiTheme="minorHAnsi" w:eastAsia="Arial Unicode MS" w:hAnsiTheme="minorHAnsi" w:cs="Arial"/>
          <w:sz w:val="22"/>
          <w:szCs w:val="22"/>
        </w:rPr>
      </w:pPr>
      <w:r w:rsidRPr="00353EFD">
        <w:rPr>
          <w:rFonts w:asciiTheme="minorHAnsi" w:eastAsia="Arial Unicode MS" w:hAnsiTheme="minorHAnsi" w:cs="Arial"/>
          <w:sz w:val="22"/>
          <w:szCs w:val="22"/>
        </w:rPr>
        <w:t>du rapport du Président, et</w:t>
      </w:r>
    </w:p>
    <w:p w14:paraId="499AF92C" w14:textId="77777777" w:rsidR="009B462B" w:rsidRPr="00353EFD" w:rsidRDefault="009B462B" w:rsidP="009B462B">
      <w:pPr>
        <w:pStyle w:val="Paragraphedeliste"/>
        <w:ind w:left="720"/>
        <w:jc w:val="both"/>
        <w:rPr>
          <w:rFonts w:asciiTheme="minorHAnsi" w:eastAsia="Arial Unicode MS" w:hAnsiTheme="minorHAnsi" w:cs="Arial"/>
          <w:sz w:val="22"/>
          <w:szCs w:val="22"/>
        </w:rPr>
      </w:pPr>
    </w:p>
    <w:p w14:paraId="5955E0C1" w14:textId="429F4FEA" w:rsidR="009B462B" w:rsidRPr="00353EFD" w:rsidRDefault="005157D2" w:rsidP="009B462B">
      <w:pPr>
        <w:pStyle w:val="Paragraphedeliste"/>
        <w:numPr>
          <w:ilvl w:val="0"/>
          <w:numId w:val="6"/>
        </w:numPr>
        <w:jc w:val="both"/>
        <w:rPr>
          <w:rFonts w:asciiTheme="minorHAnsi" w:eastAsia="Arial Unicode MS" w:hAnsiTheme="minorHAnsi" w:cs="Arial"/>
          <w:sz w:val="22"/>
          <w:szCs w:val="22"/>
        </w:rPr>
      </w:pPr>
      <w:r>
        <w:rPr>
          <w:rFonts w:asciiTheme="minorHAnsi" w:hAnsiTheme="minorHAnsi"/>
          <w:i/>
          <w:color w:val="B2A1C7" w:themeColor="accent4" w:themeTint="99"/>
          <w:sz w:val="22"/>
          <w:szCs w:val="22"/>
        </w:rPr>
        <w:t>(Si la société est doté</w:t>
      </w:r>
      <w:r w:rsidR="00352B45">
        <w:rPr>
          <w:rFonts w:asciiTheme="minorHAnsi" w:hAnsiTheme="minorHAnsi"/>
          <w:i/>
          <w:color w:val="B2A1C7" w:themeColor="accent4" w:themeTint="99"/>
          <w:sz w:val="22"/>
          <w:szCs w:val="22"/>
        </w:rPr>
        <w:t>e</w:t>
      </w:r>
      <w:r>
        <w:rPr>
          <w:rFonts w:asciiTheme="minorHAnsi" w:hAnsiTheme="minorHAnsi"/>
          <w:i/>
          <w:color w:val="B2A1C7" w:themeColor="accent4" w:themeTint="99"/>
          <w:sz w:val="22"/>
          <w:szCs w:val="22"/>
        </w:rPr>
        <w:t xml:space="preserve"> d’un commissaire aux comptes) </w:t>
      </w:r>
      <w:r w:rsidR="009B462B" w:rsidRPr="00353EFD">
        <w:rPr>
          <w:rFonts w:asciiTheme="minorHAnsi" w:eastAsia="Arial Unicode MS" w:hAnsiTheme="minorHAnsi" w:cs="Arial"/>
          <w:sz w:val="22"/>
          <w:szCs w:val="22"/>
        </w:rPr>
        <w:t xml:space="preserve">du rapport du Commissaire aux comptes sur la suppression du droit préférentiel de souscription, </w:t>
      </w:r>
      <w:r w:rsidR="009B462B" w:rsidRPr="00353EFD">
        <w:rPr>
          <w:rFonts w:asciiTheme="minorHAnsi" w:hAnsiTheme="minorHAnsi" w:cs="Arial"/>
          <w:sz w:val="22"/>
          <w:szCs w:val="22"/>
        </w:rPr>
        <w:t>en application des articles L. 225-135 et L. 225-138 du Code de commerce,</w:t>
      </w:r>
    </w:p>
    <w:p w14:paraId="4E9C28CD" w14:textId="77777777" w:rsidR="009B462B" w:rsidRPr="00353EFD" w:rsidRDefault="009B462B" w:rsidP="009B462B">
      <w:pPr>
        <w:keepNext/>
        <w:autoSpaceDE w:val="0"/>
        <w:autoSpaceDN w:val="0"/>
        <w:adjustRightInd w:val="0"/>
        <w:jc w:val="both"/>
        <w:rPr>
          <w:rFonts w:asciiTheme="minorHAnsi" w:hAnsiTheme="minorHAnsi" w:cs="Arial"/>
          <w:b/>
          <w:sz w:val="22"/>
          <w:szCs w:val="22"/>
        </w:rPr>
      </w:pPr>
    </w:p>
    <w:p w14:paraId="57D60E66" w14:textId="77777777" w:rsidR="009B462B" w:rsidRPr="00353EFD" w:rsidRDefault="009B462B" w:rsidP="009B462B">
      <w:pPr>
        <w:widowControl w:val="0"/>
        <w:autoSpaceDE w:val="0"/>
        <w:autoSpaceDN w:val="0"/>
        <w:adjustRightInd w:val="0"/>
        <w:ind w:right="60"/>
        <w:jc w:val="both"/>
        <w:rPr>
          <w:rFonts w:asciiTheme="minorHAnsi" w:hAnsiTheme="minorHAnsi"/>
          <w:bCs/>
          <w:sz w:val="22"/>
          <w:szCs w:val="22"/>
        </w:rPr>
      </w:pPr>
      <w:r>
        <w:rPr>
          <w:rFonts w:asciiTheme="minorHAnsi" w:hAnsiTheme="minorHAnsi"/>
          <w:bCs/>
          <w:sz w:val="22"/>
          <w:szCs w:val="22"/>
        </w:rPr>
        <w:t>et c</w:t>
      </w:r>
      <w:r w:rsidRPr="00353EFD">
        <w:rPr>
          <w:rFonts w:asciiTheme="minorHAnsi" w:hAnsiTheme="minorHAnsi"/>
          <w:bCs/>
          <w:sz w:val="22"/>
          <w:szCs w:val="22"/>
        </w:rPr>
        <w:t>onnaissance prise de la proposition du Président de :</w:t>
      </w:r>
    </w:p>
    <w:p w14:paraId="49F3354C" w14:textId="77777777" w:rsidR="009B462B" w:rsidRPr="00353EFD" w:rsidRDefault="009B462B" w:rsidP="009B462B">
      <w:pPr>
        <w:autoSpaceDE w:val="0"/>
        <w:autoSpaceDN w:val="0"/>
        <w:adjustRightInd w:val="0"/>
        <w:jc w:val="both"/>
        <w:rPr>
          <w:rFonts w:asciiTheme="minorHAnsi" w:hAnsiTheme="minorHAnsi" w:cs="Arial"/>
          <w:b/>
          <w:sz w:val="22"/>
          <w:szCs w:val="22"/>
        </w:rPr>
      </w:pPr>
    </w:p>
    <w:p w14:paraId="12508113" w14:textId="77777777" w:rsidR="009B462B" w:rsidRPr="005157D2" w:rsidRDefault="009B462B" w:rsidP="005157D2">
      <w:pPr>
        <w:pStyle w:val="Paragraphedeliste"/>
        <w:widowControl w:val="0"/>
        <w:numPr>
          <w:ilvl w:val="0"/>
          <w:numId w:val="11"/>
        </w:numPr>
        <w:jc w:val="both"/>
        <w:rPr>
          <w:rFonts w:asciiTheme="minorHAnsi" w:hAnsiTheme="minorHAnsi"/>
          <w:bCs/>
          <w:sz w:val="22"/>
          <w:szCs w:val="22"/>
        </w:rPr>
      </w:pPr>
      <w:r w:rsidRPr="005157D2">
        <w:rPr>
          <w:rFonts w:asciiTheme="minorHAnsi" w:hAnsiTheme="minorHAnsi"/>
          <w:b/>
          <w:bCs/>
          <w:sz w:val="22"/>
          <w:szCs w:val="22"/>
        </w:rPr>
        <w:t>Décider</w:t>
      </w:r>
      <w:r w:rsidR="006A1DB1">
        <w:rPr>
          <w:rFonts w:asciiTheme="minorHAnsi" w:hAnsiTheme="minorHAnsi"/>
          <w:b/>
          <w:bCs/>
          <w:sz w:val="22"/>
          <w:szCs w:val="22"/>
        </w:rPr>
        <w:t xml:space="preserve"> </w:t>
      </w:r>
      <w:r w:rsidRPr="005157D2">
        <w:rPr>
          <w:rFonts w:asciiTheme="minorHAnsi" w:hAnsiTheme="minorHAnsi"/>
          <w:bCs/>
          <w:sz w:val="22"/>
          <w:szCs w:val="22"/>
        </w:rPr>
        <w:t>de supprimer le droit préférentiel de souscription des associés au titre de l’augmentation de capital proposée au bénéfice des Salariés.</w:t>
      </w:r>
    </w:p>
    <w:p w14:paraId="35746EEC" w14:textId="77777777" w:rsidR="009B462B" w:rsidRDefault="009B462B" w:rsidP="009B462B">
      <w:pPr>
        <w:autoSpaceDE w:val="0"/>
        <w:autoSpaceDN w:val="0"/>
        <w:adjustRightInd w:val="0"/>
        <w:jc w:val="both"/>
        <w:rPr>
          <w:rFonts w:asciiTheme="minorHAnsi" w:hAnsiTheme="minorHAnsi" w:cs="Arial"/>
          <w:sz w:val="22"/>
          <w:szCs w:val="22"/>
        </w:rPr>
      </w:pPr>
    </w:p>
    <w:p w14:paraId="4ED03657" w14:textId="77777777" w:rsidR="009B462B" w:rsidRPr="00353EFD" w:rsidRDefault="005157D2" w:rsidP="009B462B">
      <w:pPr>
        <w:jc w:val="both"/>
        <w:rPr>
          <w:rFonts w:asciiTheme="minorHAnsi" w:hAnsiTheme="minorHAnsi" w:cs="Arial"/>
          <w:b/>
          <w:sz w:val="22"/>
          <w:szCs w:val="22"/>
        </w:rPr>
      </w:pPr>
      <w:r>
        <w:rPr>
          <w:rFonts w:asciiTheme="minorHAnsi" w:hAnsiTheme="minorHAnsi"/>
          <w:i/>
          <w:color w:val="B2A1C7" w:themeColor="accent4" w:themeTint="99"/>
          <w:sz w:val="22"/>
          <w:szCs w:val="22"/>
        </w:rPr>
        <w:t xml:space="preserve">(Si la résolution est rejetée) </w:t>
      </w:r>
      <w:r w:rsidR="009B462B" w:rsidRPr="00353EFD">
        <w:rPr>
          <w:rFonts w:asciiTheme="minorHAnsi" w:hAnsiTheme="minorHAnsi" w:cs="Arial"/>
          <w:b/>
          <w:sz w:val="22"/>
          <w:szCs w:val="22"/>
        </w:rPr>
        <w:t>Décide</w:t>
      </w:r>
      <w:r w:rsidR="009D600A">
        <w:rPr>
          <w:rFonts w:asciiTheme="minorHAnsi" w:hAnsiTheme="minorHAnsi" w:cs="Arial"/>
          <w:b/>
          <w:sz w:val="22"/>
          <w:szCs w:val="22"/>
        </w:rPr>
        <w:t>nt</w:t>
      </w:r>
      <w:r w:rsidR="009B462B" w:rsidRPr="00353EFD">
        <w:rPr>
          <w:rFonts w:asciiTheme="minorHAnsi" w:hAnsiTheme="minorHAnsi" w:cs="Arial"/>
          <w:b/>
          <w:sz w:val="22"/>
          <w:szCs w:val="22"/>
        </w:rPr>
        <w:t>,</w:t>
      </w:r>
      <w:r w:rsidR="009B462B">
        <w:rPr>
          <w:rFonts w:asciiTheme="minorHAnsi" w:hAnsiTheme="minorHAnsi" w:cs="Arial"/>
          <w:b/>
          <w:sz w:val="22"/>
          <w:szCs w:val="22"/>
        </w:rPr>
        <w:t xml:space="preserve"> </w:t>
      </w:r>
      <w:r w:rsidR="009B462B" w:rsidRPr="00353EFD">
        <w:rPr>
          <w:rFonts w:asciiTheme="minorHAnsi" w:hAnsiTheme="minorHAnsi" w:cs="Arial"/>
          <w:b/>
          <w:sz w:val="22"/>
          <w:szCs w:val="22"/>
        </w:rPr>
        <w:t>à l’unanimité, de rejeter cette proposition d</w:t>
      </w:r>
      <w:r w:rsidR="009B462B">
        <w:rPr>
          <w:rFonts w:asciiTheme="minorHAnsi" w:hAnsiTheme="minorHAnsi" w:cs="Arial"/>
          <w:b/>
          <w:sz w:val="22"/>
          <w:szCs w:val="22"/>
        </w:rPr>
        <w:t>e suppression du droit préférenti</w:t>
      </w:r>
      <w:r>
        <w:rPr>
          <w:rFonts w:asciiTheme="minorHAnsi" w:hAnsiTheme="minorHAnsi" w:cs="Arial"/>
          <w:b/>
          <w:sz w:val="22"/>
          <w:szCs w:val="22"/>
        </w:rPr>
        <w:t>el de souscription</w:t>
      </w:r>
      <w:r w:rsidR="009B462B" w:rsidRPr="00353EFD">
        <w:rPr>
          <w:rFonts w:asciiTheme="minorHAnsi" w:hAnsiTheme="minorHAnsi" w:cs="Arial"/>
          <w:b/>
          <w:sz w:val="22"/>
          <w:szCs w:val="22"/>
        </w:rPr>
        <w:t>.</w:t>
      </w:r>
    </w:p>
    <w:p w14:paraId="24C182F2" w14:textId="77777777" w:rsidR="009D2CBC" w:rsidRPr="00353EFD" w:rsidRDefault="009D2CBC" w:rsidP="00353EFD">
      <w:pPr>
        <w:jc w:val="both"/>
        <w:rPr>
          <w:rFonts w:asciiTheme="minorHAnsi" w:hAnsiTheme="minorHAnsi" w:cs="Arial"/>
          <w:b/>
          <w:sz w:val="22"/>
          <w:szCs w:val="22"/>
        </w:rPr>
      </w:pPr>
    </w:p>
    <w:p w14:paraId="2EC94180" w14:textId="77777777" w:rsidR="00353EFD" w:rsidRPr="00632E36" w:rsidRDefault="009D2CBC" w:rsidP="00632E36">
      <w:pPr>
        <w:keepNext/>
        <w:numPr>
          <w:ilvl w:val="0"/>
          <w:numId w:val="7"/>
        </w:numPr>
        <w:tabs>
          <w:tab w:val="clear" w:pos="1065"/>
          <w:tab w:val="left" w:pos="1134"/>
        </w:tabs>
        <w:autoSpaceDE w:val="0"/>
        <w:autoSpaceDN w:val="0"/>
        <w:adjustRightInd w:val="0"/>
        <w:ind w:left="1134" w:hanging="1134"/>
        <w:rPr>
          <w:rFonts w:asciiTheme="minorHAnsi" w:hAnsiTheme="minorHAnsi"/>
          <w:b/>
          <w:bCs/>
          <w:caps/>
          <w:sz w:val="22"/>
          <w:szCs w:val="22"/>
        </w:rPr>
      </w:pPr>
      <w:r w:rsidRPr="00632E36">
        <w:rPr>
          <w:rFonts w:asciiTheme="minorHAnsi" w:hAnsiTheme="minorHAnsi"/>
          <w:b/>
          <w:bCs/>
          <w:caps/>
          <w:sz w:val="22"/>
          <w:szCs w:val="22"/>
        </w:rPr>
        <w:t xml:space="preserve">CINQUIEME </w:t>
      </w:r>
      <w:r w:rsidR="00353EFD" w:rsidRPr="00632E36">
        <w:rPr>
          <w:rFonts w:asciiTheme="minorHAnsi" w:hAnsiTheme="minorHAnsi"/>
          <w:b/>
          <w:bCs/>
          <w:caps/>
          <w:sz w:val="22"/>
          <w:szCs w:val="22"/>
        </w:rPr>
        <w:t>DECISION</w:t>
      </w:r>
    </w:p>
    <w:p w14:paraId="79E29F31" w14:textId="77777777" w:rsidR="00353EFD" w:rsidRPr="00353EFD" w:rsidRDefault="00353EFD" w:rsidP="00353EFD">
      <w:pPr>
        <w:keepNext/>
        <w:keepLines/>
        <w:autoSpaceDE w:val="0"/>
        <w:autoSpaceDN w:val="0"/>
        <w:adjustRightInd w:val="0"/>
        <w:ind w:left="1134"/>
        <w:jc w:val="both"/>
        <w:rPr>
          <w:rFonts w:asciiTheme="minorHAnsi" w:hAnsiTheme="minorHAnsi" w:cs="Arial"/>
          <w:b/>
          <w:i/>
          <w:sz w:val="22"/>
          <w:szCs w:val="22"/>
        </w:rPr>
      </w:pPr>
    </w:p>
    <w:p w14:paraId="060216E3" w14:textId="77777777" w:rsidR="00353EFD" w:rsidRPr="00353EFD" w:rsidRDefault="00353EFD" w:rsidP="00353EFD">
      <w:pPr>
        <w:keepNext/>
        <w:keepLines/>
        <w:ind w:left="1134" w:right="72"/>
        <w:jc w:val="both"/>
        <w:rPr>
          <w:rFonts w:asciiTheme="minorHAnsi" w:hAnsiTheme="minorHAnsi" w:cs="Arial"/>
          <w:i/>
          <w:sz w:val="22"/>
          <w:szCs w:val="22"/>
        </w:rPr>
      </w:pPr>
      <w:r w:rsidRPr="00353EFD">
        <w:rPr>
          <w:rFonts w:asciiTheme="minorHAnsi" w:hAnsiTheme="minorHAnsi" w:cs="Arial"/>
          <w:i/>
          <w:sz w:val="22"/>
          <w:szCs w:val="22"/>
        </w:rPr>
        <w:t>Pouvoirs</w:t>
      </w:r>
    </w:p>
    <w:p w14:paraId="1934AE27" w14:textId="77777777" w:rsidR="00353EFD" w:rsidRPr="00353EFD" w:rsidRDefault="00353EFD" w:rsidP="00353EFD">
      <w:pPr>
        <w:keepNext/>
        <w:autoSpaceDE w:val="0"/>
        <w:autoSpaceDN w:val="0"/>
        <w:adjustRightInd w:val="0"/>
        <w:jc w:val="both"/>
        <w:rPr>
          <w:rFonts w:asciiTheme="minorHAnsi" w:hAnsiTheme="minorHAnsi"/>
          <w:sz w:val="22"/>
          <w:szCs w:val="22"/>
        </w:rPr>
      </w:pPr>
    </w:p>
    <w:p w14:paraId="1509BDAD" w14:textId="77777777" w:rsidR="00353EFD" w:rsidRPr="00353EFD" w:rsidRDefault="00353EFD" w:rsidP="00353EFD">
      <w:pPr>
        <w:keepNext/>
        <w:keepLines/>
        <w:jc w:val="both"/>
        <w:rPr>
          <w:rFonts w:asciiTheme="minorHAnsi" w:hAnsiTheme="minorHAnsi"/>
          <w:sz w:val="22"/>
          <w:szCs w:val="22"/>
        </w:rPr>
      </w:pPr>
      <w:r w:rsidRPr="00353EFD">
        <w:rPr>
          <w:rFonts w:asciiTheme="minorHAnsi" w:hAnsiTheme="minorHAnsi"/>
          <w:sz w:val="22"/>
          <w:szCs w:val="22"/>
        </w:rPr>
        <w:t>L</w:t>
      </w:r>
      <w:r w:rsidR="009D600A">
        <w:rPr>
          <w:rFonts w:asciiTheme="minorHAnsi" w:hAnsiTheme="minorHAnsi"/>
          <w:sz w:val="22"/>
          <w:szCs w:val="22"/>
        </w:rPr>
        <w:t xml:space="preserve">es associés </w:t>
      </w:r>
      <w:r w:rsidRPr="00353EFD">
        <w:rPr>
          <w:rFonts w:asciiTheme="minorHAnsi" w:hAnsiTheme="minorHAnsi" w:cs="Arial"/>
          <w:sz w:val="22"/>
          <w:szCs w:val="22"/>
        </w:rPr>
        <w:t>donne</w:t>
      </w:r>
      <w:r w:rsidR="009D600A">
        <w:rPr>
          <w:rFonts w:asciiTheme="minorHAnsi" w:hAnsiTheme="minorHAnsi" w:cs="Arial"/>
          <w:sz w:val="22"/>
          <w:szCs w:val="22"/>
        </w:rPr>
        <w:t>nt</w:t>
      </w:r>
      <w:r w:rsidRPr="00353EFD">
        <w:rPr>
          <w:rFonts w:asciiTheme="minorHAnsi" w:hAnsiTheme="minorHAnsi" w:cs="Arial"/>
          <w:sz w:val="22"/>
          <w:szCs w:val="22"/>
        </w:rPr>
        <w:t xml:space="preserve"> tous pouvoirs au porteur d'une copie ou d'un extrait du présent acte sous seing privé en vue de l'accomplissement de toutes formalités et plus généralement faire le nécessaire.</w:t>
      </w:r>
    </w:p>
    <w:p w14:paraId="31BE4F78" w14:textId="77777777" w:rsidR="00353EFD" w:rsidRPr="00353EFD" w:rsidRDefault="00353EFD" w:rsidP="00353EFD">
      <w:pPr>
        <w:keepNext/>
        <w:jc w:val="both"/>
        <w:rPr>
          <w:rFonts w:asciiTheme="minorHAnsi" w:hAnsiTheme="minorHAnsi" w:cs="Arial"/>
          <w:sz w:val="22"/>
          <w:szCs w:val="22"/>
        </w:rPr>
      </w:pPr>
    </w:p>
    <w:p w14:paraId="6CFB7C38" w14:textId="77777777" w:rsidR="00353EFD" w:rsidRPr="00353EFD" w:rsidRDefault="00353EFD" w:rsidP="00353EFD">
      <w:pPr>
        <w:rPr>
          <w:rFonts w:asciiTheme="minorHAnsi" w:hAnsiTheme="minorHAnsi" w:cs="Arial"/>
          <w:b/>
          <w:sz w:val="22"/>
          <w:szCs w:val="22"/>
        </w:rPr>
      </w:pPr>
      <w:r w:rsidRPr="00353EFD">
        <w:rPr>
          <w:rFonts w:asciiTheme="minorHAnsi" w:hAnsiTheme="minorHAnsi" w:cs="Arial"/>
          <w:b/>
          <w:sz w:val="22"/>
          <w:szCs w:val="22"/>
        </w:rPr>
        <w:t>Cette décision est adoptée à l’unanimité des associés.</w:t>
      </w:r>
    </w:p>
    <w:p w14:paraId="06D95114" w14:textId="77777777" w:rsidR="00353EFD" w:rsidRPr="00353EFD" w:rsidRDefault="00353EFD" w:rsidP="00353EFD">
      <w:pPr>
        <w:widowControl w:val="0"/>
        <w:tabs>
          <w:tab w:val="left" w:pos="900"/>
        </w:tabs>
        <w:jc w:val="both"/>
        <w:rPr>
          <w:rFonts w:asciiTheme="minorHAnsi" w:hAnsiTheme="minorHAnsi"/>
          <w:sz w:val="22"/>
          <w:szCs w:val="22"/>
        </w:rPr>
      </w:pPr>
    </w:p>
    <w:p w14:paraId="5A0832EC" w14:textId="6861BA46" w:rsidR="00353EFD" w:rsidRPr="00353EFD" w:rsidRDefault="00353EFD" w:rsidP="00353EFD">
      <w:pPr>
        <w:widowControl w:val="0"/>
        <w:tabs>
          <w:tab w:val="left" w:pos="900"/>
        </w:tabs>
        <w:jc w:val="both"/>
        <w:rPr>
          <w:rFonts w:asciiTheme="minorHAnsi" w:hAnsiTheme="minorHAnsi"/>
          <w:sz w:val="22"/>
          <w:szCs w:val="22"/>
        </w:rPr>
      </w:pPr>
      <w:r w:rsidRPr="00353EFD">
        <w:rPr>
          <w:rFonts w:asciiTheme="minorHAnsi" w:hAnsiTheme="minorHAnsi"/>
          <w:sz w:val="22"/>
          <w:szCs w:val="22"/>
        </w:rPr>
        <w:t>L</w:t>
      </w:r>
      <w:r w:rsidR="00BC0FDB">
        <w:rPr>
          <w:rFonts w:asciiTheme="minorHAnsi" w:hAnsiTheme="minorHAnsi"/>
          <w:sz w:val="22"/>
          <w:szCs w:val="22"/>
        </w:rPr>
        <w:t>es</w:t>
      </w:r>
      <w:r w:rsidRPr="00353EFD">
        <w:rPr>
          <w:rFonts w:asciiTheme="minorHAnsi" w:hAnsiTheme="minorHAnsi"/>
          <w:sz w:val="22"/>
          <w:szCs w:val="22"/>
        </w:rPr>
        <w:t xml:space="preserve"> associés décide</w:t>
      </w:r>
      <w:r w:rsidR="00BC0FDB">
        <w:rPr>
          <w:rFonts w:asciiTheme="minorHAnsi" w:hAnsiTheme="minorHAnsi"/>
          <w:sz w:val="22"/>
          <w:szCs w:val="22"/>
        </w:rPr>
        <w:t>nt</w:t>
      </w:r>
      <w:r w:rsidRPr="00353EFD">
        <w:rPr>
          <w:rFonts w:asciiTheme="minorHAnsi" w:hAnsiTheme="minorHAnsi"/>
          <w:sz w:val="22"/>
          <w:szCs w:val="22"/>
        </w:rPr>
        <w:t xml:space="preserve"> que les présentes décisions seront mentionnées, à cette date, au registre des délibérations</w:t>
      </w:r>
      <w:r w:rsidR="00460AB5">
        <w:rPr>
          <w:rFonts w:asciiTheme="minorHAnsi" w:hAnsiTheme="minorHAnsi"/>
          <w:sz w:val="22"/>
          <w:szCs w:val="22"/>
        </w:rPr>
        <w:t xml:space="preserve"> </w:t>
      </w:r>
      <w:r w:rsidR="00A9284D">
        <w:rPr>
          <w:rFonts w:asciiTheme="minorHAnsi" w:hAnsiTheme="minorHAnsi"/>
          <w:i/>
          <w:color w:val="B2A1C7" w:themeColor="accent4" w:themeTint="99"/>
          <w:sz w:val="22"/>
          <w:szCs w:val="22"/>
        </w:rPr>
        <w:t>(Si la société est doté</w:t>
      </w:r>
      <w:r w:rsidR="00C362D2">
        <w:rPr>
          <w:rFonts w:asciiTheme="minorHAnsi" w:hAnsiTheme="minorHAnsi"/>
          <w:i/>
          <w:color w:val="B2A1C7" w:themeColor="accent4" w:themeTint="99"/>
          <w:sz w:val="22"/>
          <w:szCs w:val="22"/>
        </w:rPr>
        <w:t>e</w:t>
      </w:r>
      <w:r w:rsidR="00A9284D">
        <w:rPr>
          <w:rFonts w:asciiTheme="minorHAnsi" w:hAnsiTheme="minorHAnsi"/>
          <w:i/>
          <w:color w:val="B2A1C7" w:themeColor="accent4" w:themeTint="99"/>
          <w:sz w:val="22"/>
          <w:szCs w:val="22"/>
        </w:rPr>
        <w:t xml:space="preserve"> d’un commissaire aux comptes) </w:t>
      </w:r>
      <w:r w:rsidR="00A9284D">
        <w:rPr>
          <w:rFonts w:asciiTheme="minorHAnsi" w:hAnsiTheme="minorHAnsi"/>
          <w:sz w:val="22"/>
          <w:szCs w:val="22"/>
        </w:rPr>
        <w:t>[</w:t>
      </w:r>
      <w:r w:rsidR="00460AB5">
        <w:rPr>
          <w:rFonts w:asciiTheme="minorHAnsi" w:hAnsiTheme="minorHAnsi"/>
          <w:sz w:val="22"/>
          <w:szCs w:val="22"/>
        </w:rPr>
        <w:t>et communiqué au Commissaire aux Compte de la Société]</w:t>
      </w:r>
      <w:r w:rsidRPr="00353EFD">
        <w:rPr>
          <w:rFonts w:asciiTheme="minorHAnsi" w:hAnsiTheme="minorHAnsi"/>
          <w:sz w:val="22"/>
          <w:szCs w:val="22"/>
        </w:rPr>
        <w:t>.</w:t>
      </w:r>
    </w:p>
    <w:p w14:paraId="07966C97" w14:textId="77777777" w:rsidR="00353EFD" w:rsidRDefault="00353EFD" w:rsidP="00353EFD">
      <w:pPr>
        <w:rPr>
          <w:rStyle w:val="Titre1Car"/>
          <w:rFonts w:asciiTheme="minorHAnsi" w:hAnsiTheme="minorHAnsi"/>
          <w:sz w:val="22"/>
          <w:szCs w:val="22"/>
        </w:rPr>
      </w:pPr>
      <w:r w:rsidRPr="00353EFD">
        <w:rPr>
          <w:rFonts w:asciiTheme="minorHAnsi" w:hAnsiTheme="minorHAnsi"/>
          <w:noProof/>
          <w:sz w:val="22"/>
          <w:szCs w:val="22"/>
        </w:rPr>
        <w:drawing>
          <wp:inline distT="0" distB="0" distL="0" distR="0" wp14:anchorId="4C651E27" wp14:editId="5E42AB56">
            <wp:extent cx="10160" cy="10160"/>
            <wp:effectExtent l="0" t="0" r="0" b="0"/>
            <wp:docPr id="2" name="Imag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il.google.com/mail/u/0/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353EFD">
        <w:rPr>
          <w:rStyle w:val="Titre1Car"/>
          <w:rFonts w:asciiTheme="minorHAnsi" w:hAnsiTheme="minorHAnsi"/>
          <w:sz w:val="22"/>
          <w:szCs w:val="22"/>
        </w:rPr>
        <w:t xml:space="preserve"> </w:t>
      </w:r>
    </w:p>
    <w:p w14:paraId="30D0A311" w14:textId="77777777" w:rsidR="00887D7E" w:rsidRDefault="00887D7E" w:rsidP="00353EFD">
      <w:pPr>
        <w:rPr>
          <w:rStyle w:val="Titre1Car"/>
          <w:rFonts w:asciiTheme="minorHAnsi" w:hAnsiTheme="minorHAnsi"/>
          <w:sz w:val="22"/>
          <w:szCs w:val="22"/>
        </w:rPr>
      </w:pPr>
    </w:p>
    <w:p w14:paraId="4F0C7E38" w14:textId="77777777" w:rsidR="00747A8B" w:rsidRPr="00353EFD" w:rsidRDefault="00747A8B" w:rsidP="00747A8B">
      <w:pPr>
        <w:widowControl w:val="0"/>
        <w:tabs>
          <w:tab w:val="left" w:pos="900"/>
        </w:tabs>
        <w:jc w:val="both"/>
        <w:rPr>
          <w:rFonts w:asciiTheme="minorHAnsi" w:hAnsiTheme="minorHAnsi"/>
          <w:sz w:val="22"/>
          <w:szCs w:val="22"/>
        </w:rPr>
      </w:pPr>
      <w:r w:rsidRPr="00353EFD">
        <w:rPr>
          <w:rFonts w:asciiTheme="minorHAnsi" w:hAnsiTheme="minorHAnsi"/>
          <w:sz w:val="22"/>
          <w:szCs w:val="22"/>
        </w:rPr>
        <w:t xml:space="preserve">Fait à </w:t>
      </w:r>
      <w:r>
        <w:rPr>
          <w:rFonts w:asciiTheme="minorHAnsi" w:hAnsiTheme="minorHAnsi"/>
          <w:sz w:val="22"/>
          <w:szCs w:val="22"/>
        </w:rPr>
        <w:t>[à compléter]</w:t>
      </w:r>
      <w:r w:rsidRPr="00353EFD">
        <w:rPr>
          <w:rFonts w:asciiTheme="minorHAnsi" w:hAnsiTheme="minorHAnsi"/>
          <w:sz w:val="22"/>
          <w:szCs w:val="22"/>
        </w:rPr>
        <w:t xml:space="preserve">, le </w:t>
      </w:r>
      <w:r>
        <w:rPr>
          <w:rFonts w:asciiTheme="minorHAnsi" w:hAnsiTheme="minorHAnsi"/>
          <w:sz w:val="22"/>
          <w:szCs w:val="22"/>
        </w:rPr>
        <w:t>[à compléter]</w:t>
      </w:r>
    </w:p>
    <w:p w14:paraId="2D530948" w14:textId="77777777" w:rsidR="00887D7E" w:rsidRPr="00353EFD" w:rsidRDefault="00887D7E" w:rsidP="00353EFD">
      <w:pPr>
        <w:rPr>
          <w:rFonts w:asciiTheme="minorHAnsi" w:hAnsiTheme="minorHAnsi"/>
          <w:sz w:val="22"/>
          <w:szCs w:val="22"/>
        </w:rPr>
      </w:pPr>
    </w:p>
    <w:p w14:paraId="6597C7F3" w14:textId="77777777" w:rsidR="00D65750" w:rsidRDefault="00D65750" w:rsidP="00353EFD">
      <w:pPr>
        <w:rPr>
          <w:rFonts w:asciiTheme="minorHAnsi" w:hAnsiTheme="minorHAnsi"/>
          <w:spacing w:val="20"/>
          <w:sz w:val="22"/>
          <w:szCs w:val="22"/>
        </w:rPr>
      </w:pPr>
    </w:p>
    <w:p w14:paraId="0ADEA958" w14:textId="24EA9340" w:rsidR="00D65750" w:rsidRPr="00353EFD" w:rsidRDefault="003F23D2" w:rsidP="00353EFD">
      <w:pPr>
        <w:rPr>
          <w:rFonts w:asciiTheme="minorHAnsi" w:hAnsiTheme="minorHAnsi"/>
          <w:spacing w:val="20"/>
          <w:sz w:val="22"/>
          <w:szCs w:val="22"/>
        </w:rPr>
      </w:pPr>
      <w:r>
        <w:rPr>
          <w:rFonts w:asciiTheme="minorHAnsi" w:hAnsiTheme="minorHAnsi"/>
          <w:sz w:val="22"/>
          <w:szCs w:val="22"/>
        </w:rPr>
        <w:t>[</w:t>
      </w:r>
      <w:r w:rsidR="000E7ED2">
        <w:rPr>
          <w:rFonts w:asciiTheme="minorHAnsi" w:hAnsiTheme="minorHAnsi"/>
          <w:sz w:val="22"/>
          <w:szCs w:val="22"/>
        </w:rPr>
        <w:t>Nom des</w:t>
      </w:r>
      <w:r w:rsidR="00460AB5">
        <w:rPr>
          <w:rFonts w:asciiTheme="minorHAnsi" w:hAnsiTheme="minorHAnsi"/>
          <w:sz w:val="22"/>
          <w:szCs w:val="22"/>
        </w:rPr>
        <w:t xml:space="preserve"> Associés</w:t>
      </w:r>
      <w:r w:rsidR="000E7ED2">
        <w:rPr>
          <w:rFonts w:asciiTheme="minorHAnsi" w:hAnsiTheme="minorHAnsi"/>
          <w:sz w:val="22"/>
          <w:szCs w:val="22"/>
        </w:rPr>
        <w:t xml:space="preserve"> et </w:t>
      </w:r>
      <w:r>
        <w:rPr>
          <w:rFonts w:asciiTheme="minorHAnsi" w:hAnsiTheme="minorHAnsi"/>
          <w:sz w:val="22"/>
          <w:szCs w:val="22"/>
        </w:rPr>
        <w:t>signatures]</w:t>
      </w:r>
    </w:p>
    <w:p w14:paraId="1B13564F" w14:textId="77777777" w:rsidR="0076126A" w:rsidRPr="00353EFD" w:rsidRDefault="0076126A"/>
    <w:p w14:paraId="4FE2D729" w14:textId="77777777" w:rsidR="001F1FE2" w:rsidRDefault="001F1FE2">
      <w:pPr>
        <w:rPr>
          <w:rFonts w:asciiTheme="minorHAnsi" w:eastAsiaTheme="minorEastAsia" w:hAnsiTheme="minorHAnsi" w:cstheme="minorBidi"/>
          <w:lang w:val="en-GB"/>
        </w:rPr>
      </w:pPr>
    </w:p>
    <w:sectPr w:rsidR="001F1FE2" w:rsidSect="00F929B9">
      <w:footerReference w:type="default" r:id="rId9"/>
      <w:pgSz w:w="12240" w:h="15840"/>
      <w:pgMar w:top="1440" w:right="1440" w:bottom="1440" w:left="1440" w:header="720" w:footer="938"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0F94B8" w14:textId="77777777" w:rsidR="00BB571E" w:rsidRDefault="00BB571E" w:rsidP="00353EFD">
      <w:r>
        <w:separator/>
      </w:r>
    </w:p>
  </w:endnote>
  <w:endnote w:type="continuationSeparator" w:id="0">
    <w:p w14:paraId="1B1B89BC" w14:textId="77777777" w:rsidR="00BB571E" w:rsidRDefault="00BB571E" w:rsidP="00353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Gras">
    <w:altName w:val="Arial"/>
    <w:panose1 w:val="00000000000000000000"/>
    <w:charset w:val="00"/>
    <w:family w:val="roman"/>
    <w:notTrueType/>
    <w:pitch w:val="default"/>
  </w:font>
  <w:font w:name="MetaBlack-Roman">
    <w:altName w:val="Helvetica Neue Light"/>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etaNormalLF-Roman">
    <w:altName w:val="Cambria"/>
    <w:panose1 w:val="00000000000000000000"/>
    <w:charset w:val="00"/>
    <w:family w:val="swiss"/>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New Roman Gras">
    <w:altName w:val="Times New Roman"/>
    <w:panose1 w:val="00000000000000000000"/>
    <w:charset w:val="00"/>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DD04F" w14:textId="77777777" w:rsidR="00BB571E" w:rsidRPr="00652340" w:rsidRDefault="00BB571E">
    <w:pPr>
      <w:pStyle w:val="Pieddepage"/>
      <w:jc w:val="right"/>
      <w:rPr>
        <w:rFonts w:asciiTheme="minorHAnsi" w:hAnsiTheme="minorHAnsi" w:cs="Arial"/>
        <w:sz w:val="20"/>
        <w:szCs w:val="20"/>
      </w:rPr>
    </w:pPr>
    <w:r w:rsidRPr="00652340">
      <w:rPr>
        <w:rFonts w:asciiTheme="minorHAnsi" w:hAnsiTheme="minorHAnsi" w:cs="Arial"/>
        <w:sz w:val="20"/>
        <w:szCs w:val="20"/>
      </w:rPr>
      <w:t xml:space="preserve">Page </w:t>
    </w:r>
    <w:r w:rsidRPr="00652340">
      <w:rPr>
        <w:rFonts w:asciiTheme="minorHAnsi" w:hAnsiTheme="minorHAnsi" w:cs="Arial"/>
        <w:b/>
        <w:sz w:val="20"/>
        <w:szCs w:val="20"/>
      </w:rPr>
      <w:fldChar w:fldCharType="begin"/>
    </w:r>
    <w:r w:rsidRPr="00652340">
      <w:rPr>
        <w:rFonts w:asciiTheme="minorHAnsi" w:hAnsiTheme="minorHAnsi" w:cs="Arial"/>
        <w:b/>
        <w:sz w:val="20"/>
        <w:szCs w:val="20"/>
      </w:rPr>
      <w:instrText>PAGE</w:instrText>
    </w:r>
    <w:r w:rsidRPr="00652340">
      <w:rPr>
        <w:rFonts w:asciiTheme="minorHAnsi" w:hAnsiTheme="minorHAnsi" w:cs="Arial"/>
        <w:b/>
        <w:sz w:val="20"/>
        <w:szCs w:val="20"/>
      </w:rPr>
      <w:fldChar w:fldCharType="separate"/>
    </w:r>
    <w:r w:rsidR="00DC68B3">
      <w:rPr>
        <w:rFonts w:asciiTheme="minorHAnsi" w:hAnsiTheme="minorHAnsi" w:cs="Arial"/>
        <w:b/>
        <w:noProof/>
        <w:sz w:val="20"/>
        <w:szCs w:val="20"/>
      </w:rPr>
      <w:t>1</w:t>
    </w:r>
    <w:r w:rsidRPr="00652340">
      <w:rPr>
        <w:rFonts w:asciiTheme="minorHAnsi" w:hAnsiTheme="minorHAnsi" w:cs="Arial"/>
        <w:b/>
        <w:sz w:val="20"/>
        <w:szCs w:val="20"/>
      </w:rPr>
      <w:fldChar w:fldCharType="end"/>
    </w:r>
    <w:r w:rsidRPr="00652340">
      <w:rPr>
        <w:rFonts w:asciiTheme="minorHAnsi" w:hAnsiTheme="minorHAnsi" w:cs="Arial"/>
        <w:sz w:val="20"/>
        <w:szCs w:val="20"/>
      </w:rPr>
      <w:t xml:space="preserve"> sur </w:t>
    </w:r>
    <w:r w:rsidRPr="00652340">
      <w:rPr>
        <w:rFonts w:asciiTheme="minorHAnsi" w:hAnsiTheme="minorHAnsi" w:cs="Arial"/>
        <w:b/>
        <w:sz w:val="20"/>
        <w:szCs w:val="20"/>
      </w:rPr>
      <w:fldChar w:fldCharType="begin"/>
    </w:r>
    <w:r w:rsidRPr="00652340">
      <w:rPr>
        <w:rFonts w:asciiTheme="minorHAnsi" w:hAnsiTheme="minorHAnsi" w:cs="Arial"/>
        <w:b/>
        <w:sz w:val="20"/>
        <w:szCs w:val="20"/>
      </w:rPr>
      <w:instrText>NUMPAGES</w:instrText>
    </w:r>
    <w:r w:rsidRPr="00652340">
      <w:rPr>
        <w:rFonts w:asciiTheme="minorHAnsi" w:hAnsiTheme="minorHAnsi" w:cs="Arial"/>
        <w:b/>
        <w:sz w:val="20"/>
        <w:szCs w:val="20"/>
      </w:rPr>
      <w:fldChar w:fldCharType="separate"/>
    </w:r>
    <w:r w:rsidR="00DC68B3">
      <w:rPr>
        <w:rFonts w:asciiTheme="minorHAnsi" w:hAnsiTheme="minorHAnsi" w:cs="Arial"/>
        <w:b/>
        <w:noProof/>
        <w:sz w:val="20"/>
        <w:szCs w:val="20"/>
      </w:rPr>
      <w:t>1</w:t>
    </w:r>
    <w:r w:rsidRPr="00652340">
      <w:rPr>
        <w:rFonts w:asciiTheme="minorHAnsi" w:hAnsiTheme="minorHAnsi" w:cs="Arial"/>
        <w:b/>
        <w:sz w:val="20"/>
        <w:szCs w:val="20"/>
      </w:rPr>
      <w:fldChar w:fldCharType="end"/>
    </w:r>
  </w:p>
  <w:p w14:paraId="6D2D3D3D" w14:textId="77777777" w:rsidR="00BB571E" w:rsidRPr="00952DB2" w:rsidRDefault="00BB571E">
    <w:pPr>
      <w:pStyle w:val="Pieddepage"/>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3F508" w14:textId="77777777" w:rsidR="00BB571E" w:rsidRDefault="00BB571E" w:rsidP="00353EFD">
      <w:r>
        <w:separator/>
      </w:r>
    </w:p>
  </w:footnote>
  <w:footnote w:type="continuationSeparator" w:id="0">
    <w:p w14:paraId="68CA97F3" w14:textId="77777777" w:rsidR="00BB571E" w:rsidRDefault="00BB571E" w:rsidP="00353E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1336"/>
    <w:multiLevelType w:val="hybridMultilevel"/>
    <w:tmpl w:val="51B2818A"/>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34D4220"/>
    <w:multiLevelType w:val="multilevel"/>
    <w:tmpl w:val="98E065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15.6.1"/>
      <w:lvlJc w:val="left"/>
      <w:pPr>
        <w:ind w:left="1728" w:hanging="648"/>
      </w:pPr>
      <w:rPr>
        <w:rFonts w:hint="default"/>
        <w:i/>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5873724"/>
    <w:multiLevelType w:val="multilevel"/>
    <w:tmpl w:val="82EE4C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15.6.2"/>
      <w:lvlJc w:val="left"/>
      <w:pPr>
        <w:ind w:left="1728" w:hanging="648"/>
      </w:pPr>
      <w:rPr>
        <w:rFonts w:hint="default"/>
        <w:i/>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6D545CA"/>
    <w:multiLevelType w:val="hybridMultilevel"/>
    <w:tmpl w:val="2AC4EE1A"/>
    <w:lvl w:ilvl="0" w:tplc="7242B31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74045E7"/>
    <w:multiLevelType w:val="multilevel"/>
    <w:tmpl w:val="CC963F36"/>
    <w:lvl w:ilvl="0">
      <w:start w:val="1"/>
      <w:numFmt w:val="decimal"/>
      <w:lvlText w:val="15.6.%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15.6.1"/>
      <w:lvlJc w:val="left"/>
      <w:pPr>
        <w:ind w:left="1728" w:hanging="648"/>
      </w:pPr>
      <w:rPr>
        <w:rFonts w:hint="default"/>
        <w:i/>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8457E4B"/>
    <w:multiLevelType w:val="hybridMultilevel"/>
    <w:tmpl w:val="5E88F6FA"/>
    <w:lvl w:ilvl="0" w:tplc="5490ADF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9D30CA4"/>
    <w:multiLevelType w:val="hybridMultilevel"/>
    <w:tmpl w:val="2506D4EC"/>
    <w:lvl w:ilvl="0" w:tplc="C53C375A">
      <w:numFmt w:val="bullet"/>
      <w:lvlText w:val="-"/>
      <w:lvlJc w:val="left"/>
      <w:pPr>
        <w:tabs>
          <w:tab w:val="num" w:pos="720"/>
        </w:tabs>
        <w:ind w:left="720" w:hanging="360"/>
      </w:pPr>
      <w:rPr>
        <w:rFonts w:ascii="Times New Roman" w:eastAsia="Times New Roman" w:hAnsi="Times New Roman" w:hint="default"/>
      </w:rPr>
    </w:lvl>
    <w:lvl w:ilvl="1" w:tplc="C680CD64">
      <w:start w:val="1"/>
      <w:numFmt w:val="decimal"/>
      <w:lvlText w:val="%2."/>
      <w:lvlJc w:val="left"/>
      <w:pPr>
        <w:tabs>
          <w:tab w:val="num" w:pos="1440"/>
        </w:tabs>
        <w:ind w:left="1440" w:hanging="360"/>
      </w:pPr>
      <w:rPr>
        <w:rFonts w:cs="Times New Roman"/>
      </w:rPr>
    </w:lvl>
    <w:lvl w:ilvl="2" w:tplc="31F259B0">
      <w:start w:val="1"/>
      <w:numFmt w:val="decimal"/>
      <w:lvlText w:val="%3."/>
      <w:lvlJc w:val="left"/>
      <w:pPr>
        <w:tabs>
          <w:tab w:val="num" w:pos="2160"/>
        </w:tabs>
        <w:ind w:left="2160" w:hanging="360"/>
      </w:pPr>
      <w:rPr>
        <w:rFonts w:cs="Times New Roman"/>
      </w:rPr>
    </w:lvl>
    <w:lvl w:ilvl="3" w:tplc="4B580090">
      <w:start w:val="1"/>
      <w:numFmt w:val="decimal"/>
      <w:lvlText w:val="%4."/>
      <w:lvlJc w:val="left"/>
      <w:pPr>
        <w:tabs>
          <w:tab w:val="num" w:pos="2880"/>
        </w:tabs>
        <w:ind w:left="2880" w:hanging="360"/>
      </w:pPr>
      <w:rPr>
        <w:rFonts w:cs="Times New Roman"/>
      </w:rPr>
    </w:lvl>
    <w:lvl w:ilvl="4" w:tplc="DA8CE8BA">
      <w:start w:val="1"/>
      <w:numFmt w:val="decimal"/>
      <w:lvlText w:val="%5."/>
      <w:lvlJc w:val="left"/>
      <w:pPr>
        <w:tabs>
          <w:tab w:val="num" w:pos="3600"/>
        </w:tabs>
        <w:ind w:left="3600" w:hanging="360"/>
      </w:pPr>
      <w:rPr>
        <w:rFonts w:cs="Times New Roman"/>
      </w:rPr>
    </w:lvl>
    <w:lvl w:ilvl="5" w:tplc="B7AE397E">
      <w:start w:val="1"/>
      <w:numFmt w:val="decimal"/>
      <w:lvlText w:val="%6."/>
      <w:lvlJc w:val="left"/>
      <w:pPr>
        <w:tabs>
          <w:tab w:val="num" w:pos="4320"/>
        </w:tabs>
        <w:ind w:left="4320" w:hanging="360"/>
      </w:pPr>
      <w:rPr>
        <w:rFonts w:cs="Times New Roman"/>
      </w:rPr>
    </w:lvl>
    <w:lvl w:ilvl="6" w:tplc="E2BE0F7C">
      <w:start w:val="1"/>
      <w:numFmt w:val="decimal"/>
      <w:lvlText w:val="%7."/>
      <w:lvlJc w:val="left"/>
      <w:pPr>
        <w:tabs>
          <w:tab w:val="num" w:pos="5040"/>
        </w:tabs>
        <w:ind w:left="5040" w:hanging="360"/>
      </w:pPr>
      <w:rPr>
        <w:rFonts w:cs="Times New Roman"/>
      </w:rPr>
    </w:lvl>
    <w:lvl w:ilvl="7" w:tplc="6BBA433A">
      <w:start w:val="1"/>
      <w:numFmt w:val="decimal"/>
      <w:lvlText w:val="%8."/>
      <w:lvlJc w:val="left"/>
      <w:pPr>
        <w:tabs>
          <w:tab w:val="num" w:pos="5760"/>
        </w:tabs>
        <w:ind w:left="5760" w:hanging="360"/>
      </w:pPr>
      <w:rPr>
        <w:rFonts w:cs="Times New Roman"/>
      </w:rPr>
    </w:lvl>
    <w:lvl w:ilvl="8" w:tplc="6F322DC8">
      <w:start w:val="1"/>
      <w:numFmt w:val="decimal"/>
      <w:lvlText w:val="%9."/>
      <w:lvlJc w:val="left"/>
      <w:pPr>
        <w:tabs>
          <w:tab w:val="num" w:pos="6480"/>
        </w:tabs>
        <w:ind w:left="6480" w:hanging="360"/>
      </w:pPr>
      <w:rPr>
        <w:rFonts w:cs="Times New Roman"/>
      </w:rPr>
    </w:lvl>
  </w:abstractNum>
  <w:abstractNum w:abstractNumId="7">
    <w:nsid w:val="0B8F28E2"/>
    <w:multiLevelType w:val="multilevel"/>
    <w:tmpl w:val="4D2A9756"/>
    <w:name w:val="zzmpPAGENFR||PA GEN FR|2|3|0|0|0|41||1|0|49||1|0|32||1|0|33||1|0|32||1|0|32||1|0|32||1|0|32||1|0|32||"/>
    <w:lvl w:ilvl="0">
      <w:start w:val="1"/>
      <w:numFmt w:val="decimal"/>
      <w:lvlRestart w:val="0"/>
      <w:pStyle w:val="PAGENFRL1"/>
      <w:suff w:val="nothing"/>
      <w:lvlText w:val="Article %1"/>
      <w:lvlJc w:val="left"/>
      <w:pPr>
        <w:tabs>
          <w:tab w:val="num" w:pos="850"/>
        </w:tabs>
        <w:ind w:left="0" w:firstLine="0"/>
      </w:pPr>
      <w:rPr>
        <w:rFonts w:ascii="Arial" w:hAnsi="Arial"/>
        <w:b/>
        <w:i w:val="0"/>
        <w:caps/>
        <w:smallCaps w:val="0"/>
        <w:color w:val="auto"/>
        <w:sz w:val="26"/>
        <w:u w:val="none"/>
      </w:rPr>
    </w:lvl>
    <w:lvl w:ilvl="1">
      <w:start w:val="1"/>
      <w:numFmt w:val="decimal"/>
      <w:pStyle w:val="PAGENFRL2"/>
      <w:lvlText w:val="%1.%2"/>
      <w:lvlJc w:val="left"/>
      <w:pPr>
        <w:tabs>
          <w:tab w:val="num" w:pos="850"/>
        </w:tabs>
        <w:ind w:left="0" w:firstLine="0"/>
      </w:pPr>
      <w:rPr>
        <w:rFonts w:ascii="Arial" w:hAnsi="Arial"/>
        <w:b/>
        <w:i w:val="0"/>
        <w:caps w:val="0"/>
        <w:color w:val="auto"/>
        <w:sz w:val="26"/>
        <w:u w:val="none"/>
      </w:rPr>
    </w:lvl>
    <w:lvl w:ilvl="2">
      <w:start w:val="1"/>
      <w:numFmt w:val="decimal"/>
      <w:pStyle w:val="PAGENFRL3"/>
      <w:lvlText w:val="%1.%3"/>
      <w:lvlJc w:val="left"/>
      <w:pPr>
        <w:tabs>
          <w:tab w:val="num" w:pos="850"/>
        </w:tabs>
        <w:ind w:left="0" w:firstLine="0"/>
      </w:pPr>
      <w:rPr>
        <w:rFonts w:ascii="Arial" w:hAnsi="Arial"/>
        <w:b/>
        <w:i w:val="0"/>
        <w:caps w:val="0"/>
        <w:color w:val="auto"/>
        <w:sz w:val="24"/>
        <w:u w:val="none"/>
      </w:rPr>
    </w:lvl>
    <w:lvl w:ilvl="3">
      <w:start w:val="1"/>
      <w:numFmt w:val="decimal"/>
      <w:pStyle w:val="PAGENFRL4"/>
      <w:lvlText w:val="%1.%2.%4"/>
      <w:lvlJc w:val="left"/>
      <w:pPr>
        <w:tabs>
          <w:tab w:val="num" w:pos="850"/>
        </w:tabs>
        <w:ind w:left="0" w:firstLine="0"/>
      </w:pPr>
      <w:rPr>
        <w:rFonts w:ascii="Arial" w:hAnsi="Arial"/>
        <w:b/>
        <w:i w:val="0"/>
        <w:caps/>
        <w:smallCaps w:val="0"/>
        <w:color w:val="auto"/>
        <w:sz w:val="24"/>
        <w:u w:val="none"/>
      </w:rPr>
    </w:lvl>
    <w:lvl w:ilvl="4">
      <w:start w:val="1"/>
      <w:numFmt w:val="decimal"/>
      <w:pStyle w:val="PAGENFRL5"/>
      <w:lvlText w:val="%1.%2.%5"/>
      <w:lvlJc w:val="left"/>
      <w:pPr>
        <w:tabs>
          <w:tab w:val="num" w:pos="850"/>
        </w:tabs>
        <w:ind w:left="0" w:firstLine="0"/>
      </w:pPr>
      <w:rPr>
        <w:rFonts w:ascii="Arial" w:hAnsi="Arial"/>
        <w:b/>
        <w:i w:val="0"/>
        <w:caps w:val="0"/>
        <w:color w:val="auto"/>
        <w:sz w:val="24"/>
        <w:u w:val="none"/>
      </w:rPr>
    </w:lvl>
    <w:lvl w:ilvl="5">
      <w:start w:val="1"/>
      <w:numFmt w:val="lowerLetter"/>
      <w:pStyle w:val="PAGENFRL6"/>
      <w:lvlText w:val="(%6)"/>
      <w:lvlJc w:val="left"/>
      <w:pPr>
        <w:tabs>
          <w:tab w:val="num" w:pos="850"/>
        </w:tabs>
        <w:ind w:left="850" w:hanging="850"/>
      </w:pPr>
      <w:rPr>
        <w:rFonts w:ascii="Arial" w:hAnsi="Arial"/>
        <w:b w:val="0"/>
        <w:i w:val="0"/>
        <w:caps w:val="0"/>
        <w:color w:val="auto"/>
        <w:sz w:val="20"/>
        <w:szCs w:val="20"/>
        <w:u w:val="none"/>
      </w:rPr>
    </w:lvl>
    <w:lvl w:ilvl="6">
      <w:start w:val="1"/>
      <w:numFmt w:val="lowerRoman"/>
      <w:pStyle w:val="PAGENFRL7"/>
      <w:lvlText w:val="(%7)"/>
      <w:lvlJc w:val="left"/>
      <w:pPr>
        <w:tabs>
          <w:tab w:val="num" w:pos="1699"/>
        </w:tabs>
        <w:ind w:left="1699" w:hanging="849"/>
      </w:pPr>
      <w:rPr>
        <w:rFonts w:ascii="Arial" w:hAnsi="Arial"/>
        <w:b w:val="0"/>
        <w:i w:val="0"/>
        <w:caps w:val="0"/>
        <w:color w:val="auto"/>
        <w:sz w:val="22"/>
        <w:u w:val="none"/>
      </w:rPr>
    </w:lvl>
    <w:lvl w:ilvl="7">
      <w:start w:val="1"/>
      <w:numFmt w:val="decimal"/>
      <w:pStyle w:val="PAGENFRL8"/>
      <w:lvlText w:val="(%8)"/>
      <w:lvlJc w:val="left"/>
      <w:pPr>
        <w:tabs>
          <w:tab w:val="num" w:pos="2549"/>
        </w:tabs>
        <w:ind w:left="2549" w:hanging="850"/>
      </w:pPr>
      <w:rPr>
        <w:rFonts w:ascii="Arial" w:hAnsi="Arial"/>
        <w:b w:val="0"/>
        <w:i w:val="0"/>
        <w:caps w:val="0"/>
        <w:color w:val="auto"/>
        <w:sz w:val="20"/>
        <w:u w:val="none"/>
      </w:rPr>
    </w:lvl>
    <w:lvl w:ilvl="8">
      <w:start w:val="1"/>
      <w:numFmt w:val="bullet"/>
      <w:lvlRestart w:val="0"/>
      <w:pStyle w:val="PAGENFRL9"/>
      <w:lvlText w:val=""/>
      <w:lvlJc w:val="left"/>
      <w:pPr>
        <w:tabs>
          <w:tab w:val="num" w:pos="2909"/>
        </w:tabs>
        <w:ind w:left="2837" w:hanging="288"/>
      </w:pPr>
      <w:rPr>
        <w:rFonts w:ascii="Symbol" w:hAnsi="Symbol" w:hint="default"/>
        <w:b w:val="0"/>
        <w:i w:val="0"/>
        <w:caps w:val="0"/>
        <w:color w:val="auto"/>
        <w:sz w:val="22"/>
        <w:u w:val="none"/>
      </w:rPr>
    </w:lvl>
  </w:abstractNum>
  <w:abstractNum w:abstractNumId="8">
    <w:nsid w:val="0CFC41E7"/>
    <w:multiLevelType w:val="hybridMultilevel"/>
    <w:tmpl w:val="C1E6458E"/>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0FF263CF"/>
    <w:multiLevelType w:val="multilevel"/>
    <w:tmpl w:val="98E065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15.6.1"/>
      <w:lvlJc w:val="left"/>
      <w:pPr>
        <w:ind w:left="1728" w:hanging="648"/>
      </w:pPr>
      <w:rPr>
        <w:rFonts w:hint="default"/>
        <w:i/>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3FF615D"/>
    <w:multiLevelType w:val="hybridMultilevel"/>
    <w:tmpl w:val="5E88F6FA"/>
    <w:lvl w:ilvl="0" w:tplc="5490ADF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45F3D6F"/>
    <w:multiLevelType w:val="hybridMultilevel"/>
    <w:tmpl w:val="2C2ABF68"/>
    <w:lvl w:ilvl="0" w:tplc="A0241328">
      <w:start w:val="101"/>
      <w:numFmt w:val="bullet"/>
      <w:lvlText w:val="-"/>
      <w:lvlJc w:val="left"/>
      <w:pPr>
        <w:ind w:left="1428" w:hanging="360"/>
      </w:pPr>
      <w:rPr>
        <w:rFont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nsid w:val="1A0E53B9"/>
    <w:multiLevelType w:val="hybridMultilevel"/>
    <w:tmpl w:val="049E9578"/>
    <w:lvl w:ilvl="0" w:tplc="175C722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BB94942"/>
    <w:multiLevelType w:val="multilevel"/>
    <w:tmpl w:val="7480ED8A"/>
    <w:lvl w:ilvl="0">
      <w:start w:val="1"/>
      <w:numFmt w:val="lowerRoman"/>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nsid w:val="1DCF43FD"/>
    <w:multiLevelType w:val="singleLevel"/>
    <w:tmpl w:val="0809000F"/>
    <w:lvl w:ilvl="0">
      <w:start w:val="1"/>
      <w:numFmt w:val="decimal"/>
      <w:lvlText w:val="%1."/>
      <w:lvlJc w:val="left"/>
      <w:pPr>
        <w:tabs>
          <w:tab w:val="num" w:pos="360"/>
        </w:tabs>
        <w:ind w:left="360" w:hanging="360"/>
      </w:pPr>
    </w:lvl>
  </w:abstractNum>
  <w:abstractNum w:abstractNumId="15">
    <w:nsid w:val="27CE5383"/>
    <w:multiLevelType w:val="multilevel"/>
    <w:tmpl w:val="98E065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15.6.1"/>
      <w:lvlJc w:val="left"/>
      <w:pPr>
        <w:ind w:left="1728" w:hanging="648"/>
      </w:pPr>
      <w:rPr>
        <w:rFonts w:hint="default"/>
        <w:i/>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8323CEF"/>
    <w:multiLevelType w:val="hybridMultilevel"/>
    <w:tmpl w:val="C1E6458E"/>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nsid w:val="2D705065"/>
    <w:multiLevelType w:val="hybridMultilevel"/>
    <w:tmpl w:val="5E88F6FA"/>
    <w:lvl w:ilvl="0" w:tplc="5490ADF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D90386F"/>
    <w:multiLevelType w:val="singleLevel"/>
    <w:tmpl w:val="0809000F"/>
    <w:lvl w:ilvl="0">
      <w:start w:val="1"/>
      <w:numFmt w:val="decimal"/>
      <w:lvlText w:val="%1."/>
      <w:lvlJc w:val="left"/>
      <w:pPr>
        <w:tabs>
          <w:tab w:val="num" w:pos="360"/>
        </w:tabs>
        <w:ind w:left="360" w:hanging="360"/>
      </w:pPr>
    </w:lvl>
  </w:abstractNum>
  <w:abstractNum w:abstractNumId="19">
    <w:nsid w:val="307250B0"/>
    <w:multiLevelType w:val="multilevel"/>
    <w:tmpl w:val="57FE0892"/>
    <w:styleLink w:val="111111"/>
    <w:lvl w:ilvl="0">
      <w:start w:val="1"/>
      <w:numFmt w:val="decimal"/>
      <w:lvlText w:val="ARTICLE %1."/>
      <w:lvlJc w:val="left"/>
      <w:pPr>
        <w:tabs>
          <w:tab w:val="num" w:pos="2268"/>
        </w:tabs>
        <w:ind w:left="2268" w:hanging="2268"/>
      </w:pPr>
      <w:rPr>
        <w:rFonts w:ascii="Arial Gras" w:hAnsi="Arial Gras" w:hint="default"/>
        <w:b/>
        <w:i w:val="0"/>
        <w:color w:val="800000"/>
        <w:spacing w:val="40"/>
        <w:sz w:val="19"/>
      </w:rPr>
    </w:lvl>
    <w:lvl w:ilvl="1">
      <w:start w:val="1"/>
      <w:numFmt w:val="decimal"/>
      <w:lvlText w:val="%1.%2."/>
      <w:lvlJc w:val="left"/>
      <w:pPr>
        <w:tabs>
          <w:tab w:val="num" w:pos="2268"/>
        </w:tabs>
        <w:ind w:left="2268" w:hanging="2268"/>
      </w:pPr>
      <w:rPr>
        <w:rFonts w:ascii="Arial Gras" w:hAnsi="Arial Gras" w:hint="default"/>
        <w:b/>
        <w:i w:val="0"/>
        <w:sz w:val="19"/>
      </w:rPr>
    </w:lvl>
    <w:lvl w:ilvl="2">
      <w:start w:val="1"/>
      <w:numFmt w:val="decimal"/>
      <w:isLgl/>
      <w:lvlText w:val="%1.%2.%3."/>
      <w:lvlJc w:val="left"/>
      <w:pPr>
        <w:tabs>
          <w:tab w:val="num" w:pos="2268"/>
        </w:tabs>
        <w:ind w:left="2268" w:hanging="2268"/>
      </w:pPr>
      <w:rPr>
        <w:rFonts w:ascii="Arial" w:hAnsi="Arial" w:hint="default"/>
        <w:b w:val="0"/>
        <w:i/>
        <w:sz w:val="19"/>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nsid w:val="30F56510"/>
    <w:multiLevelType w:val="hybridMultilevel"/>
    <w:tmpl w:val="A2565AAC"/>
    <w:lvl w:ilvl="0" w:tplc="866EB3C4">
      <w:start w:val="1"/>
      <w:numFmt w:val="lowerLetter"/>
      <w:lvlText w:val="(%1)"/>
      <w:lvlJc w:val="left"/>
      <w:pPr>
        <w:tabs>
          <w:tab w:val="num" w:pos="-336"/>
        </w:tabs>
        <w:ind w:left="-336" w:hanging="375"/>
      </w:pPr>
      <w:rPr>
        <w:rFonts w:hint="default"/>
      </w:rPr>
    </w:lvl>
    <w:lvl w:ilvl="1" w:tplc="A0241328">
      <w:start w:val="101"/>
      <w:numFmt w:val="bullet"/>
      <w:lvlText w:val="-"/>
      <w:lvlJc w:val="left"/>
      <w:pPr>
        <w:ind w:left="587" w:hanging="360"/>
      </w:pPr>
      <w:rPr>
        <w:rFonts w:hint="default"/>
        <w:b w:val="0"/>
        <w:i w:val="0"/>
        <w:sz w:val="22"/>
      </w:rPr>
    </w:lvl>
    <w:lvl w:ilvl="2" w:tplc="C7F80068">
      <w:start w:val="1"/>
      <w:numFmt w:val="decimal"/>
      <w:lvlText w:val="%3."/>
      <w:lvlJc w:val="left"/>
      <w:pPr>
        <w:tabs>
          <w:tab w:val="num" w:pos="1614"/>
        </w:tabs>
        <w:ind w:left="1614" w:hanging="705"/>
      </w:pPr>
      <w:rPr>
        <w:rFonts w:hint="default"/>
      </w:rPr>
    </w:lvl>
    <w:lvl w:ilvl="3" w:tplc="FFFFFFFF">
      <w:start w:val="5"/>
      <w:numFmt w:val="bullet"/>
      <w:lvlText w:val="-"/>
      <w:lvlJc w:val="left"/>
      <w:pPr>
        <w:ind w:left="1809" w:hanging="360"/>
      </w:pPr>
      <w:rPr>
        <w:rFonts w:ascii="Arial" w:eastAsia="Times New Roman" w:hAnsi="Arial" w:cs="MetaBlack-Roman" w:hint="default"/>
      </w:rPr>
    </w:lvl>
    <w:lvl w:ilvl="4" w:tplc="040C0019" w:tentative="1">
      <w:start w:val="1"/>
      <w:numFmt w:val="lowerLetter"/>
      <w:lvlText w:val="%5."/>
      <w:lvlJc w:val="left"/>
      <w:pPr>
        <w:tabs>
          <w:tab w:val="num" w:pos="2529"/>
        </w:tabs>
        <w:ind w:left="2529" w:hanging="360"/>
      </w:pPr>
    </w:lvl>
    <w:lvl w:ilvl="5" w:tplc="040C001B" w:tentative="1">
      <w:start w:val="1"/>
      <w:numFmt w:val="lowerRoman"/>
      <w:lvlText w:val="%6."/>
      <w:lvlJc w:val="right"/>
      <w:pPr>
        <w:tabs>
          <w:tab w:val="num" w:pos="3249"/>
        </w:tabs>
        <w:ind w:left="3249" w:hanging="180"/>
      </w:pPr>
    </w:lvl>
    <w:lvl w:ilvl="6" w:tplc="040C000F" w:tentative="1">
      <w:start w:val="1"/>
      <w:numFmt w:val="decimal"/>
      <w:lvlText w:val="%7."/>
      <w:lvlJc w:val="left"/>
      <w:pPr>
        <w:tabs>
          <w:tab w:val="num" w:pos="3969"/>
        </w:tabs>
        <w:ind w:left="3969" w:hanging="360"/>
      </w:pPr>
    </w:lvl>
    <w:lvl w:ilvl="7" w:tplc="040C0019" w:tentative="1">
      <w:start w:val="1"/>
      <w:numFmt w:val="lowerLetter"/>
      <w:lvlText w:val="%8."/>
      <w:lvlJc w:val="left"/>
      <w:pPr>
        <w:tabs>
          <w:tab w:val="num" w:pos="4689"/>
        </w:tabs>
        <w:ind w:left="4689" w:hanging="360"/>
      </w:pPr>
    </w:lvl>
    <w:lvl w:ilvl="8" w:tplc="040C001B" w:tentative="1">
      <w:start w:val="1"/>
      <w:numFmt w:val="lowerRoman"/>
      <w:lvlText w:val="%9."/>
      <w:lvlJc w:val="right"/>
      <w:pPr>
        <w:tabs>
          <w:tab w:val="num" w:pos="5409"/>
        </w:tabs>
        <w:ind w:left="5409" w:hanging="180"/>
      </w:pPr>
    </w:lvl>
  </w:abstractNum>
  <w:abstractNum w:abstractNumId="21">
    <w:nsid w:val="3316147B"/>
    <w:multiLevelType w:val="hybridMultilevel"/>
    <w:tmpl w:val="1A2C54B4"/>
    <w:lvl w:ilvl="0" w:tplc="9F74CE6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nsid w:val="340C726C"/>
    <w:multiLevelType w:val="multilevel"/>
    <w:tmpl w:val="CC963F36"/>
    <w:lvl w:ilvl="0">
      <w:start w:val="1"/>
      <w:numFmt w:val="decimal"/>
      <w:lvlText w:val="15.6.%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15.6.1"/>
      <w:lvlJc w:val="left"/>
      <w:pPr>
        <w:ind w:left="1728" w:hanging="648"/>
      </w:pPr>
      <w:rPr>
        <w:rFonts w:hint="default"/>
        <w:i/>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5780638"/>
    <w:multiLevelType w:val="hybridMultilevel"/>
    <w:tmpl w:val="9F20344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nsid w:val="3883271A"/>
    <w:multiLevelType w:val="hybridMultilevel"/>
    <w:tmpl w:val="5E88F6FA"/>
    <w:lvl w:ilvl="0" w:tplc="5490ADF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04305E4"/>
    <w:multiLevelType w:val="hybridMultilevel"/>
    <w:tmpl w:val="8B3AC3BA"/>
    <w:lvl w:ilvl="0" w:tplc="3A8EEB1E">
      <w:start w:val="1"/>
      <w:numFmt w:val="decimal"/>
      <w:lvlText w:val="%1)"/>
      <w:lvlJc w:val="left"/>
      <w:pPr>
        <w:tabs>
          <w:tab w:val="num" w:pos="360"/>
        </w:tabs>
        <w:ind w:left="360" w:hanging="360"/>
      </w:pPr>
      <w:rPr>
        <w:rFonts w:asciiTheme="minorHAnsi" w:hAnsiTheme="minorHAnsi" w:cs="Arial" w:hint="default"/>
        <w:b w:val="0"/>
        <w:i w:val="0"/>
        <w:sz w:val="22"/>
        <w:szCs w:val="22"/>
      </w:rPr>
    </w:lvl>
    <w:lvl w:ilvl="1" w:tplc="0003040C" w:tentative="1">
      <w:start w:val="1"/>
      <w:numFmt w:val="lowerLetter"/>
      <w:lvlText w:val="%2."/>
      <w:lvlJc w:val="left"/>
      <w:pPr>
        <w:tabs>
          <w:tab w:val="num" w:pos="1440"/>
        </w:tabs>
        <w:ind w:left="1440" w:hanging="360"/>
      </w:pPr>
    </w:lvl>
    <w:lvl w:ilvl="2" w:tplc="0005040C" w:tentative="1">
      <w:start w:val="1"/>
      <w:numFmt w:val="lowerRoman"/>
      <w:lvlText w:val="%3."/>
      <w:lvlJc w:val="right"/>
      <w:pPr>
        <w:tabs>
          <w:tab w:val="num" w:pos="2160"/>
        </w:tabs>
        <w:ind w:left="2160" w:hanging="180"/>
      </w:pPr>
    </w:lvl>
    <w:lvl w:ilvl="3" w:tplc="0001040C" w:tentative="1">
      <w:start w:val="1"/>
      <w:numFmt w:val="decimal"/>
      <w:lvlText w:val="%4."/>
      <w:lvlJc w:val="left"/>
      <w:pPr>
        <w:tabs>
          <w:tab w:val="num" w:pos="2880"/>
        </w:tabs>
        <w:ind w:left="2880" w:hanging="360"/>
      </w:pPr>
    </w:lvl>
    <w:lvl w:ilvl="4" w:tplc="0003040C" w:tentative="1">
      <w:start w:val="1"/>
      <w:numFmt w:val="lowerLetter"/>
      <w:lvlText w:val="%5."/>
      <w:lvlJc w:val="left"/>
      <w:pPr>
        <w:tabs>
          <w:tab w:val="num" w:pos="3600"/>
        </w:tabs>
        <w:ind w:left="3600" w:hanging="360"/>
      </w:pPr>
    </w:lvl>
    <w:lvl w:ilvl="5" w:tplc="0005040C" w:tentative="1">
      <w:start w:val="1"/>
      <w:numFmt w:val="lowerRoman"/>
      <w:lvlText w:val="%6."/>
      <w:lvlJc w:val="right"/>
      <w:pPr>
        <w:tabs>
          <w:tab w:val="num" w:pos="4320"/>
        </w:tabs>
        <w:ind w:left="4320" w:hanging="180"/>
      </w:pPr>
    </w:lvl>
    <w:lvl w:ilvl="6" w:tplc="0001040C" w:tentative="1">
      <w:start w:val="1"/>
      <w:numFmt w:val="decimal"/>
      <w:lvlText w:val="%7."/>
      <w:lvlJc w:val="left"/>
      <w:pPr>
        <w:tabs>
          <w:tab w:val="num" w:pos="5040"/>
        </w:tabs>
        <w:ind w:left="5040" w:hanging="360"/>
      </w:pPr>
    </w:lvl>
    <w:lvl w:ilvl="7" w:tplc="0003040C" w:tentative="1">
      <w:start w:val="1"/>
      <w:numFmt w:val="lowerLetter"/>
      <w:lvlText w:val="%8."/>
      <w:lvlJc w:val="left"/>
      <w:pPr>
        <w:tabs>
          <w:tab w:val="num" w:pos="5760"/>
        </w:tabs>
        <w:ind w:left="5760" w:hanging="360"/>
      </w:pPr>
    </w:lvl>
    <w:lvl w:ilvl="8" w:tplc="0005040C" w:tentative="1">
      <w:start w:val="1"/>
      <w:numFmt w:val="lowerRoman"/>
      <w:lvlText w:val="%9."/>
      <w:lvlJc w:val="right"/>
      <w:pPr>
        <w:tabs>
          <w:tab w:val="num" w:pos="6480"/>
        </w:tabs>
        <w:ind w:left="6480" w:hanging="180"/>
      </w:pPr>
    </w:lvl>
  </w:abstractNum>
  <w:abstractNum w:abstractNumId="26">
    <w:nsid w:val="49CC4ADE"/>
    <w:multiLevelType w:val="hybridMultilevel"/>
    <w:tmpl w:val="9F20344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4CB03A11"/>
    <w:multiLevelType w:val="multilevel"/>
    <w:tmpl w:val="CC963F36"/>
    <w:lvl w:ilvl="0">
      <w:start w:val="1"/>
      <w:numFmt w:val="decimal"/>
      <w:lvlText w:val="15.6.%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15.6.1"/>
      <w:lvlJc w:val="left"/>
      <w:pPr>
        <w:ind w:left="1728" w:hanging="648"/>
      </w:pPr>
      <w:rPr>
        <w:rFonts w:hint="default"/>
        <w:i/>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02E2C63"/>
    <w:multiLevelType w:val="hybridMultilevel"/>
    <w:tmpl w:val="B792089A"/>
    <w:lvl w:ilvl="0" w:tplc="A64A0D08">
      <w:start w:val="15"/>
      <w:numFmt w:val="bullet"/>
      <w:lvlText w:val="-"/>
      <w:lvlJc w:val="left"/>
      <w:pPr>
        <w:ind w:left="720" w:hanging="360"/>
      </w:pPr>
      <w:rPr>
        <w:rFonts w:ascii="Arial" w:eastAsia="Times New Roman" w:hAnsi="Arial" w:cs="Arial" w:hint="default"/>
      </w:rPr>
    </w:lvl>
    <w:lvl w:ilvl="1" w:tplc="116472E0">
      <w:numFmt w:val="bullet"/>
      <w:lvlText w:val="-"/>
      <w:lvlJc w:val="left"/>
      <w:pPr>
        <w:ind w:left="1440" w:hanging="360"/>
      </w:pPr>
      <w:rPr>
        <w:rFonts w:ascii="Times New Roman" w:hAnsi="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50A1867"/>
    <w:multiLevelType w:val="hybridMultilevel"/>
    <w:tmpl w:val="ABE4CA42"/>
    <w:lvl w:ilvl="0" w:tplc="8076A866">
      <w:start w:val="30"/>
      <w:numFmt w:val="bullet"/>
      <w:lvlText w:val="-"/>
      <w:lvlJc w:val="left"/>
      <w:pPr>
        <w:ind w:left="720" w:hanging="360"/>
      </w:pPr>
      <w:rPr>
        <w:rFonts w:ascii="MetaNormalLF-Roman" w:eastAsia="Times New Roman" w:hAnsi="MetaNormalLF-Roman"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C5F0514"/>
    <w:multiLevelType w:val="hybridMultilevel"/>
    <w:tmpl w:val="5E88F6FA"/>
    <w:lvl w:ilvl="0" w:tplc="5490ADF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F0218A9"/>
    <w:multiLevelType w:val="singleLevel"/>
    <w:tmpl w:val="47C0E49C"/>
    <w:lvl w:ilvl="0">
      <w:numFmt w:val="none"/>
      <w:pStyle w:val="Puce23"/>
      <w:lvlText w:val=""/>
      <w:lvlJc w:val="left"/>
      <w:pPr>
        <w:tabs>
          <w:tab w:val="num" w:pos="1324"/>
        </w:tabs>
        <w:ind w:left="1304" w:hanging="340"/>
      </w:pPr>
      <w:rPr>
        <w:rFonts w:ascii="Wingdings" w:hAnsi="Wingdings" w:hint="default"/>
      </w:rPr>
    </w:lvl>
  </w:abstractNum>
  <w:abstractNum w:abstractNumId="32">
    <w:nsid w:val="635038BC"/>
    <w:multiLevelType w:val="hybridMultilevel"/>
    <w:tmpl w:val="99CC938C"/>
    <w:lvl w:ilvl="0" w:tplc="040C000B">
      <w:start w:val="1"/>
      <w:numFmt w:val="bullet"/>
      <w:lvlText w:val=""/>
      <w:lvlJc w:val="left"/>
      <w:pPr>
        <w:ind w:left="1996" w:hanging="360"/>
      </w:pPr>
      <w:rPr>
        <w:rFonts w:ascii="Wingdings" w:hAnsi="Wingdings" w:hint="default"/>
      </w:rPr>
    </w:lvl>
    <w:lvl w:ilvl="1" w:tplc="040C0003" w:tentative="1">
      <w:start w:val="1"/>
      <w:numFmt w:val="bullet"/>
      <w:lvlText w:val="o"/>
      <w:lvlJc w:val="left"/>
      <w:pPr>
        <w:ind w:left="2716" w:hanging="360"/>
      </w:pPr>
      <w:rPr>
        <w:rFonts w:ascii="Courier New" w:hAnsi="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33">
    <w:nsid w:val="63F91AFB"/>
    <w:multiLevelType w:val="hybridMultilevel"/>
    <w:tmpl w:val="91D8A2D4"/>
    <w:lvl w:ilvl="0" w:tplc="0A70DC4C">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BD1D5C"/>
    <w:multiLevelType w:val="multilevel"/>
    <w:tmpl w:val="26F03092"/>
    <w:lvl w:ilvl="0">
      <w:start w:val="2"/>
      <w:numFmt w:val="decimal"/>
      <w:lvlText w:val="15.6.%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2"/>
      <w:numFmt w:val="none"/>
      <w:lvlText w:val="15.6.2"/>
      <w:lvlJc w:val="left"/>
      <w:pPr>
        <w:ind w:left="1728" w:hanging="648"/>
      </w:pPr>
      <w:rPr>
        <w:rFonts w:hint="default"/>
        <w:i/>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97E4C3D"/>
    <w:multiLevelType w:val="hybridMultilevel"/>
    <w:tmpl w:val="2112F766"/>
    <w:lvl w:ilvl="0" w:tplc="040C0005">
      <w:start w:val="1"/>
      <w:numFmt w:val="bullet"/>
      <w:lvlText w:val=""/>
      <w:lvlJc w:val="left"/>
      <w:pPr>
        <w:ind w:left="3192" w:hanging="360"/>
      </w:pPr>
      <w:rPr>
        <w:rFonts w:ascii="Wingdings" w:hAnsi="Wingdings" w:hint="default"/>
      </w:rPr>
    </w:lvl>
    <w:lvl w:ilvl="1" w:tplc="040C0003" w:tentative="1">
      <w:start w:val="1"/>
      <w:numFmt w:val="bullet"/>
      <w:lvlText w:val="o"/>
      <w:lvlJc w:val="left"/>
      <w:pPr>
        <w:ind w:left="3912" w:hanging="360"/>
      </w:pPr>
      <w:rPr>
        <w:rFonts w:ascii="Courier New" w:hAnsi="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36">
    <w:nsid w:val="70F4150E"/>
    <w:multiLevelType w:val="hybridMultilevel"/>
    <w:tmpl w:val="D1D09104"/>
    <w:lvl w:ilvl="0" w:tplc="040C0005">
      <w:start w:val="1"/>
      <w:numFmt w:val="bullet"/>
      <w:lvlText w:val=""/>
      <w:lvlJc w:val="left"/>
      <w:pPr>
        <w:ind w:left="72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7">
    <w:nsid w:val="779B388F"/>
    <w:multiLevelType w:val="multilevel"/>
    <w:tmpl w:val="F002125A"/>
    <w:lvl w:ilvl="0">
      <w:start w:val="1"/>
      <w:numFmt w:val="upperRoman"/>
      <w:pStyle w:val="Titre1"/>
      <w:lvlText w:val="%1."/>
      <w:lvlJc w:val="left"/>
      <w:pPr>
        <w:tabs>
          <w:tab w:val="num" w:pos="862"/>
        </w:tabs>
        <w:ind w:left="502" w:hanging="360"/>
      </w:pPr>
      <w:rPr>
        <w:rFonts w:hint="default"/>
        <w:b/>
      </w:rPr>
    </w:lvl>
    <w:lvl w:ilvl="1">
      <w:start w:val="1"/>
      <w:numFmt w:val="decimal"/>
      <w:pStyle w:val="Titre2"/>
      <w:suff w:val="space"/>
      <w:lvlText w:val="%1.%2."/>
      <w:lvlJc w:val="left"/>
      <w:pPr>
        <w:ind w:left="1642" w:hanging="432"/>
      </w:pPr>
      <w:rPr>
        <w:rFonts w:cs="Times New Roman" w:hint="default"/>
        <w:b/>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3370"/>
        </w:tabs>
        <w:ind w:left="2074" w:hanging="504"/>
      </w:pPr>
      <w:rPr>
        <w:rFonts w:hint="default"/>
      </w:rPr>
    </w:lvl>
    <w:lvl w:ilvl="3">
      <w:start w:val="1"/>
      <w:numFmt w:val="decimal"/>
      <w:lvlText w:val="%1.%2.%3.%4."/>
      <w:lvlJc w:val="left"/>
      <w:pPr>
        <w:tabs>
          <w:tab w:val="num" w:pos="4090"/>
        </w:tabs>
        <w:ind w:left="2578" w:hanging="648"/>
      </w:pPr>
      <w:rPr>
        <w:rFonts w:hint="default"/>
      </w:rPr>
    </w:lvl>
    <w:lvl w:ilvl="4">
      <w:start w:val="1"/>
      <w:numFmt w:val="decimal"/>
      <w:lvlText w:val="%1.%2.%3.%4.%5."/>
      <w:lvlJc w:val="left"/>
      <w:pPr>
        <w:tabs>
          <w:tab w:val="num" w:pos="4810"/>
        </w:tabs>
        <w:ind w:left="3082" w:hanging="792"/>
      </w:pPr>
      <w:rPr>
        <w:rFonts w:hint="default"/>
      </w:rPr>
    </w:lvl>
    <w:lvl w:ilvl="5">
      <w:start w:val="1"/>
      <w:numFmt w:val="decimal"/>
      <w:lvlText w:val="%1.%2.%3.%4.%5.%6."/>
      <w:lvlJc w:val="left"/>
      <w:pPr>
        <w:tabs>
          <w:tab w:val="num" w:pos="5890"/>
        </w:tabs>
        <w:ind w:left="3586" w:hanging="936"/>
      </w:pPr>
      <w:rPr>
        <w:rFonts w:hint="default"/>
      </w:rPr>
    </w:lvl>
    <w:lvl w:ilvl="6">
      <w:start w:val="1"/>
      <w:numFmt w:val="decimal"/>
      <w:lvlText w:val="%1.%2.%3.%4.%5.%6.%7."/>
      <w:lvlJc w:val="left"/>
      <w:pPr>
        <w:tabs>
          <w:tab w:val="num" w:pos="6610"/>
        </w:tabs>
        <w:ind w:left="4090" w:hanging="1080"/>
      </w:pPr>
      <w:rPr>
        <w:rFonts w:hint="default"/>
      </w:rPr>
    </w:lvl>
    <w:lvl w:ilvl="7">
      <w:start w:val="1"/>
      <w:numFmt w:val="decimal"/>
      <w:lvlText w:val="%1.%2.%3.%4.%5.%6.%7.%8."/>
      <w:lvlJc w:val="left"/>
      <w:pPr>
        <w:tabs>
          <w:tab w:val="num" w:pos="7330"/>
        </w:tabs>
        <w:ind w:left="4594" w:hanging="1224"/>
      </w:pPr>
      <w:rPr>
        <w:rFonts w:hint="default"/>
      </w:rPr>
    </w:lvl>
    <w:lvl w:ilvl="8">
      <w:start w:val="1"/>
      <w:numFmt w:val="decimal"/>
      <w:lvlText w:val="%1.%2.%3.%4.%5.%6.%7.%8.%9."/>
      <w:lvlJc w:val="left"/>
      <w:pPr>
        <w:tabs>
          <w:tab w:val="num" w:pos="8410"/>
        </w:tabs>
        <w:ind w:left="5170" w:hanging="1440"/>
      </w:pPr>
      <w:rPr>
        <w:rFonts w:hint="default"/>
      </w:rPr>
    </w:lvl>
  </w:abstractNum>
  <w:abstractNum w:abstractNumId="38">
    <w:nsid w:val="78604C8A"/>
    <w:multiLevelType w:val="hybridMultilevel"/>
    <w:tmpl w:val="F2043BCA"/>
    <w:lvl w:ilvl="0" w:tplc="2AC63CF6">
      <w:start w:val="1"/>
      <w:numFmt w:val="upperRoman"/>
      <w:lvlText w:val="%1."/>
      <w:lvlJc w:val="left"/>
      <w:pPr>
        <w:tabs>
          <w:tab w:val="num" w:pos="1065"/>
        </w:tabs>
        <w:ind w:left="1065" w:hanging="705"/>
      </w:pPr>
      <w:rPr>
        <w:rFonts w:ascii="Cambria" w:hAnsi="Cambria" w:hint="default"/>
        <w:b/>
        <w:i w:val="0"/>
        <w:caps w:val="0"/>
        <w:vanish w:val="0"/>
        <w:color w:val="auto"/>
        <w:sz w:val="22"/>
        <w:szCs w:val="22"/>
        <w:u w:val="none"/>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9">
    <w:nsid w:val="7A557493"/>
    <w:multiLevelType w:val="multilevel"/>
    <w:tmpl w:val="65222854"/>
    <w:lvl w:ilvl="0">
      <w:start w:val="1"/>
      <w:numFmt w:val="decimal"/>
      <w:lvlText w:val="15.6.%1."/>
      <w:lvlJc w:val="left"/>
      <w:pPr>
        <w:ind w:left="360" w:hanging="360"/>
      </w:pPr>
      <w:rPr>
        <w:rFonts w:hint="default"/>
      </w:rPr>
    </w:lvl>
    <w:lvl w:ilvl="1">
      <w:start w:val="2"/>
      <w:numFmt w:val="decimal"/>
      <w:lvlText w:val="15.6.%2."/>
      <w:lvlJc w:val="left"/>
      <w:pPr>
        <w:ind w:left="792" w:hanging="432"/>
      </w:pPr>
      <w:rPr>
        <w:rFonts w:hint="default"/>
      </w:rPr>
    </w:lvl>
    <w:lvl w:ilvl="2">
      <w:start w:val="1"/>
      <w:numFmt w:val="decimal"/>
      <w:lvlText w:val="%1.%2.%3."/>
      <w:lvlJc w:val="left"/>
      <w:pPr>
        <w:ind w:left="1224" w:hanging="504"/>
      </w:pPr>
      <w:rPr>
        <w:rFonts w:hint="default"/>
      </w:rPr>
    </w:lvl>
    <w:lvl w:ilvl="3">
      <w:start w:val="2"/>
      <w:numFmt w:val="none"/>
      <w:lvlText w:val="15.6.1"/>
      <w:lvlJc w:val="left"/>
      <w:pPr>
        <w:ind w:left="1728" w:hanging="648"/>
      </w:pPr>
      <w:rPr>
        <w:rFonts w:hint="default"/>
        <w:i/>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7"/>
  </w:num>
  <w:num w:numId="2">
    <w:abstractNumId w:val="33"/>
  </w:num>
  <w:num w:numId="3">
    <w:abstractNumId w:val="36"/>
  </w:num>
  <w:num w:numId="4">
    <w:abstractNumId w:val="38"/>
  </w:num>
  <w:num w:numId="5">
    <w:abstractNumId w:val="25"/>
  </w:num>
  <w:num w:numId="6">
    <w:abstractNumId w:val="28"/>
  </w:num>
  <w:num w:numId="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2"/>
  </w:num>
  <w:num w:numId="10">
    <w:abstractNumId w:val="21"/>
  </w:num>
  <w:num w:numId="11">
    <w:abstractNumId w:val="29"/>
  </w:num>
  <w:num w:numId="12">
    <w:abstractNumId w:val="10"/>
  </w:num>
  <w:num w:numId="13">
    <w:abstractNumId w:val="19"/>
  </w:num>
  <w:num w:numId="14">
    <w:abstractNumId w:val="23"/>
  </w:num>
  <w:num w:numId="15">
    <w:abstractNumId w:val="30"/>
  </w:num>
  <w:num w:numId="16">
    <w:abstractNumId w:val="26"/>
  </w:num>
  <w:num w:numId="17">
    <w:abstractNumId w:val="31"/>
  </w:num>
  <w:num w:numId="18">
    <w:abstractNumId w:val="20"/>
  </w:num>
  <w:num w:numId="19">
    <w:abstractNumId w:val="14"/>
  </w:num>
  <w:num w:numId="2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3"/>
  </w:num>
  <w:num w:numId="23">
    <w:abstractNumId w:val="32"/>
  </w:num>
  <w:num w:numId="24">
    <w:abstractNumId w:val="4"/>
  </w:num>
  <w:num w:numId="25">
    <w:abstractNumId w:val="18"/>
  </w:num>
  <w:num w:numId="26">
    <w:abstractNumId w:val="24"/>
  </w:num>
  <w:num w:numId="27">
    <w:abstractNumId w:val="17"/>
  </w:num>
  <w:num w:numId="28">
    <w:abstractNumId w:val="2"/>
  </w:num>
  <w:num w:numId="29">
    <w:abstractNumId w:val="9"/>
  </w:num>
  <w:num w:numId="30">
    <w:abstractNumId w:val="1"/>
  </w:num>
  <w:num w:numId="31">
    <w:abstractNumId w:val="15"/>
  </w:num>
  <w:num w:numId="32">
    <w:abstractNumId w:val="22"/>
  </w:num>
  <w:num w:numId="33">
    <w:abstractNumId w:val="39"/>
  </w:num>
  <w:num w:numId="34">
    <w:abstractNumId w:val="27"/>
  </w:num>
  <w:num w:numId="35">
    <w:abstractNumId w:val="34"/>
  </w:num>
  <w:num w:numId="36">
    <w:abstractNumId w:val="5"/>
  </w:num>
  <w:num w:numId="37">
    <w:abstractNumId w:val="35"/>
  </w:num>
  <w:num w:numId="38">
    <w:abstractNumId w:val="13"/>
  </w:num>
  <w:num w:numId="39">
    <w:abstractNumId w:val="0"/>
  </w:num>
  <w:num w:numId="40">
    <w:abstractNumId w:val="16"/>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EFD"/>
    <w:rsid w:val="000027C2"/>
    <w:rsid w:val="00003971"/>
    <w:rsid w:val="00027E7B"/>
    <w:rsid w:val="000319B4"/>
    <w:rsid w:val="000425C4"/>
    <w:rsid w:val="00044FDC"/>
    <w:rsid w:val="0004790A"/>
    <w:rsid w:val="00057C40"/>
    <w:rsid w:val="0006573E"/>
    <w:rsid w:val="00066057"/>
    <w:rsid w:val="0006699C"/>
    <w:rsid w:val="00073D94"/>
    <w:rsid w:val="00077985"/>
    <w:rsid w:val="00086502"/>
    <w:rsid w:val="000B659D"/>
    <w:rsid w:val="000D28EB"/>
    <w:rsid w:val="000D6BAE"/>
    <w:rsid w:val="000E7ED2"/>
    <w:rsid w:val="000F61DE"/>
    <w:rsid w:val="001029F3"/>
    <w:rsid w:val="00112592"/>
    <w:rsid w:val="001301A4"/>
    <w:rsid w:val="00133D3F"/>
    <w:rsid w:val="00161522"/>
    <w:rsid w:val="001779FC"/>
    <w:rsid w:val="001846F4"/>
    <w:rsid w:val="00197787"/>
    <w:rsid w:val="001A18CA"/>
    <w:rsid w:val="001A2A11"/>
    <w:rsid w:val="001B160D"/>
    <w:rsid w:val="001C1E6F"/>
    <w:rsid w:val="001C29B5"/>
    <w:rsid w:val="001C58ED"/>
    <w:rsid w:val="001D0788"/>
    <w:rsid w:val="001E19B0"/>
    <w:rsid w:val="001F1FE2"/>
    <w:rsid w:val="001F28C4"/>
    <w:rsid w:val="0020426F"/>
    <w:rsid w:val="002049B2"/>
    <w:rsid w:val="002378E8"/>
    <w:rsid w:val="00250FC2"/>
    <w:rsid w:val="0026645D"/>
    <w:rsid w:val="002725E1"/>
    <w:rsid w:val="00284E48"/>
    <w:rsid w:val="00286B7C"/>
    <w:rsid w:val="002A3C0D"/>
    <w:rsid w:val="002E5149"/>
    <w:rsid w:val="002E6782"/>
    <w:rsid w:val="00307100"/>
    <w:rsid w:val="003176CB"/>
    <w:rsid w:val="00325747"/>
    <w:rsid w:val="00352B45"/>
    <w:rsid w:val="00353EFD"/>
    <w:rsid w:val="00362F6B"/>
    <w:rsid w:val="00365ABE"/>
    <w:rsid w:val="003A3454"/>
    <w:rsid w:val="003C7E76"/>
    <w:rsid w:val="003D3F17"/>
    <w:rsid w:val="003F1E00"/>
    <w:rsid w:val="003F23D2"/>
    <w:rsid w:val="00402ED3"/>
    <w:rsid w:val="0040662B"/>
    <w:rsid w:val="00416C43"/>
    <w:rsid w:val="00436336"/>
    <w:rsid w:val="00443648"/>
    <w:rsid w:val="00460AB5"/>
    <w:rsid w:val="004969D8"/>
    <w:rsid w:val="004977C3"/>
    <w:rsid w:val="004A39A6"/>
    <w:rsid w:val="004A4A45"/>
    <w:rsid w:val="004B53B0"/>
    <w:rsid w:val="004C3ADB"/>
    <w:rsid w:val="004C5CA4"/>
    <w:rsid w:val="004D3075"/>
    <w:rsid w:val="004E19A5"/>
    <w:rsid w:val="004F3DAE"/>
    <w:rsid w:val="004F569A"/>
    <w:rsid w:val="00510572"/>
    <w:rsid w:val="00512845"/>
    <w:rsid w:val="00513165"/>
    <w:rsid w:val="005157D2"/>
    <w:rsid w:val="00524892"/>
    <w:rsid w:val="00536F2E"/>
    <w:rsid w:val="00550F6E"/>
    <w:rsid w:val="00555113"/>
    <w:rsid w:val="00561EFD"/>
    <w:rsid w:val="00570E30"/>
    <w:rsid w:val="005819F5"/>
    <w:rsid w:val="0058669A"/>
    <w:rsid w:val="005942AD"/>
    <w:rsid w:val="0059435C"/>
    <w:rsid w:val="005B0D2D"/>
    <w:rsid w:val="005C6F78"/>
    <w:rsid w:val="005E5FAE"/>
    <w:rsid w:val="00602F8A"/>
    <w:rsid w:val="00617D15"/>
    <w:rsid w:val="006268D4"/>
    <w:rsid w:val="00632E36"/>
    <w:rsid w:val="006521C1"/>
    <w:rsid w:val="00655F87"/>
    <w:rsid w:val="0066033A"/>
    <w:rsid w:val="00685592"/>
    <w:rsid w:val="00686C01"/>
    <w:rsid w:val="006A179F"/>
    <w:rsid w:val="006A1DB1"/>
    <w:rsid w:val="006A78D4"/>
    <w:rsid w:val="006A7BEB"/>
    <w:rsid w:val="006B33C1"/>
    <w:rsid w:val="006C1D3B"/>
    <w:rsid w:val="006C1F57"/>
    <w:rsid w:val="006C243D"/>
    <w:rsid w:val="006C4374"/>
    <w:rsid w:val="006D2AC7"/>
    <w:rsid w:val="007052F4"/>
    <w:rsid w:val="007130EA"/>
    <w:rsid w:val="007217EB"/>
    <w:rsid w:val="00736AF8"/>
    <w:rsid w:val="00742649"/>
    <w:rsid w:val="00747A8B"/>
    <w:rsid w:val="0076126A"/>
    <w:rsid w:val="00765AB2"/>
    <w:rsid w:val="00766503"/>
    <w:rsid w:val="00772BCF"/>
    <w:rsid w:val="00776FFF"/>
    <w:rsid w:val="00785378"/>
    <w:rsid w:val="007A123C"/>
    <w:rsid w:val="007B2D15"/>
    <w:rsid w:val="007D20D4"/>
    <w:rsid w:val="007E1BEA"/>
    <w:rsid w:val="00802B1D"/>
    <w:rsid w:val="00807FB7"/>
    <w:rsid w:val="00821EAD"/>
    <w:rsid w:val="00822601"/>
    <w:rsid w:val="008264B5"/>
    <w:rsid w:val="008424B9"/>
    <w:rsid w:val="00875A38"/>
    <w:rsid w:val="00887D7E"/>
    <w:rsid w:val="008A723E"/>
    <w:rsid w:val="008B47F3"/>
    <w:rsid w:val="008D7BE3"/>
    <w:rsid w:val="008E1BE6"/>
    <w:rsid w:val="008F466C"/>
    <w:rsid w:val="009250FE"/>
    <w:rsid w:val="00934E81"/>
    <w:rsid w:val="0094213A"/>
    <w:rsid w:val="00956BB7"/>
    <w:rsid w:val="00963FD2"/>
    <w:rsid w:val="00964B12"/>
    <w:rsid w:val="00972C43"/>
    <w:rsid w:val="00972FB8"/>
    <w:rsid w:val="009836F9"/>
    <w:rsid w:val="009B462B"/>
    <w:rsid w:val="009B7921"/>
    <w:rsid w:val="009B7FC8"/>
    <w:rsid w:val="009D2CBC"/>
    <w:rsid w:val="009D600A"/>
    <w:rsid w:val="009F3C4D"/>
    <w:rsid w:val="00A035D2"/>
    <w:rsid w:val="00A423B1"/>
    <w:rsid w:val="00A55086"/>
    <w:rsid w:val="00A612AF"/>
    <w:rsid w:val="00A755FC"/>
    <w:rsid w:val="00A9284D"/>
    <w:rsid w:val="00A9374E"/>
    <w:rsid w:val="00AB0424"/>
    <w:rsid w:val="00AB5ADE"/>
    <w:rsid w:val="00AC018F"/>
    <w:rsid w:val="00AD3E5E"/>
    <w:rsid w:val="00AE23B4"/>
    <w:rsid w:val="00B018E4"/>
    <w:rsid w:val="00B02222"/>
    <w:rsid w:val="00B05A46"/>
    <w:rsid w:val="00B21C16"/>
    <w:rsid w:val="00B22B10"/>
    <w:rsid w:val="00B34075"/>
    <w:rsid w:val="00B36D0F"/>
    <w:rsid w:val="00B3729D"/>
    <w:rsid w:val="00B6553A"/>
    <w:rsid w:val="00B66475"/>
    <w:rsid w:val="00B679E0"/>
    <w:rsid w:val="00B771B2"/>
    <w:rsid w:val="00B77A6C"/>
    <w:rsid w:val="00B91818"/>
    <w:rsid w:val="00B943EE"/>
    <w:rsid w:val="00B95950"/>
    <w:rsid w:val="00B968AB"/>
    <w:rsid w:val="00BB571E"/>
    <w:rsid w:val="00BC0FDB"/>
    <w:rsid w:val="00BC10F7"/>
    <w:rsid w:val="00BC52AD"/>
    <w:rsid w:val="00BD531A"/>
    <w:rsid w:val="00BE35E5"/>
    <w:rsid w:val="00BF5E91"/>
    <w:rsid w:val="00C07227"/>
    <w:rsid w:val="00C12498"/>
    <w:rsid w:val="00C12CD3"/>
    <w:rsid w:val="00C161C5"/>
    <w:rsid w:val="00C20852"/>
    <w:rsid w:val="00C247FA"/>
    <w:rsid w:val="00C27B87"/>
    <w:rsid w:val="00C362D2"/>
    <w:rsid w:val="00C43A78"/>
    <w:rsid w:val="00C46822"/>
    <w:rsid w:val="00C7084D"/>
    <w:rsid w:val="00C80E36"/>
    <w:rsid w:val="00C82713"/>
    <w:rsid w:val="00C8708F"/>
    <w:rsid w:val="00C918BC"/>
    <w:rsid w:val="00C951F2"/>
    <w:rsid w:val="00CA28F9"/>
    <w:rsid w:val="00CA52B4"/>
    <w:rsid w:val="00CA5CC7"/>
    <w:rsid w:val="00CB169A"/>
    <w:rsid w:val="00CD1A90"/>
    <w:rsid w:val="00CD1E33"/>
    <w:rsid w:val="00CD260F"/>
    <w:rsid w:val="00CD726C"/>
    <w:rsid w:val="00CF082E"/>
    <w:rsid w:val="00CF3818"/>
    <w:rsid w:val="00D21390"/>
    <w:rsid w:val="00D31F42"/>
    <w:rsid w:val="00D42A10"/>
    <w:rsid w:val="00D43BDD"/>
    <w:rsid w:val="00D65750"/>
    <w:rsid w:val="00D6664A"/>
    <w:rsid w:val="00D67979"/>
    <w:rsid w:val="00D75027"/>
    <w:rsid w:val="00D75A59"/>
    <w:rsid w:val="00D80C22"/>
    <w:rsid w:val="00D858C0"/>
    <w:rsid w:val="00D94156"/>
    <w:rsid w:val="00D96F18"/>
    <w:rsid w:val="00DA4AD7"/>
    <w:rsid w:val="00DA618D"/>
    <w:rsid w:val="00DB0716"/>
    <w:rsid w:val="00DB65F0"/>
    <w:rsid w:val="00DC3A4E"/>
    <w:rsid w:val="00DC5433"/>
    <w:rsid w:val="00DC68B3"/>
    <w:rsid w:val="00DD56A4"/>
    <w:rsid w:val="00DD63BB"/>
    <w:rsid w:val="00DE22DB"/>
    <w:rsid w:val="00DE6846"/>
    <w:rsid w:val="00E1478D"/>
    <w:rsid w:val="00E1552F"/>
    <w:rsid w:val="00E4707D"/>
    <w:rsid w:val="00E568C7"/>
    <w:rsid w:val="00E81F65"/>
    <w:rsid w:val="00E850F3"/>
    <w:rsid w:val="00E869D3"/>
    <w:rsid w:val="00E86EFD"/>
    <w:rsid w:val="00EC6EAD"/>
    <w:rsid w:val="00F07A55"/>
    <w:rsid w:val="00F35E39"/>
    <w:rsid w:val="00F41A52"/>
    <w:rsid w:val="00F56795"/>
    <w:rsid w:val="00F60D95"/>
    <w:rsid w:val="00F929B9"/>
    <w:rsid w:val="00FB4D70"/>
    <w:rsid w:val="00FB78E5"/>
    <w:rsid w:val="00FC3C53"/>
    <w:rsid w:val="00FD5398"/>
    <w:rsid w:val="00FE7507"/>
    <w:rsid w:val="00FF41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6834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EFD"/>
    <w:rPr>
      <w:rFonts w:ascii="Times New Roman" w:eastAsia="Times New Roman" w:hAnsi="Times New Roman" w:cs="Times New Roman"/>
      <w:lang w:val="fr-FR"/>
    </w:rPr>
  </w:style>
  <w:style w:type="paragraph" w:styleId="Titre1">
    <w:name w:val="heading 1"/>
    <w:basedOn w:val="Normal"/>
    <w:next w:val="Normal"/>
    <w:link w:val="Titre1Car"/>
    <w:uiPriority w:val="9"/>
    <w:qFormat/>
    <w:rsid w:val="00353EFD"/>
    <w:pPr>
      <w:keepNext/>
      <w:numPr>
        <w:numId w:val="1"/>
      </w:numPr>
      <w:spacing w:before="240" w:after="60"/>
      <w:outlineLvl w:val="0"/>
    </w:pPr>
    <w:rPr>
      <w:rFonts w:ascii="Arial" w:hAnsi="Arial" w:cs="Arial"/>
      <w:b/>
      <w:bCs/>
      <w:kern w:val="32"/>
      <w:szCs w:val="32"/>
    </w:rPr>
  </w:style>
  <w:style w:type="paragraph" w:styleId="Titre2">
    <w:name w:val="heading 2"/>
    <w:basedOn w:val="Normal"/>
    <w:next w:val="Normal"/>
    <w:link w:val="Titre2Car"/>
    <w:uiPriority w:val="9"/>
    <w:qFormat/>
    <w:rsid w:val="00353EFD"/>
    <w:pPr>
      <w:keepNext/>
      <w:numPr>
        <w:ilvl w:val="1"/>
        <w:numId w:val="1"/>
      </w:numPr>
      <w:spacing w:before="240" w:after="60"/>
      <w:outlineLvl w:val="1"/>
    </w:pPr>
    <w:rPr>
      <w:rFonts w:ascii="Arial" w:hAnsi="Arial" w:cs="Arial"/>
      <w:b/>
      <w:bCs/>
      <w:i/>
      <w:iCs/>
      <w:sz w:val="20"/>
      <w:szCs w:val="28"/>
      <w:u w:val="single"/>
    </w:rPr>
  </w:style>
  <w:style w:type="paragraph" w:styleId="Titre7">
    <w:name w:val="heading 7"/>
    <w:basedOn w:val="Normal"/>
    <w:next w:val="Normal"/>
    <w:link w:val="Titre7Car"/>
    <w:uiPriority w:val="9"/>
    <w:semiHidden/>
    <w:unhideWhenUsed/>
    <w:qFormat/>
    <w:rsid w:val="00353EF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3EFD"/>
    <w:rPr>
      <w:rFonts w:ascii="Arial" w:eastAsia="Times New Roman" w:hAnsi="Arial" w:cs="Arial"/>
      <w:b/>
      <w:bCs/>
      <w:kern w:val="32"/>
      <w:szCs w:val="32"/>
      <w:lang w:val="fr-FR"/>
    </w:rPr>
  </w:style>
  <w:style w:type="character" w:customStyle="1" w:styleId="Titre2Car">
    <w:name w:val="Titre 2 Car"/>
    <w:basedOn w:val="Policepardfaut"/>
    <w:link w:val="Titre2"/>
    <w:uiPriority w:val="9"/>
    <w:rsid w:val="00353EFD"/>
    <w:rPr>
      <w:rFonts w:ascii="Arial" w:eastAsia="Times New Roman" w:hAnsi="Arial" w:cs="Arial"/>
      <w:b/>
      <w:bCs/>
      <w:i/>
      <w:iCs/>
      <w:sz w:val="20"/>
      <w:szCs w:val="28"/>
      <w:u w:val="single"/>
      <w:lang w:val="fr-FR"/>
    </w:rPr>
  </w:style>
  <w:style w:type="character" w:customStyle="1" w:styleId="Titre7Car">
    <w:name w:val="Titre 7 Car"/>
    <w:basedOn w:val="Policepardfaut"/>
    <w:link w:val="Titre7"/>
    <w:uiPriority w:val="9"/>
    <w:semiHidden/>
    <w:rsid w:val="00353EFD"/>
    <w:rPr>
      <w:rFonts w:asciiTheme="majorHAnsi" w:eastAsiaTheme="majorEastAsia" w:hAnsiTheme="majorHAnsi" w:cstheme="majorBidi"/>
      <w:i/>
      <w:iCs/>
      <w:color w:val="404040" w:themeColor="text1" w:themeTint="BF"/>
      <w:lang w:val="fr-FR"/>
    </w:rPr>
  </w:style>
  <w:style w:type="paragraph" w:styleId="En-tte">
    <w:name w:val="header"/>
    <w:aliases w:val="Header Char"/>
    <w:basedOn w:val="Normal"/>
    <w:link w:val="En-tteCar"/>
    <w:rsid w:val="00353EFD"/>
    <w:pPr>
      <w:tabs>
        <w:tab w:val="center" w:pos="4536"/>
        <w:tab w:val="right" w:pos="9072"/>
      </w:tabs>
    </w:pPr>
  </w:style>
  <w:style w:type="character" w:customStyle="1" w:styleId="En-tteCar">
    <w:name w:val="En-tête Car"/>
    <w:aliases w:val="Header Char Car"/>
    <w:basedOn w:val="Policepardfaut"/>
    <w:link w:val="En-tte"/>
    <w:rsid w:val="00353EFD"/>
    <w:rPr>
      <w:rFonts w:ascii="Times New Roman" w:eastAsia="Times New Roman" w:hAnsi="Times New Roman" w:cs="Times New Roman"/>
      <w:lang w:val="fr-FR"/>
    </w:rPr>
  </w:style>
  <w:style w:type="paragraph" w:styleId="Pieddepage">
    <w:name w:val="footer"/>
    <w:basedOn w:val="Normal"/>
    <w:link w:val="PieddepageCar"/>
    <w:uiPriority w:val="99"/>
    <w:rsid w:val="00353EFD"/>
    <w:pPr>
      <w:tabs>
        <w:tab w:val="center" w:pos="4536"/>
        <w:tab w:val="right" w:pos="9072"/>
      </w:tabs>
    </w:pPr>
  </w:style>
  <w:style w:type="character" w:customStyle="1" w:styleId="PieddepageCar">
    <w:name w:val="Pied de page Car"/>
    <w:basedOn w:val="Policepardfaut"/>
    <w:link w:val="Pieddepage"/>
    <w:uiPriority w:val="99"/>
    <w:rsid w:val="00353EFD"/>
    <w:rPr>
      <w:rFonts w:ascii="Times New Roman" w:eastAsia="Times New Roman" w:hAnsi="Times New Roman" w:cs="Times New Roman"/>
      <w:lang w:val="fr-FR"/>
    </w:rPr>
  </w:style>
  <w:style w:type="paragraph" w:styleId="Corpsdetexte">
    <w:name w:val="Body Text"/>
    <w:basedOn w:val="Normal"/>
    <w:link w:val="CorpsdetexteCar"/>
    <w:rsid w:val="00353EFD"/>
    <w:pPr>
      <w:jc w:val="both"/>
    </w:pPr>
  </w:style>
  <w:style w:type="character" w:customStyle="1" w:styleId="CorpsdetexteCar">
    <w:name w:val="Corps de texte Car"/>
    <w:basedOn w:val="Policepardfaut"/>
    <w:link w:val="Corpsdetexte"/>
    <w:rsid w:val="00353EFD"/>
    <w:rPr>
      <w:rFonts w:ascii="Times New Roman" w:eastAsia="Times New Roman" w:hAnsi="Times New Roman" w:cs="Times New Roman"/>
      <w:lang w:val="fr-FR"/>
    </w:rPr>
  </w:style>
  <w:style w:type="paragraph" w:styleId="Titre">
    <w:name w:val="Title"/>
    <w:aliases w:val="Title Char"/>
    <w:basedOn w:val="Normal"/>
    <w:link w:val="TitreCar"/>
    <w:qFormat/>
    <w:rsid w:val="00353EFD"/>
    <w:pPr>
      <w:tabs>
        <w:tab w:val="left" w:pos="4050"/>
        <w:tab w:val="center" w:pos="4536"/>
      </w:tabs>
      <w:ind w:right="72"/>
      <w:jc w:val="center"/>
    </w:pPr>
    <w:rPr>
      <w:rFonts w:ascii="Arial" w:hAnsi="Arial"/>
      <w:b/>
      <w:color w:val="800000"/>
      <w:spacing w:val="40"/>
      <w:sz w:val="20"/>
    </w:rPr>
  </w:style>
  <w:style w:type="character" w:customStyle="1" w:styleId="TitreCar">
    <w:name w:val="Titre Car"/>
    <w:aliases w:val="Title Char Car"/>
    <w:basedOn w:val="Policepardfaut"/>
    <w:link w:val="Titre"/>
    <w:rsid w:val="00353EFD"/>
    <w:rPr>
      <w:rFonts w:ascii="Arial" w:eastAsia="Times New Roman" w:hAnsi="Arial" w:cs="Times New Roman"/>
      <w:b/>
      <w:color w:val="800000"/>
      <w:spacing w:val="40"/>
      <w:sz w:val="20"/>
      <w:lang w:val="fr-FR"/>
    </w:rPr>
  </w:style>
  <w:style w:type="paragraph" w:styleId="Paragraphedeliste">
    <w:name w:val="List Paragraph"/>
    <w:basedOn w:val="Normal"/>
    <w:qFormat/>
    <w:rsid w:val="00353EFD"/>
    <w:pPr>
      <w:ind w:left="708"/>
    </w:pPr>
  </w:style>
  <w:style w:type="character" w:customStyle="1" w:styleId="textarial1">
    <w:name w:val="textarial1"/>
    <w:rsid w:val="00353EFD"/>
    <w:rPr>
      <w:rFonts w:ascii="Arial" w:hAnsi="Arial" w:cs="Arial"/>
      <w:sz w:val="18"/>
      <w:szCs w:val="18"/>
    </w:rPr>
  </w:style>
  <w:style w:type="paragraph" w:customStyle="1" w:styleId="Titre11">
    <w:name w:val="Titre 11"/>
    <w:basedOn w:val="Titre1"/>
    <w:link w:val="Titre11CarCar"/>
    <w:rsid w:val="00353EFD"/>
    <w:pPr>
      <w:numPr>
        <w:numId w:val="0"/>
      </w:numPr>
      <w:suppressAutoHyphens/>
      <w:spacing w:after="240"/>
      <w:ind w:left="1560" w:hanging="1134"/>
    </w:pPr>
    <w:rPr>
      <w:rFonts w:ascii="Times New Roman Gras" w:hAnsi="Times New Roman Gras" w:cs="Times New Roman"/>
      <w:kern w:val="0"/>
      <w:sz w:val="22"/>
      <w:szCs w:val="24"/>
      <w:u w:val="single"/>
      <w:lang w:eastAsia="zh-CN"/>
    </w:rPr>
  </w:style>
  <w:style w:type="character" w:customStyle="1" w:styleId="Titre11CarCar">
    <w:name w:val="Titre 11 Car Car"/>
    <w:link w:val="Titre11"/>
    <w:rsid w:val="00353EFD"/>
    <w:rPr>
      <w:rFonts w:ascii="Times New Roman Gras" w:eastAsia="Times New Roman" w:hAnsi="Times New Roman Gras" w:cs="Times New Roman"/>
      <w:b/>
      <w:bCs/>
      <w:sz w:val="22"/>
      <w:u w:val="single"/>
      <w:lang w:val="fr-FR" w:eastAsia="zh-CN"/>
    </w:rPr>
  </w:style>
  <w:style w:type="paragraph" w:customStyle="1" w:styleId="PAGENFRL1">
    <w:name w:val="PAGENFR_L1"/>
    <w:basedOn w:val="Normal"/>
    <w:next w:val="PAGENFRL2"/>
    <w:rsid w:val="00353EFD"/>
    <w:pPr>
      <w:keepNext/>
      <w:keepLines/>
      <w:numPr>
        <w:numId w:val="8"/>
      </w:numPr>
      <w:spacing w:before="720" w:after="240"/>
      <w:outlineLvl w:val="0"/>
    </w:pPr>
    <w:rPr>
      <w:rFonts w:ascii="Arial" w:hAnsi="Arial"/>
      <w:b/>
      <w:caps/>
      <w:sz w:val="26"/>
      <w:szCs w:val="20"/>
      <w:lang w:eastAsia="en-US"/>
    </w:rPr>
  </w:style>
  <w:style w:type="paragraph" w:customStyle="1" w:styleId="PAGENFRL2">
    <w:name w:val="PAGENFR_L2"/>
    <w:basedOn w:val="PAGENFRL1"/>
    <w:next w:val="Normal"/>
    <w:rsid w:val="00353EFD"/>
    <w:pPr>
      <w:numPr>
        <w:ilvl w:val="1"/>
      </w:numPr>
      <w:spacing w:before="480"/>
      <w:outlineLvl w:val="1"/>
    </w:pPr>
    <w:rPr>
      <w:caps w:val="0"/>
      <w:smallCaps/>
    </w:rPr>
  </w:style>
  <w:style w:type="paragraph" w:customStyle="1" w:styleId="PAGENFRL3">
    <w:name w:val="PAGENFR_L3"/>
    <w:basedOn w:val="PAGENFRL2"/>
    <w:rsid w:val="00353EFD"/>
    <w:pPr>
      <w:keepNext w:val="0"/>
      <w:keepLines w:val="0"/>
      <w:numPr>
        <w:ilvl w:val="2"/>
      </w:numPr>
      <w:jc w:val="both"/>
      <w:outlineLvl w:val="9"/>
    </w:pPr>
    <w:rPr>
      <w:rFonts w:ascii="Times New Roman" w:hAnsi="Times New Roman"/>
      <w:b w:val="0"/>
      <w:smallCaps w:val="0"/>
      <w:sz w:val="24"/>
    </w:rPr>
  </w:style>
  <w:style w:type="paragraph" w:customStyle="1" w:styleId="PAGENFRL4">
    <w:name w:val="PAGENFR_L4"/>
    <w:basedOn w:val="PAGENFRL3"/>
    <w:next w:val="Normal"/>
    <w:rsid w:val="00353EFD"/>
    <w:pPr>
      <w:keepNext/>
      <w:keepLines/>
      <w:numPr>
        <w:ilvl w:val="3"/>
      </w:numPr>
      <w:spacing w:before="360"/>
      <w:jc w:val="left"/>
      <w:outlineLvl w:val="2"/>
    </w:pPr>
    <w:rPr>
      <w:rFonts w:ascii="Arial" w:hAnsi="Arial"/>
      <w:b/>
    </w:rPr>
  </w:style>
  <w:style w:type="paragraph" w:customStyle="1" w:styleId="PAGENFRL5">
    <w:name w:val="PAGENFR_L5"/>
    <w:basedOn w:val="PAGENFRL4"/>
    <w:rsid w:val="00353EFD"/>
    <w:pPr>
      <w:keepNext w:val="0"/>
      <w:keepLines w:val="0"/>
      <w:numPr>
        <w:ilvl w:val="4"/>
      </w:numPr>
      <w:jc w:val="both"/>
      <w:outlineLvl w:val="9"/>
    </w:pPr>
    <w:rPr>
      <w:rFonts w:ascii="Times New Roman" w:hAnsi="Times New Roman"/>
      <w:b w:val="0"/>
    </w:rPr>
  </w:style>
  <w:style w:type="paragraph" w:customStyle="1" w:styleId="PAGENFRL6">
    <w:name w:val="PAGENFR_L6"/>
    <w:basedOn w:val="PAGENFRL5"/>
    <w:rsid w:val="00353EFD"/>
    <w:pPr>
      <w:numPr>
        <w:ilvl w:val="5"/>
      </w:numPr>
      <w:spacing w:before="0"/>
    </w:pPr>
  </w:style>
  <w:style w:type="paragraph" w:customStyle="1" w:styleId="PAGENFRL7">
    <w:name w:val="PAGENFR_L7"/>
    <w:basedOn w:val="PAGENFRL6"/>
    <w:rsid w:val="00353EFD"/>
    <w:pPr>
      <w:numPr>
        <w:ilvl w:val="6"/>
      </w:numPr>
    </w:pPr>
  </w:style>
  <w:style w:type="paragraph" w:customStyle="1" w:styleId="PAGENFRL8">
    <w:name w:val="PAGENFR_L8"/>
    <w:basedOn w:val="PAGENFRL7"/>
    <w:rsid w:val="00353EFD"/>
    <w:pPr>
      <w:numPr>
        <w:ilvl w:val="7"/>
      </w:numPr>
    </w:pPr>
  </w:style>
  <w:style w:type="paragraph" w:customStyle="1" w:styleId="PAGENFRL9">
    <w:name w:val="PAGENFR_L9"/>
    <w:basedOn w:val="PAGENFRL8"/>
    <w:rsid w:val="00353EFD"/>
    <w:pPr>
      <w:numPr>
        <w:ilvl w:val="8"/>
      </w:numPr>
      <w:outlineLvl w:val="8"/>
    </w:pPr>
  </w:style>
  <w:style w:type="character" w:customStyle="1" w:styleId="dq">
    <w:name w:val="dq"/>
    <w:basedOn w:val="Policepardfaut"/>
    <w:rsid w:val="00353EFD"/>
  </w:style>
  <w:style w:type="paragraph" w:styleId="Textedebulles">
    <w:name w:val="Balloon Text"/>
    <w:basedOn w:val="Normal"/>
    <w:link w:val="TextedebullesCar"/>
    <w:uiPriority w:val="99"/>
    <w:semiHidden/>
    <w:unhideWhenUsed/>
    <w:rsid w:val="00353EF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53EFD"/>
    <w:rPr>
      <w:rFonts w:ascii="Lucida Grande" w:eastAsia="Times New Roman" w:hAnsi="Lucida Grande" w:cs="Lucida Grande"/>
      <w:sz w:val="18"/>
      <w:szCs w:val="18"/>
      <w:lang w:val="fr-FR"/>
    </w:rPr>
  </w:style>
  <w:style w:type="paragraph" w:customStyle="1" w:styleId="Normal1">
    <w:name w:val="Normal1"/>
    <w:basedOn w:val="Normal"/>
    <w:rsid w:val="00353EFD"/>
    <w:pPr>
      <w:spacing w:before="240" w:line="300" w:lineRule="exact"/>
      <w:jc w:val="both"/>
    </w:pPr>
    <w:rPr>
      <w:sz w:val="22"/>
      <w:szCs w:val="20"/>
    </w:rPr>
  </w:style>
  <w:style w:type="character" w:customStyle="1" w:styleId="loose">
    <w:name w:val="loose"/>
    <w:basedOn w:val="Policepardfaut"/>
    <w:rsid w:val="00353EFD"/>
  </w:style>
  <w:style w:type="table" w:styleId="Grille">
    <w:name w:val="Table Grid"/>
    <w:basedOn w:val="TableauNormal"/>
    <w:uiPriority w:val="59"/>
    <w:rsid w:val="00353EFD"/>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53EFD"/>
    <w:pPr>
      <w:autoSpaceDE w:val="0"/>
      <w:autoSpaceDN w:val="0"/>
      <w:adjustRightInd w:val="0"/>
    </w:pPr>
    <w:rPr>
      <w:rFonts w:ascii="Arial" w:eastAsia="Times New Roman" w:hAnsi="Arial" w:cs="Arial"/>
      <w:color w:val="000000"/>
      <w:lang w:val="fr-FR"/>
    </w:rPr>
  </w:style>
  <w:style w:type="paragraph" w:styleId="Retraitcorpsdetexte3">
    <w:name w:val="Body Text Indent 3"/>
    <w:basedOn w:val="Normal"/>
    <w:link w:val="Retraitcorpsdetexte3Car"/>
    <w:rsid w:val="00353EFD"/>
    <w:pPr>
      <w:spacing w:after="120"/>
      <w:ind w:left="283"/>
    </w:pPr>
    <w:rPr>
      <w:sz w:val="16"/>
      <w:szCs w:val="16"/>
      <w:lang w:val="en-US" w:eastAsia="en-US"/>
    </w:rPr>
  </w:style>
  <w:style w:type="character" w:customStyle="1" w:styleId="Retraitcorpsdetexte3Car">
    <w:name w:val="Retrait corps de texte 3 Car"/>
    <w:basedOn w:val="Policepardfaut"/>
    <w:link w:val="Retraitcorpsdetexte3"/>
    <w:rsid w:val="00353EFD"/>
    <w:rPr>
      <w:rFonts w:ascii="Times New Roman" w:eastAsia="Times New Roman" w:hAnsi="Times New Roman" w:cs="Times New Roman"/>
      <w:sz w:val="16"/>
      <w:szCs w:val="16"/>
      <w:lang w:val="en-US" w:eastAsia="en-US"/>
    </w:rPr>
  </w:style>
  <w:style w:type="character" w:customStyle="1" w:styleId="DeltaViewInsertion">
    <w:name w:val="DeltaView Insertion"/>
    <w:uiPriority w:val="99"/>
    <w:rsid w:val="00353EFD"/>
    <w:rPr>
      <w:color w:val="0000FF"/>
      <w:spacing w:val="0"/>
      <w:u w:val="double"/>
    </w:rPr>
  </w:style>
  <w:style w:type="numbering" w:styleId="111111">
    <w:name w:val="Outline List 2"/>
    <w:basedOn w:val="Aucuneliste"/>
    <w:rsid w:val="00353EFD"/>
    <w:pPr>
      <w:numPr>
        <w:numId w:val="13"/>
      </w:numPr>
    </w:pPr>
  </w:style>
  <w:style w:type="paragraph" w:customStyle="1" w:styleId="BodyTextNumbered">
    <w:name w:val="Body Text Numbered"/>
    <w:basedOn w:val="Corpsdetexte"/>
    <w:rsid w:val="00353EFD"/>
    <w:pPr>
      <w:spacing w:after="240"/>
      <w:jc w:val="left"/>
    </w:pPr>
    <w:rPr>
      <w:szCs w:val="20"/>
      <w:lang w:val="en-US" w:eastAsia="en-US"/>
    </w:rPr>
  </w:style>
  <w:style w:type="paragraph" w:styleId="Commentaire">
    <w:name w:val="annotation text"/>
    <w:basedOn w:val="Normal"/>
    <w:link w:val="CommentaireCar"/>
    <w:semiHidden/>
    <w:rsid w:val="00353EFD"/>
    <w:pPr>
      <w:jc w:val="both"/>
    </w:pPr>
    <w:rPr>
      <w:sz w:val="20"/>
      <w:szCs w:val="20"/>
    </w:rPr>
  </w:style>
  <w:style w:type="character" w:customStyle="1" w:styleId="CommentaireCar">
    <w:name w:val="Commentaire Car"/>
    <w:basedOn w:val="Policepardfaut"/>
    <w:link w:val="Commentaire"/>
    <w:semiHidden/>
    <w:rsid w:val="00353EFD"/>
    <w:rPr>
      <w:rFonts w:ascii="Times New Roman" w:eastAsia="Times New Roman" w:hAnsi="Times New Roman" w:cs="Times New Roman"/>
      <w:sz w:val="20"/>
      <w:szCs w:val="20"/>
      <w:lang w:val="fr-FR"/>
    </w:rPr>
  </w:style>
  <w:style w:type="character" w:styleId="Marquedannotation">
    <w:name w:val="annotation reference"/>
    <w:semiHidden/>
    <w:rsid w:val="00353EFD"/>
    <w:rPr>
      <w:sz w:val="16"/>
      <w:szCs w:val="16"/>
    </w:rPr>
  </w:style>
  <w:style w:type="paragraph" w:customStyle="1" w:styleId="Puce23">
    <w:name w:val="Puce2.3"/>
    <w:basedOn w:val="Normal"/>
    <w:rsid w:val="00353EFD"/>
    <w:pPr>
      <w:numPr>
        <w:numId w:val="17"/>
      </w:numPr>
      <w:jc w:val="both"/>
    </w:pPr>
    <w:rPr>
      <w:rFonts w:ascii="Arial" w:hAnsi="Arial"/>
      <w:sz w:val="20"/>
      <w:szCs w:val="20"/>
    </w:rPr>
  </w:style>
  <w:style w:type="paragraph" w:customStyle="1" w:styleId="Retrait2">
    <w:name w:val="Retrait2"/>
    <w:basedOn w:val="Normal"/>
    <w:rsid w:val="00353EFD"/>
    <w:pPr>
      <w:ind w:left="680"/>
      <w:jc w:val="both"/>
    </w:pPr>
    <w:rPr>
      <w:rFonts w:ascii="Arial" w:hAnsi="Arial"/>
      <w:sz w:val="20"/>
      <w:szCs w:val="20"/>
    </w:rPr>
  </w:style>
  <w:style w:type="paragraph" w:styleId="Corpsdetexte3">
    <w:name w:val="Body Text 3"/>
    <w:basedOn w:val="Normal"/>
    <w:link w:val="Corpsdetexte3Car"/>
    <w:uiPriority w:val="99"/>
    <w:semiHidden/>
    <w:unhideWhenUsed/>
    <w:rsid w:val="00353EFD"/>
    <w:pPr>
      <w:spacing w:after="120"/>
    </w:pPr>
    <w:rPr>
      <w:sz w:val="16"/>
      <w:szCs w:val="16"/>
    </w:rPr>
  </w:style>
  <w:style w:type="character" w:customStyle="1" w:styleId="Corpsdetexte3Car">
    <w:name w:val="Corps de texte 3 Car"/>
    <w:basedOn w:val="Policepardfaut"/>
    <w:link w:val="Corpsdetexte3"/>
    <w:uiPriority w:val="99"/>
    <w:semiHidden/>
    <w:rsid w:val="00353EFD"/>
    <w:rPr>
      <w:rFonts w:ascii="Times New Roman" w:eastAsia="Times New Roman" w:hAnsi="Times New Roman" w:cs="Times New Roman"/>
      <w:sz w:val="16"/>
      <w:szCs w:val="16"/>
      <w:lang w:val="fr-FR"/>
    </w:rPr>
  </w:style>
  <w:style w:type="paragraph" w:styleId="TM2">
    <w:name w:val="toc 2"/>
    <w:basedOn w:val="Normal"/>
    <w:next w:val="Normal"/>
    <w:autoRedefine/>
    <w:semiHidden/>
    <w:rsid w:val="00353EFD"/>
    <w:pPr>
      <w:tabs>
        <w:tab w:val="left" w:pos="1134"/>
        <w:tab w:val="right" w:leader="dot" w:pos="9072"/>
      </w:tabs>
      <w:ind w:left="1134" w:right="423" w:hanging="708"/>
      <w:jc w:val="both"/>
    </w:pPr>
    <w:rPr>
      <w:noProof/>
      <w:szCs w:val="20"/>
    </w:rPr>
  </w:style>
  <w:style w:type="paragraph" w:customStyle="1" w:styleId="Texte3">
    <w:name w:val="Texte 3"/>
    <w:basedOn w:val="Normal"/>
    <w:rsid w:val="00353EFD"/>
    <w:pPr>
      <w:ind w:left="1276"/>
      <w:jc w:val="both"/>
    </w:pPr>
    <w:rPr>
      <w:szCs w:val="20"/>
    </w:rPr>
  </w:style>
  <w:style w:type="paragraph" w:styleId="Objetducommentaire">
    <w:name w:val="annotation subject"/>
    <w:basedOn w:val="Commentaire"/>
    <w:next w:val="Commentaire"/>
    <w:link w:val="ObjetducommentaireCar"/>
    <w:uiPriority w:val="99"/>
    <w:semiHidden/>
    <w:unhideWhenUsed/>
    <w:rsid w:val="00353EFD"/>
    <w:pPr>
      <w:jc w:val="left"/>
    </w:pPr>
    <w:rPr>
      <w:b/>
      <w:bCs/>
    </w:rPr>
  </w:style>
  <w:style w:type="character" w:customStyle="1" w:styleId="ObjetducommentaireCar">
    <w:name w:val="Objet du commentaire Car"/>
    <w:basedOn w:val="CommentaireCar"/>
    <w:link w:val="Objetducommentaire"/>
    <w:uiPriority w:val="99"/>
    <w:semiHidden/>
    <w:rsid w:val="00353EFD"/>
    <w:rPr>
      <w:rFonts w:ascii="Times New Roman" w:eastAsia="Times New Roman" w:hAnsi="Times New Roman" w:cs="Times New Roman"/>
      <w:b/>
      <w:bCs/>
      <w:sz w:val="20"/>
      <w:szCs w:val="20"/>
      <w:lang w:val="fr-FR"/>
    </w:rPr>
  </w:style>
  <w:style w:type="paragraph" w:styleId="Notedebasdepage">
    <w:name w:val="footnote text"/>
    <w:basedOn w:val="Normal"/>
    <w:link w:val="NotedebasdepageCar"/>
    <w:uiPriority w:val="99"/>
    <w:semiHidden/>
    <w:unhideWhenUsed/>
    <w:rsid w:val="00353EFD"/>
    <w:rPr>
      <w:sz w:val="20"/>
      <w:szCs w:val="20"/>
    </w:rPr>
  </w:style>
  <w:style w:type="character" w:customStyle="1" w:styleId="NotedebasdepageCar">
    <w:name w:val="Note de bas de page Car"/>
    <w:basedOn w:val="Policepardfaut"/>
    <w:link w:val="Notedebasdepage"/>
    <w:uiPriority w:val="99"/>
    <w:semiHidden/>
    <w:rsid w:val="00353EFD"/>
    <w:rPr>
      <w:rFonts w:ascii="Times New Roman" w:eastAsia="Times New Roman" w:hAnsi="Times New Roman" w:cs="Times New Roman"/>
      <w:sz w:val="20"/>
      <w:szCs w:val="20"/>
      <w:lang w:val="fr-FR"/>
    </w:rPr>
  </w:style>
  <w:style w:type="character" w:styleId="Marquenotebasdepage">
    <w:name w:val="footnote reference"/>
    <w:basedOn w:val="Policepardfaut"/>
    <w:uiPriority w:val="99"/>
    <w:semiHidden/>
    <w:unhideWhenUsed/>
    <w:rsid w:val="00353EFD"/>
    <w:rPr>
      <w:vertAlign w:val="superscript"/>
    </w:rPr>
  </w:style>
  <w:style w:type="paragraph" w:customStyle="1" w:styleId="ouval">
    <w:name w:val="ouval"/>
    <w:basedOn w:val="Normal"/>
    <w:rsid w:val="006B33C1"/>
    <w:pPr>
      <w:spacing w:before="100" w:beforeAutospacing="1" w:after="100" w:afterAutospacing="1"/>
    </w:pPr>
    <w:rPr>
      <w:rFonts w:ascii="Times" w:eastAsiaTheme="minorEastAsia" w:hAnsi="Times" w:cstheme="minorBidi"/>
      <w:sz w:val="20"/>
      <w:szCs w:val="20"/>
    </w:rPr>
  </w:style>
  <w:style w:type="character" w:customStyle="1" w:styleId="apple-converted-space">
    <w:name w:val="apple-converted-space"/>
    <w:basedOn w:val="Policepardfaut"/>
    <w:rsid w:val="006B33C1"/>
  </w:style>
  <w:style w:type="character" w:customStyle="1" w:styleId="rtx">
    <w:name w:val="rtx"/>
    <w:basedOn w:val="Policepardfaut"/>
    <w:rsid w:val="006B33C1"/>
  </w:style>
  <w:style w:type="character" w:styleId="Lienhypertexte">
    <w:name w:val="Hyperlink"/>
    <w:basedOn w:val="Policepardfaut"/>
    <w:uiPriority w:val="99"/>
    <w:semiHidden/>
    <w:unhideWhenUsed/>
    <w:rsid w:val="006B33C1"/>
    <w:rPr>
      <w:color w:val="0000FF"/>
      <w:u w:val="single"/>
    </w:rPr>
  </w:style>
  <w:style w:type="character" w:customStyle="1" w:styleId="txt">
    <w:name w:val="txt"/>
    <w:basedOn w:val="Policepardfaut"/>
    <w:rsid w:val="006B33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EFD"/>
    <w:rPr>
      <w:rFonts w:ascii="Times New Roman" w:eastAsia="Times New Roman" w:hAnsi="Times New Roman" w:cs="Times New Roman"/>
      <w:lang w:val="fr-FR"/>
    </w:rPr>
  </w:style>
  <w:style w:type="paragraph" w:styleId="Titre1">
    <w:name w:val="heading 1"/>
    <w:basedOn w:val="Normal"/>
    <w:next w:val="Normal"/>
    <w:link w:val="Titre1Car"/>
    <w:uiPriority w:val="9"/>
    <w:qFormat/>
    <w:rsid w:val="00353EFD"/>
    <w:pPr>
      <w:keepNext/>
      <w:numPr>
        <w:numId w:val="1"/>
      </w:numPr>
      <w:spacing w:before="240" w:after="60"/>
      <w:outlineLvl w:val="0"/>
    </w:pPr>
    <w:rPr>
      <w:rFonts w:ascii="Arial" w:hAnsi="Arial" w:cs="Arial"/>
      <w:b/>
      <w:bCs/>
      <w:kern w:val="32"/>
      <w:szCs w:val="32"/>
    </w:rPr>
  </w:style>
  <w:style w:type="paragraph" w:styleId="Titre2">
    <w:name w:val="heading 2"/>
    <w:basedOn w:val="Normal"/>
    <w:next w:val="Normal"/>
    <w:link w:val="Titre2Car"/>
    <w:uiPriority w:val="9"/>
    <w:qFormat/>
    <w:rsid w:val="00353EFD"/>
    <w:pPr>
      <w:keepNext/>
      <w:numPr>
        <w:ilvl w:val="1"/>
        <w:numId w:val="1"/>
      </w:numPr>
      <w:spacing w:before="240" w:after="60"/>
      <w:outlineLvl w:val="1"/>
    </w:pPr>
    <w:rPr>
      <w:rFonts w:ascii="Arial" w:hAnsi="Arial" w:cs="Arial"/>
      <w:b/>
      <w:bCs/>
      <w:i/>
      <w:iCs/>
      <w:sz w:val="20"/>
      <w:szCs w:val="28"/>
      <w:u w:val="single"/>
    </w:rPr>
  </w:style>
  <w:style w:type="paragraph" w:styleId="Titre7">
    <w:name w:val="heading 7"/>
    <w:basedOn w:val="Normal"/>
    <w:next w:val="Normal"/>
    <w:link w:val="Titre7Car"/>
    <w:uiPriority w:val="9"/>
    <w:semiHidden/>
    <w:unhideWhenUsed/>
    <w:qFormat/>
    <w:rsid w:val="00353EF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3EFD"/>
    <w:rPr>
      <w:rFonts w:ascii="Arial" w:eastAsia="Times New Roman" w:hAnsi="Arial" w:cs="Arial"/>
      <w:b/>
      <w:bCs/>
      <w:kern w:val="32"/>
      <w:szCs w:val="32"/>
      <w:lang w:val="fr-FR"/>
    </w:rPr>
  </w:style>
  <w:style w:type="character" w:customStyle="1" w:styleId="Titre2Car">
    <w:name w:val="Titre 2 Car"/>
    <w:basedOn w:val="Policepardfaut"/>
    <w:link w:val="Titre2"/>
    <w:uiPriority w:val="9"/>
    <w:rsid w:val="00353EFD"/>
    <w:rPr>
      <w:rFonts w:ascii="Arial" w:eastAsia="Times New Roman" w:hAnsi="Arial" w:cs="Arial"/>
      <w:b/>
      <w:bCs/>
      <w:i/>
      <w:iCs/>
      <w:sz w:val="20"/>
      <w:szCs w:val="28"/>
      <w:u w:val="single"/>
      <w:lang w:val="fr-FR"/>
    </w:rPr>
  </w:style>
  <w:style w:type="character" w:customStyle="1" w:styleId="Titre7Car">
    <w:name w:val="Titre 7 Car"/>
    <w:basedOn w:val="Policepardfaut"/>
    <w:link w:val="Titre7"/>
    <w:uiPriority w:val="9"/>
    <w:semiHidden/>
    <w:rsid w:val="00353EFD"/>
    <w:rPr>
      <w:rFonts w:asciiTheme="majorHAnsi" w:eastAsiaTheme="majorEastAsia" w:hAnsiTheme="majorHAnsi" w:cstheme="majorBidi"/>
      <w:i/>
      <w:iCs/>
      <w:color w:val="404040" w:themeColor="text1" w:themeTint="BF"/>
      <w:lang w:val="fr-FR"/>
    </w:rPr>
  </w:style>
  <w:style w:type="paragraph" w:styleId="En-tte">
    <w:name w:val="header"/>
    <w:aliases w:val="Header Char"/>
    <w:basedOn w:val="Normal"/>
    <w:link w:val="En-tteCar"/>
    <w:rsid w:val="00353EFD"/>
    <w:pPr>
      <w:tabs>
        <w:tab w:val="center" w:pos="4536"/>
        <w:tab w:val="right" w:pos="9072"/>
      </w:tabs>
    </w:pPr>
  </w:style>
  <w:style w:type="character" w:customStyle="1" w:styleId="En-tteCar">
    <w:name w:val="En-tête Car"/>
    <w:aliases w:val="Header Char Car"/>
    <w:basedOn w:val="Policepardfaut"/>
    <w:link w:val="En-tte"/>
    <w:rsid w:val="00353EFD"/>
    <w:rPr>
      <w:rFonts w:ascii="Times New Roman" w:eastAsia="Times New Roman" w:hAnsi="Times New Roman" w:cs="Times New Roman"/>
      <w:lang w:val="fr-FR"/>
    </w:rPr>
  </w:style>
  <w:style w:type="paragraph" w:styleId="Pieddepage">
    <w:name w:val="footer"/>
    <w:basedOn w:val="Normal"/>
    <w:link w:val="PieddepageCar"/>
    <w:uiPriority w:val="99"/>
    <w:rsid w:val="00353EFD"/>
    <w:pPr>
      <w:tabs>
        <w:tab w:val="center" w:pos="4536"/>
        <w:tab w:val="right" w:pos="9072"/>
      </w:tabs>
    </w:pPr>
  </w:style>
  <w:style w:type="character" w:customStyle="1" w:styleId="PieddepageCar">
    <w:name w:val="Pied de page Car"/>
    <w:basedOn w:val="Policepardfaut"/>
    <w:link w:val="Pieddepage"/>
    <w:uiPriority w:val="99"/>
    <w:rsid w:val="00353EFD"/>
    <w:rPr>
      <w:rFonts w:ascii="Times New Roman" w:eastAsia="Times New Roman" w:hAnsi="Times New Roman" w:cs="Times New Roman"/>
      <w:lang w:val="fr-FR"/>
    </w:rPr>
  </w:style>
  <w:style w:type="paragraph" w:styleId="Corpsdetexte">
    <w:name w:val="Body Text"/>
    <w:basedOn w:val="Normal"/>
    <w:link w:val="CorpsdetexteCar"/>
    <w:rsid w:val="00353EFD"/>
    <w:pPr>
      <w:jc w:val="both"/>
    </w:pPr>
  </w:style>
  <w:style w:type="character" w:customStyle="1" w:styleId="CorpsdetexteCar">
    <w:name w:val="Corps de texte Car"/>
    <w:basedOn w:val="Policepardfaut"/>
    <w:link w:val="Corpsdetexte"/>
    <w:rsid w:val="00353EFD"/>
    <w:rPr>
      <w:rFonts w:ascii="Times New Roman" w:eastAsia="Times New Roman" w:hAnsi="Times New Roman" w:cs="Times New Roman"/>
      <w:lang w:val="fr-FR"/>
    </w:rPr>
  </w:style>
  <w:style w:type="paragraph" w:styleId="Titre">
    <w:name w:val="Title"/>
    <w:aliases w:val="Title Char"/>
    <w:basedOn w:val="Normal"/>
    <w:link w:val="TitreCar"/>
    <w:qFormat/>
    <w:rsid w:val="00353EFD"/>
    <w:pPr>
      <w:tabs>
        <w:tab w:val="left" w:pos="4050"/>
        <w:tab w:val="center" w:pos="4536"/>
      </w:tabs>
      <w:ind w:right="72"/>
      <w:jc w:val="center"/>
    </w:pPr>
    <w:rPr>
      <w:rFonts w:ascii="Arial" w:hAnsi="Arial"/>
      <w:b/>
      <w:color w:val="800000"/>
      <w:spacing w:val="40"/>
      <w:sz w:val="20"/>
    </w:rPr>
  </w:style>
  <w:style w:type="character" w:customStyle="1" w:styleId="TitreCar">
    <w:name w:val="Titre Car"/>
    <w:aliases w:val="Title Char Car"/>
    <w:basedOn w:val="Policepardfaut"/>
    <w:link w:val="Titre"/>
    <w:rsid w:val="00353EFD"/>
    <w:rPr>
      <w:rFonts w:ascii="Arial" w:eastAsia="Times New Roman" w:hAnsi="Arial" w:cs="Times New Roman"/>
      <w:b/>
      <w:color w:val="800000"/>
      <w:spacing w:val="40"/>
      <w:sz w:val="20"/>
      <w:lang w:val="fr-FR"/>
    </w:rPr>
  </w:style>
  <w:style w:type="paragraph" w:styleId="Paragraphedeliste">
    <w:name w:val="List Paragraph"/>
    <w:basedOn w:val="Normal"/>
    <w:qFormat/>
    <w:rsid w:val="00353EFD"/>
    <w:pPr>
      <w:ind w:left="708"/>
    </w:pPr>
  </w:style>
  <w:style w:type="character" w:customStyle="1" w:styleId="textarial1">
    <w:name w:val="textarial1"/>
    <w:rsid w:val="00353EFD"/>
    <w:rPr>
      <w:rFonts w:ascii="Arial" w:hAnsi="Arial" w:cs="Arial"/>
      <w:sz w:val="18"/>
      <w:szCs w:val="18"/>
    </w:rPr>
  </w:style>
  <w:style w:type="paragraph" w:customStyle="1" w:styleId="Titre11">
    <w:name w:val="Titre 11"/>
    <w:basedOn w:val="Titre1"/>
    <w:link w:val="Titre11CarCar"/>
    <w:rsid w:val="00353EFD"/>
    <w:pPr>
      <w:numPr>
        <w:numId w:val="0"/>
      </w:numPr>
      <w:suppressAutoHyphens/>
      <w:spacing w:after="240"/>
      <w:ind w:left="1560" w:hanging="1134"/>
    </w:pPr>
    <w:rPr>
      <w:rFonts w:ascii="Times New Roman Gras" w:hAnsi="Times New Roman Gras" w:cs="Times New Roman"/>
      <w:kern w:val="0"/>
      <w:sz w:val="22"/>
      <w:szCs w:val="24"/>
      <w:u w:val="single"/>
      <w:lang w:eastAsia="zh-CN"/>
    </w:rPr>
  </w:style>
  <w:style w:type="character" w:customStyle="1" w:styleId="Titre11CarCar">
    <w:name w:val="Titre 11 Car Car"/>
    <w:link w:val="Titre11"/>
    <w:rsid w:val="00353EFD"/>
    <w:rPr>
      <w:rFonts w:ascii="Times New Roman Gras" w:eastAsia="Times New Roman" w:hAnsi="Times New Roman Gras" w:cs="Times New Roman"/>
      <w:b/>
      <w:bCs/>
      <w:sz w:val="22"/>
      <w:u w:val="single"/>
      <w:lang w:val="fr-FR" w:eastAsia="zh-CN"/>
    </w:rPr>
  </w:style>
  <w:style w:type="paragraph" w:customStyle="1" w:styleId="PAGENFRL1">
    <w:name w:val="PAGENFR_L1"/>
    <w:basedOn w:val="Normal"/>
    <w:next w:val="PAGENFRL2"/>
    <w:rsid w:val="00353EFD"/>
    <w:pPr>
      <w:keepNext/>
      <w:keepLines/>
      <w:numPr>
        <w:numId w:val="8"/>
      </w:numPr>
      <w:spacing w:before="720" w:after="240"/>
      <w:outlineLvl w:val="0"/>
    </w:pPr>
    <w:rPr>
      <w:rFonts w:ascii="Arial" w:hAnsi="Arial"/>
      <w:b/>
      <w:caps/>
      <w:sz w:val="26"/>
      <w:szCs w:val="20"/>
      <w:lang w:eastAsia="en-US"/>
    </w:rPr>
  </w:style>
  <w:style w:type="paragraph" w:customStyle="1" w:styleId="PAGENFRL2">
    <w:name w:val="PAGENFR_L2"/>
    <w:basedOn w:val="PAGENFRL1"/>
    <w:next w:val="Normal"/>
    <w:rsid w:val="00353EFD"/>
    <w:pPr>
      <w:numPr>
        <w:ilvl w:val="1"/>
      </w:numPr>
      <w:spacing w:before="480"/>
      <w:outlineLvl w:val="1"/>
    </w:pPr>
    <w:rPr>
      <w:caps w:val="0"/>
      <w:smallCaps/>
    </w:rPr>
  </w:style>
  <w:style w:type="paragraph" w:customStyle="1" w:styleId="PAGENFRL3">
    <w:name w:val="PAGENFR_L3"/>
    <w:basedOn w:val="PAGENFRL2"/>
    <w:rsid w:val="00353EFD"/>
    <w:pPr>
      <w:keepNext w:val="0"/>
      <w:keepLines w:val="0"/>
      <w:numPr>
        <w:ilvl w:val="2"/>
      </w:numPr>
      <w:jc w:val="both"/>
      <w:outlineLvl w:val="9"/>
    </w:pPr>
    <w:rPr>
      <w:rFonts w:ascii="Times New Roman" w:hAnsi="Times New Roman"/>
      <w:b w:val="0"/>
      <w:smallCaps w:val="0"/>
      <w:sz w:val="24"/>
    </w:rPr>
  </w:style>
  <w:style w:type="paragraph" w:customStyle="1" w:styleId="PAGENFRL4">
    <w:name w:val="PAGENFR_L4"/>
    <w:basedOn w:val="PAGENFRL3"/>
    <w:next w:val="Normal"/>
    <w:rsid w:val="00353EFD"/>
    <w:pPr>
      <w:keepNext/>
      <w:keepLines/>
      <w:numPr>
        <w:ilvl w:val="3"/>
      </w:numPr>
      <w:spacing w:before="360"/>
      <w:jc w:val="left"/>
      <w:outlineLvl w:val="2"/>
    </w:pPr>
    <w:rPr>
      <w:rFonts w:ascii="Arial" w:hAnsi="Arial"/>
      <w:b/>
    </w:rPr>
  </w:style>
  <w:style w:type="paragraph" w:customStyle="1" w:styleId="PAGENFRL5">
    <w:name w:val="PAGENFR_L5"/>
    <w:basedOn w:val="PAGENFRL4"/>
    <w:rsid w:val="00353EFD"/>
    <w:pPr>
      <w:keepNext w:val="0"/>
      <w:keepLines w:val="0"/>
      <w:numPr>
        <w:ilvl w:val="4"/>
      </w:numPr>
      <w:jc w:val="both"/>
      <w:outlineLvl w:val="9"/>
    </w:pPr>
    <w:rPr>
      <w:rFonts w:ascii="Times New Roman" w:hAnsi="Times New Roman"/>
      <w:b w:val="0"/>
    </w:rPr>
  </w:style>
  <w:style w:type="paragraph" w:customStyle="1" w:styleId="PAGENFRL6">
    <w:name w:val="PAGENFR_L6"/>
    <w:basedOn w:val="PAGENFRL5"/>
    <w:rsid w:val="00353EFD"/>
    <w:pPr>
      <w:numPr>
        <w:ilvl w:val="5"/>
      </w:numPr>
      <w:spacing w:before="0"/>
    </w:pPr>
  </w:style>
  <w:style w:type="paragraph" w:customStyle="1" w:styleId="PAGENFRL7">
    <w:name w:val="PAGENFR_L7"/>
    <w:basedOn w:val="PAGENFRL6"/>
    <w:rsid w:val="00353EFD"/>
    <w:pPr>
      <w:numPr>
        <w:ilvl w:val="6"/>
      </w:numPr>
    </w:pPr>
  </w:style>
  <w:style w:type="paragraph" w:customStyle="1" w:styleId="PAGENFRL8">
    <w:name w:val="PAGENFR_L8"/>
    <w:basedOn w:val="PAGENFRL7"/>
    <w:rsid w:val="00353EFD"/>
    <w:pPr>
      <w:numPr>
        <w:ilvl w:val="7"/>
      </w:numPr>
    </w:pPr>
  </w:style>
  <w:style w:type="paragraph" w:customStyle="1" w:styleId="PAGENFRL9">
    <w:name w:val="PAGENFR_L9"/>
    <w:basedOn w:val="PAGENFRL8"/>
    <w:rsid w:val="00353EFD"/>
    <w:pPr>
      <w:numPr>
        <w:ilvl w:val="8"/>
      </w:numPr>
      <w:outlineLvl w:val="8"/>
    </w:pPr>
  </w:style>
  <w:style w:type="character" w:customStyle="1" w:styleId="dq">
    <w:name w:val="dq"/>
    <w:basedOn w:val="Policepardfaut"/>
    <w:rsid w:val="00353EFD"/>
  </w:style>
  <w:style w:type="paragraph" w:styleId="Textedebulles">
    <w:name w:val="Balloon Text"/>
    <w:basedOn w:val="Normal"/>
    <w:link w:val="TextedebullesCar"/>
    <w:uiPriority w:val="99"/>
    <w:semiHidden/>
    <w:unhideWhenUsed/>
    <w:rsid w:val="00353EF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53EFD"/>
    <w:rPr>
      <w:rFonts w:ascii="Lucida Grande" w:eastAsia="Times New Roman" w:hAnsi="Lucida Grande" w:cs="Lucida Grande"/>
      <w:sz w:val="18"/>
      <w:szCs w:val="18"/>
      <w:lang w:val="fr-FR"/>
    </w:rPr>
  </w:style>
  <w:style w:type="paragraph" w:customStyle="1" w:styleId="Normal1">
    <w:name w:val="Normal1"/>
    <w:basedOn w:val="Normal"/>
    <w:rsid w:val="00353EFD"/>
    <w:pPr>
      <w:spacing w:before="240" w:line="300" w:lineRule="exact"/>
      <w:jc w:val="both"/>
    </w:pPr>
    <w:rPr>
      <w:sz w:val="22"/>
      <w:szCs w:val="20"/>
    </w:rPr>
  </w:style>
  <w:style w:type="character" w:customStyle="1" w:styleId="loose">
    <w:name w:val="loose"/>
    <w:basedOn w:val="Policepardfaut"/>
    <w:rsid w:val="00353EFD"/>
  </w:style>
  <w:style w:type="table" w:styleId="Grille">
    <w:name w:val="Table Grid"/>
    <w:basedOn w:val="TableauNormal"/>
    <w:uiPriority w:val="59"/>
    <w:rsid w:val="00353EFD"/>
    <w:rPr>
      <w:lang w:val="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53EFD"/>
    <w:pPr>
      <w:autoSpaceDE w:val="0"/>
      <w:autoSpaceDN w:val="0"/>
      <w:adjustRightInd w:val="0"/>
    </w:pPr>
    <w:rPr>
      <w:rFonts w:ascii="Arial" w:eastAsia="Times New Roman" w:hAnsi="Arial" w:cs="Arial"/>
      <w:color w:val="000000"/>
      <w:lang w:val="fr-FR"/>
    </w:rPr>
  </w:style>
  <w:style w:type="paragraph" w:styleId="Retraitcorpsdetexte3">
    <w:name w:val="Body Text Indent 3"/>
    <w:basedOn w:val="Normal"/>
    <w:link w:val="Retraitcorpsdetexte3Car"/>
    <w:rsid w:val="00353EFD"/>
    <w:pPr>
      <w:spacing w:after="120"/>
      <w:ind w:left="283"/>
    </w:pPr>
    <w:rPr>
      <w:sz w:val="16"/>
      <w:szCs w:val="16"/>
      <w:lang w:val="en-US" w:eastAsia="en-US"/>
    </w:rPr>
  </w:style>
  <w:style w:type="character" w:customStyle="1" w:styleId="Retraitcorpsdetexte3Car">
    <w:name w:val="Retrait corps de texte 3 Car"/>
    <w:basedOn w:val="Policepardfaut"/>
    <w:link w:val="Retraitcorpsdetexte3"/>
    <w:rsid w:val="00353EFD"/>
    <w:rPr>
      <w:rFonts w:ascii="Times New Roman" w:eastAsia="Times New Roman" w:hAnsi="Times New Roman" w:cs="Times New Roman"/>
      <w:sz w:val="16"/>
      <w:szCs w:val="16"/>
      <w:lang w:val="en-US" w:eastAsia="en-US"/>
    </w:rPr>
  </w:style>
  <w:style w:type="character" w:customStyle="1" w:styleId="DeltaViewInsertion">
    <w:name w:val="DeltaView Insertion"/>
    <w:uiPriority w:val="99"/>
    <w:rsid w:val="00353EFD"/>
    <w:rPr>
      <w:color w:val="0000FF"/>
      <w:spacing w:val="0"/>
      <w:u w:val="double"/>
    </w:rPr>
  </w:style>
  <w:style w:type="numbering" w:styleId="111111">
    <w:name w:val="Outline List 2"/>
    <w:basedOn w:val="Aucuneliste"/>
    <w:rsid w:val="00353EFD"/>
    <w:pPr>
      <w:numPr>
        <w:numId w:val="13"/>
      </w:numPr>
    </w:pPr>
  </w:style>
  <w:style w:type="paragraph" w:customStyle="1" w:styleId="BodyTextNumbered">
    <w:name w:val="Body Text Numbered"/>
    <w:basedOn w:val="Corpsdetexte"/>
    <w:rsid w:val="00353EFD"/>
    <w:pPr>
      <w:spacing w:after="240"/>
      <w:jc w:val="left"/>
    </w:pPr>
    <w:rPr>
      <w:szCs w:val="20"/>
      <w:lang w:val="en-US" w:eastAsia="en-US"/>
    </w:rPr>
  </w:style>
  <w:style w:type="paragraph" w:styleId="Commentaire">
    <w:name w:val="annotation text"/>
    <w:basedOn w:val="Normal"/>
    <w:link w:val="CommentaireCar"/>
    <w:semiHidden/>
    <w:rsid w:val="00353EFD"/>
    <w:pPr>
      <w:jc w:val="both"/>
    </w:pPr>
    <w:rPr>
      <w:sz w:val="20"/>
      <w:szCs w:val="20"/>
    </w:rPr>
  </w:style>
  <w:style w:type="character" w:customStyle="1" w:styleId="CommentaireCar">
    <w:name w:val="Commentaire Car"/>
    <w:basedOn w:val="Policepardfaut"/>
    <w:link w:val="Commentaire"/>
    <w:semiHidden/>
    <w:rsid w:val="00353EFD"/>
    <w:rPr>
      <w:rFonts w:ascii="Times New Roman" w:eastAsia="Times New Roman" w:hAnsi="Times New Roman" w:cs="Times New Roman"/>
      <w:sz w:val="20"/>
      <w:szCs w:val="20"/>
      <w:lang w:val="fr-FR"/>
    </w:rPr>
  </w:style>
  <w:style w:type="character" w:styleId="Marquedannotation">
    <w:name w:val="annotation reference"/>
    <w:semiHidden/>
    <w:rsid w:val="00353EFD"/>
    <w:rPr>
      <w:sz w:val="16"/>
      <w:szCs w:val="16"/>
    </w:rPr>
  </w:style>
  <w:style w:type="paragraph" w:customStyle="1" w:styleId="Puce23">
    <w:name w:val="Puce2.3"/>
    <w:basedOn w:val="Normal"/>
    <w:rsid w:val="00353EFD"/>
    <w:pPr>
      <w:numPr>
        <w:numId w:val="17"/>
      </w:numPr>
      <w:jc w:val="both"/>
    </w:pPr>
    <w:rPr>
      <w:rFonts w:ascii="Arial" w:hAnsi="Arial"/>
      <w:sz w:val="20"/>
      <w:szCs w:val="20"/>
    </w:rPr>
  </w:style>
  <w:style w:type="paragraph" w:customStyle="1" w:styleId="Retrait2">
    <w:name w:val="Retrait2"/>
    <w:basedOn w:val="Normal"/>
    <w:rsid w:val="00353EFD"/>
    <w:pPr>
      <w:ind w:left="680"/>
      <w:jc w:val="both"/>
    </w:pPr>
    <w:rPr>
      <w:rFonts w:ascii="Arial" w:hAnsi="Arial"/>
      <w:sz w:val="20"/>
      <w:szCs w:val="20"/>
    </w:rPr>
  </w:style>
  <w:style w:type="paragraph" w:styleId="Corpsdetexte3">
    <w:name w:val="Body Text 3"/>
    <w:basedOn w:val="Normal"/>
    <w:link w:val="Corpsdetexte3Car"/>
    <w:uiPriority w:val="99"/>
    <w:semiHidden/>
    <w:unhideWhenUsed/>
    <w:rsid w:val="00353EFD"/>
    <w:pPr>
      <w:spacing w:after="120"/>
    </w:pPr>
    <w:rPr>
      <w:sz w:val="16"/>
      <w:szCs w:val="16"/>
    </w:rPr>
  </w:style>
  <w:style w:type="character" w:customStyle="1" w:styleId="Corpsdetexte3Car">
    <w:name w:val="Corps de texte 3 Car"/>
    <w:basedOn w:val="Policepardfaut"/>
    <w:link w:val="Corpsdetexte3"/>
    <w:uiPriority w:val="99"/>
    <w:semiHidden/>
    <w:rsid w:val="00353EFD"/>
    <w:rPr>
      <w:rFonts w:ascii="Times New Roman" w:eastAsia="Times New Roman" w:hAnsi="Times New Roman" w:cs="Times New Roman"/>
      <w:sz w:val="16"/>
      <w:szCs w:val="16"/>
      <w:lang w:val="fr-FR"/>
    </w:rPr>
  </w:style>
  <w:style w:type="paragraph" w:styleId="TM2">
    <w:name w:val="toc 2"/>
    <w:basedOn w:val="Normal"/>
    <w:next w:val="Normal"/>
    <w:autoRedefine/>
    <w:semiHidden/>
    <w:rsid w:val="00353EFD"/>
    <w:pPr>
      <w:tabs>
        <w:tab w:val="left" w:pos="1134"/>
        <w:tab w:val="right" w:leader="dot" w:pos="9072"/>
      </w:tabs>
      <w:ind w:left="1134" w:right="423" w:hanging="708"/>
      <w:jc w:val="both"/>
    </w:pPr>
    <w:rPr>
      <w:noProof/>
      <w:szCs w:val="20"/>
    </w:rPr>
  </w:style>
  <w:style w:type="paragraph" w:customStyle="1" w:styleId="Texte3">
    <w:name w:val="Texte 3"/>
    <w:basedOn w:val="Normal"/>
    <w:rsid w:val="00353EFD"/>
    <w:pPr>
      <w:ind w:left="1276"/>
      <w:jc w:val="both"/>
    </w:pPr>
    <w:rPr>
      <w:szCs w:val="20"/>
    </w:rPr>
  </w:style>
  <w:style w:type="paragraph" w:styleId="Objetducommentaire">
    <w:name w:val="annotation subject"/>
    <w:basedOn w:val="Commentaire"/>
    <w:next w:val="Commentaire"/>
    <w:link w:val="ObjetducommentaireCar"/>
    <w:uiPriority w:val="99"/>
    <w:semiHidden/>
    <w:unhideWhenUsed/>
    <w:rsid w:val="00353EFD"/>
    <w:pPr>
      <w:jc w:val="left"/>
    </w:pPr>
    <w:rPr>
      <w:b/>
      <w:bCs/>
    </w:rPr>
  </w:style>
  <w:style w:type="character" w:customStyle="1" w:styleId="ObjetducommentaireCar">
    <w:name w:val="Objet du commentaire Car"/>
    <w:basedOn w:val="CommentaireCar"/>
    <w:link w:val="Objetducommentaire"/>
    <w:uiPriority w:val="99"/>
    <w:semiHidden/>
    <w:rsid w:val="00353EFD"/>
    <w:rPr>
      <w:rFonts w:ascii="Times New Roman" w:eastAsia="Times New Roman" w:hAnsi="Times New Roman" w:cs="Times New Roman"/>
      <w:b/>
      <w:bCs/>
      <w:sz w:val="20"/>
      <w:szCs w:val="20"/>
      <w:lang w:val="fr-FR"/>
    </w:rPr>
  </w:style>
  <w:style w:type="paragraph" w:styleId="Notedebasdepage">
    <w:name w:val="footnote text"/>
    <w:basedOn w:val="Normal"/>
    <w:link w:val="NotedebasdepageCar"/>
    <w:uiPriority w:val="99"/>
    <w:semiHidden/>
    <w:unhideWhenUsed/>
    <w:rsid w:val="00353EFD"/>
    <w:rPr>
      <w:sz w:val="20"/>
      <w:szCs w:val="20"/>
    </w:rPr>
  </w:style>
  <w:style w:type="character" w:customStyle="1" w:styleId="NotedebasdepageCar">
    <w:name w:val="Note de bas de page Car"/>
    <w:basedOn w:val="Policepardfaut"/>
    <w:link w:val="Notedebasdepage"/>
    <w:uiPriority w:val="99"/>
    <w:semiHidden/>
    <w:rsid w:val="00353EFD"/>
    <w:rPr>
      <w:rFonts w:ascii="Times New Roman" w:eastAsia="Times New Roman" w:hAnsi="Times New Roman" w:cs="Times New Roman"/>
      <w:sz w:val="20"/>
      <w:szCs w:val="20"/>
      <w:lang w:val="fr-FR"/>
    </w:rPr>
  </w:style>
  <w:style w:type="character" w:styleId="Marquenotebasdepage">
    <w:name w:val="footnote reference"/>
    <w:basedOn w:val="Policepardfaut"/>
    <w:uiPriority w:val="99"/>
    <w:semiHidden/>
    <w:unhideWhenUsed/>
    <w:rsid w:val="00353EFD"/>
    <w:rPr>
      <w:vertAlign w:val="superscript"/>
    </w:rPr>
  </w:style>
  <w:style w:type="paragraph" w:customStyle="1" w:styleId="ouval">
    <w:name w:val="ouval"/>
    <w:basedOn w:val="Normal"/>
    <w:rsid w:val="006B33C1"/>
    <w:pPr>
      <w:spacing w:before="100" w:beforeAutospacing="1" w:after="100" w:afterAutospacing="1"/>
    </w:pPr>
    <w:rPr>
      <w:rFonts w:ascii="Times" w:eastAsiaTheme="minorEastAsia" w:hAnsi="Times" w:cstheme="minorBidi"/>
      <w:sz w:val="20"/>
      <w:szCs w:val="20"/>
    </w:rPr>
  </w:style>
  <w:style w:type="character" w:customStyle="1" w:styleId="apple-converted-space">
    <w:name w:val="apple-converted-space"/>
    <w:basedOn w:val="Policepardfaut"/>
    <w:rsid w:val="006B33C1"/>
  </w:style>
  <w:style w:type="character" w:customStyle="1" w:styleId="rtx">
    <w:name w:val="rtx"/>
    <w:basedOn w:val="Policepardfaut"/>
    <w:rsid w:val="006B33C1"/>
  </w:style>
  <w:style w:type="character" w:styleId="Lienhypertexte">
    <w:name w:val="Hyperlink"/>
    <w:basedOn w:val="Policepardfaut"/>
    <w:uiPriority w:val="99"/>
    <w:semiHidden/>
    <w:unhideWhenUsed/>
    <w:rsid w:val="006B33C1"/>
    <w:rPr>
      <w:color w:val="0000FF"/>
      <w:u w:val="single"/>
    </w:rPr>
  </w:style>
  <w:style w:type="character" w:customStyle="1" w:styleId="txt">
    <w:name w:val="txt"/>
    <w:basedOn w:val="Policepardfaut"/>
    <w:rsid w:val="006B3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896181">
      <w:bodyDiv w:val="1"/>
      <w:marLeft w:val="0"/>
      <w:marRight w:val="0"/>
      <w:marTop w:val="0"/>
      <w:marBottom w:val="0"/>
      <w:divBdr>
        <w:top w:val="none" w:sz="0" w:space="0" w:color="auto"/>
        <w:left w:val="none" w:sz="0" w:space="0" w:color="auto"/>
        <w:bottom w:val="none" w:sz="0" w:space="0" w:color="auto"/>
        <w:right w:val="none" w:sz="0" w:space="0" w:color="auto"/>
      </w:divBdr>
      <w:divsChild>
        <w:div w:id="1848792653">
          <w:marLeft w:val="0"/>
          <w:marRight w:val="0"/>
          <w:marTop w:val="0"/>
          <w:marBottom w:val="0"/>
          <w:divBdr>
            <w:top w:val="none" w:sz="0" w:space="0" w:color="auto"/>
            <w:left w:val="none" w:sz="0" w:space="0" w:color="auto"/>
            <w:bottom w:val="none" w:sz="0" w:space="0" w:color="auto"/>
            <w:right w:val="none" w:sz="0" w:space="0" w:color="auto"/>
          </w:divBdr>
        </w:div>
        <w:div w:id="2081059197">
          <w:marLeft w:val="0"/>
          <w:marRight w:val="0"/>
          <w:marTop w:val="0"/>
          <w:marBottom w:val="0"/>
          <w:divBdr>
            <w:top w:val="none" w:sz="0" w:space="0" w:color="auto"/>
            <w:left w:val="none" w:sz="0" w:space="0" w:color="auto"/>
            <w:bottom w:val="none" w:sz="0" w:space="0" w:color="auto"/>
            <w:right w:val="none" w:sz="0" w:space="0" w:color="auto"/>
          </w:divBdr>
        </w:div>
        <w:div w:id="165144574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3</Pages>
  <Words>2961</Words>
  <Characters>15549</Characters>
  <Application>Microsoft Macintosh Word</Application>
  <DocSecurity>0</DocSecurity>
  <Lines>444</Lines>
  <Paragraphs>179</Paragraphs>
  <ScaleCrop>false</ScaleCrop>
  <HeadingPairs>
    <vt:vector size="2" baseType="variant">
      <vt:variant>
        <vt:lpstr>Titre</vt:lpstr>
      </vt:variant>
      <vt:variant>
        <vt:i4>1</vt:i4>
      </vt:variant>
    </vt:vector>
  </HeadingPairs>
  <TitlesOfParts>
    <vt:vector size="1" baseType="lpstr">
      <vt:lpstr/>
    </vt:vector>
  </TitlesOfParts>
  <Manager/>
  <Company>SB Avocats</Company>
  <LinksUpToDate>false</LinksUpToDate>
  <CharactersWithSpaces>18331</CharactersWithSpaces>
  <SharedDoc>false</SharedDoc>
  <HyperlinkBase>www.sbavocats.com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Benichou</dc:creator>
  <cp:keywords/>
  <dc:description/>
  <cp:lastModifiedBy>Sacha Benichou</cp:lastModifiedBy>
  <cp:revision>178</cp:revision>
  <cp:lastPrinted>2013-12-20T11:00:00Z</cp:lastPrinted>
  <dcterms:created xsi:type="dcterms:W3CDTF">2013-12-17T09:11:00Z</dcterms:created>
  <dcterms:modified xsi:type="dcterms:W3CDTF">2013-12-22T10:22:00Z</dcterms:modified>
  <cp:category/>
</cp:coreProperties>
</file>