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059EC" w14:textId="72E7C6E2" w:rsidR="00E76640" w:rsidRDefault="009F6003">
      <w:r>
        <w:t>Persistent is very good company.</w:t>
      </w:r>
    </w:p>
    <w:sectPr w:rsidR="00E7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2"/>
    <w:rsid w:val="001F3996"/>
    <w:rsid w:val="00300CD7"/>
    <w:rsid w:val="009F6003"/>
    <w:rsid w:val="00C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6496"/>
  <w15:chartTrackingRefBased/>
  <w15:docId w15:val="{C20EB0F9-5360-459E-935B-A1E977B9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 Mali</dc:creator>
  <cp:keywords/>
  <dc:description/>
  <cp:lastModifiedBy>Sampat Mali</cp:lastModifiedBy>
  <cp:revision>2</cp:revision>
  <dcterms:created xsi:type="dcterms:W3CDTF">2021-10-11T09:04:00Z</dcterms:created>
  <dcterms:modified xsi:type="dcterms:W3CDTF">2021-10-11T09:05:00Z</dcterms:modified>
</cp:coreProperties>
</file>