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3709FF" w14:textId="77777777" w:rsidR="008D6A8F" w:rsidRDefault="008D6A8F">
      <w:pPr>
        <w:spacing w:after="640"/>
      </w:pPr>
    </w:p>
    <w:p w14:paraId="56873A33" w14:textId="77777777" w:rsidR="008D6A8F" w:rsidRDefault="00000000">
      <w:pPr>
        <w:spacing w:after="80"/>
        <w:jc w:val="center"/>
      </w:pPr>
      <w:r>
        <w:rPr>
          <w:b/>
          <w:bCs/>
          <w:color w:val="2E86AB"/>
          <w:sz w:val="24"/>
          <w:szCs w:val="24"/>
        </w:rPr>
        <w:t>PRODUCT REQUIREMENTS DOCUMENT</w:t>
      </w:r>
    </w:p>
    <w:p w14:paraId="1CD0AA12" w14:textId="77777777" w:rsidR="008D6A8F" w:rsidRDefault="00000000">
      <w:pPr>
        <w:spacing w:after="240"/>
        <w:jc w:val="center"/>
      </w:pPr>
      <w:r>
        <w:rPr>
          <w:b/>
          <w:bCs/>
          <w:color w:val="1E3A5F"/>
          <w:sz w:val="44"/>
          <w:szCs w:val="44"/>
        </w:rPr>
        <w:t>AI-Based Content Performance Diagnostic System</w:t>
      </w:r>
    </w:p>
    <w:p w14:paraId="0C192B77" w14:textId="77777777" w:rsidR="008D6A8F" w:rsidRDefault="00000000">
      <w:pPr>
        <w:spacing w:after="120"/>
        <w:jc w:val="center"/>
      </w:pPr>
      <w:r>
        <w:rPr>
          <w:color w:val="555555"/>
          <w:sz w:val="30"/>
          <w:szCs w:val="30"/>
        </w:rPr>
        <w:t>For Early-Stage Instagram Creators and SMEs</w:t>
      </w:r>
    </w:p>
    <w:p w14:paraId="3CA52D2D" w14:textId="77777777" w:rsidR="008D6A8F" w:rsidRDefault="008D6A8F">
      <w:pPr>
        <w:spacing w:after="320"/>
      </w:pPr>
    </w:p>
    <w:p w14:paraId="4320F67B" w14:textId="77777777" w:rsidR="008D6A8F" w:rsidRDefault="008D6A8F">
      <w:pPr>
        <w:spacing w:after="1280"/>
      </w:pPr>
    </w:p>
    <w:tbl>
      <w:tblPr>
        <w:tblpPr w:leftFromText="180" w:rightFromText="180" w:vertAnchor="text" w:horzAnchor="margin" w:tblpXSpec="right" w:tblpY="6421"/>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tblGrid>
      <w:tr w:rsidR="00BE716E" w14:paraId="02F82501" w14:textId="77777777" w:rsidTr="00BE716E">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E3A5F"/>
            <w:tcMar>
              <w:top w:w="200" w:type="dxa"/>
              <w:left w:w="300" w:type="dxa"/>
              <w:bottom w:w="200" w:type="dxa"/>
              <w:right w:w="300" w:type="dxa"/>
            </w:tcMar>
          </w:tcPr>
          <w:p w14:paraId="368930D4" w14:textId="77777777" w:rsidR="00BE716E" w:rsidRDefault="00BE716E" w:rsidP="00BE716E">
            <w:pPr>
              <w:jc w:val="center"/>
            </w:pPr>
            <w:r>
              <w:rPr>
                <w:color w:val="FFFFFF"/>
              </w:rPr>
              <w:t>AILP Capstone Project</w:t>
            </w:r>
          </w:p>
          <w:p w14:paraId="48230809" w14:textId="77777777" w:rsidR="00BE716E" w:rsidRDefault="00BE716E" w:rsidP="00BE716E">
            <w:pPr>
              <w:jc w:val="center"/>
            </w:pPr>
            <w:r>
              <w:rPr>
                <w:color w:val="D6E4F0"/>
                <w:sz w:val="20"/>
                <w:szCs w:val="20"/>
              </w:rPr>
              <w:t>Version 1.0  |  February 2026</w:t>
            </w:r>
          </w:p>
        </w:tc>
      </w:tr>
    </w:tbl>
    <w:p w14:paraId="629C979C" w14:textId="77777777" w:rsidR="008D6A8F" w:rsidRDefault="00000000">
      <w:r>
        <w:br w:type="page"/>
      </w:r>
    </w:p>
    <w:p w14:paraId="2C712E17" w14:textId="77777777" w:rsidR="008D6A8F" w:rsidRDefault="00000000">
      <w:pPr>
        <w:pStyle w:val="Heading1"/>
        <w:pBdr>
          <w:bottom w:val="single" w:sz="6" w:space="4" w:color="2E86AB"/>
        </w:pBdr>
      </w:pPr>
      <w:r>
        <w:lastRenderedPageBreak/>
        <w:t>1. Executive Summary</w:t>
      </w:r>
    </w:p>
    <w:p w14:paraId="0D01E9D9" w14:textId="77777777" w:rsidR="008D6A8F" w:rsidRDefault="00000000">
      <w:pPr>
        <w:spacing w:before="80" w:after="120" w:line="320" w:lineRule="auto"/>
      </w:pPr>
      <w:r>
        <w:rPr>
          <w:color w:val="333333"/>
        </w:rPr>
        <w:t>This document defines the complete product requirements for an AI-powered Content Performance Diagnostic System — a web-based application that translates raw Instagram Reel engagement metrics into structured, plain-language diagnostic reports for early-stage creators and SMEs.</w:t>
      </w:r>
    </w:p>
    <w:p w14:paraId="1D74D3DF" w14:textId="77777777" w:rsidR="008D6A8F" w:rsidRDefault="008D6A8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6A8F" w14:paraId="32E8CC98" w14:textId="77777777">
        <w:tblPrEx>
          <w:tblCellMar>
            <w:top w:w="0" w:type="dxa"/>
            <w:bottom w:w="0" w:type="dxa"/>
          </w:tblCellMar>
        </w:tblPrEx>
        <w:tc>
          <w:tcPr>
            <w:tcW w:w="0" w:type="auto"/>
            <w:tcBorders>
              <w:top w:val="single" w:sz="6" w:space="0" w:color="2E86AB"/>
              <w:left w:val="none" w:sz="0" w:space="0" w:color="FFFFFF"/>
              <w:bottom w:val="none" w:sz="0" w:space="0" w:color="FFFFFF"/>
              <w:right w:val="none" w:sz="0" w:space="0" w:color="FFFFFF"/>
            </w:tcBorders>
            <w:shd w:val="clear" w:color="auto" w:fill="D6E4F0"/>
            <w:tcMar>
              <w:top w:w="140" w:type="dxa"/>
              <w:left w:w="200" w:type="dxa"/>
              <w:bottom w:w="140" w:type="dxa"/>
              <w:right w:w="200" w:type="dxa"/>
            </w:tcMar>
          </w:tcPr>
          <w:p w14:paraId="25F0C1AB" w14:textId="77777777" w:rsidR="008D6A8F" w:rsidRDefault="00000000">
            <w:pPr>
              <w:spacing w:after="60"/>
            </w:pPr>
            <w:r>
              <w:rPr>
                <w:b/>
                <w:bCs/>
                <w:color w:val="1E3A5F"/>
                <w:sz w:val="20"/>
                <w:szCs w:val="20"/>
              </w:rPr>
              <w:t>Core Value Proposition</w:t>
            </w:r>
          </w:p>
          <w:p w14:paraId="204284AE" w14:textId="77777777" w:rsidR="008D6A8F" w:rsidRDefault="00000000">
            <w:r>
              <w:rPr>
                <w:color w:val="333333"/>
                <w:sz w:val="20"/>
                <w:szCs w:val="20"/>
              </w:rPr>
              <w:t>Most SMEs know their content underperformed. They do not know why. This system answers that question — specifically, structurally, and in plain language — without requiring any marketing expertise from the user.</w:t>
            </w:r>
          </w:p>
        </w:tc>
      </w:tr>
    </w:tbl>
    <w:p w14:paraId="27FDC4B4" w14:textId="77777777" w:rsidR="008D6A8F" w:rsidRDefault="008D6A8F">
      <w:pPr>
        <w:spacing w:after="160"/>
      </w:pPr>
    </w:p>
    <w:p w14:paraId="4D6FECEE" w14:textId="77777777" w:rsidR="008D6A8F" w:rsidRDefault="00000000">
      <w:pPr>
        <w:spacing w:before="80" w:after="120" w:line="320" w:lineRule="auto"/>
      </w:pPr>
      <w:r>
        <w:rPr>
          <w:color w:val="333333"/>
        </w:rPr>
        <w:t>The system is differentiated from existing analytics tools by its focus on causal explanation rather than metric display, its calibration for sub-10K follower accounts, and its use of a hybrid AI architecture combining rules-based quantitative scoring with generative AI report generation grounded in Explainable AI (XAI) principles.</w:t>
      </w:r>
    </w:p>
    <w:p w14:paraId="59E1417F" w14:textId="77777777" w:rsidR="008D6A8F" w:rsidRDefault="008D6A8F">
      <w:pPr>
        <w:spacing w:after="320"/>
      </w:pPr>
    </w:p>
    <w:p w14:paraId="319A9994" w14:textId="77777777" w:rsidR="008D6A8F" w:rsidRDefault="00000000">
      <w:pPr>
        <w:pStyle w:val="Heading1"/>
        <w:pBdr>
          <w:bottom w:val="single" w:sz="6" w:space="4" w:color="2E86AB"/>
        </w:pBdr>
      </w:pPr>
      <w:r>
        <w:t>2. Problem Statement</w:t>
      </w:r>
    </w:p>
    <w:p w14:paraId="13028096" w14:textId="77777777" w:rsidR="008D6A8F" w:rsidRDefault="00000000">
      <w:pPr>
        <w:pStyle w:val="Heading2"/>
      </w:pPr>
      <w:r>
        <w:t>2.1 The Core Problem</w:t>
      </w:r>
    </w:p>
    <w:p w14:paraId="620BA859" w14:textId="00934402" w:rsidR="008D6A8F" w:rsidRDefault="00000000">
      <w:pPr>
        <w:spacing w:before="80" w:after="120" w:line="320" w:lineRule="auto"/>
      </w:pPr>
      <w:r>
        <w:rPr>
          <w:color w:val="333333"/>
        </w:rPr>
        <w:t>Early-stage Instagram creators and SMEs with fewer than 10,000 followers face a structural disadvantage in content performance. They generate data but cannot interpret it. Instagram provides surface-level metrics views, likes, and total watch time — but offers no diagnostic intelligence about why content underperforms.</w:t>
      </w:r>
    </w:p>
    <w:p w14:paraId="74463E76" w14:textId="77777777" w:rsidR="008D6A8F" w:rsidRDefault="008D6A8F">
      <w:pPr>
        <w:spacing w:after="160"/>
      </w:pPr>
    </w:p>
    <w:p w14:paraId="45D736CB" w14:textId="77777777" w:rsidR="008D6A8F" w:rsidRDefault="00000000">
      <w:pPr>
        <w:spacing w:before="80" w:after="120" w:line="320" w:lineRule="auto"/>
      </w:pPr>
      <w:r>
        <w:rPr>
          <w:color w:val="333333"/>
        </w:rPr>
        <w:t>This creates a condition of feedback blindness: creators receive outcome signals without causal explanation. In the absence of interpretable diagnostics, SMEs default to trend-copying, anecdotal advice, and inefficient ad spend — none of which address the underlying structural weaknesses in their content.</w:t>
      </w:r>
    </w:p>
    <w:p w14:paraId="6C5DE262" w14:textId="77777777" w:rsidR="008D6A8F" w:rsidRDefault="008D6A8F">
      <w:pPr>
        <w:spacing w:after="160"/>
      </w:pPr>
    </w:p>
    <w:p w14:paraId="68C2C53B" w14:textId="77777777" w:rsidR="008D6A8F" w:rsidRDefault="00000000">
      <w:pPr>
        <w:pStyle w:val="Heading2"/>
      </w:pPr>
      <w:r>
        <w:t>2.2 Why Existing Tools Fail This Segment</w:t>
      </w:r>
    </w:p>
    <w:p w14:paraId="13155D8D" w14:textId="47EF460D" w:rsidR="008D6A8F" w:rsidRDefault="00000000">
      <w:pPr>
        <w:spacing w:before="80" w:after="120" w:line="320" w:lineRule="auto"/>
      </w:pPr>
      <w:r>
        <w:rPr>
          <w:color w:val="333333"/>
        </w:rPr>
        <w:t xml:space="preserve">Professional analytics tools such as Sprout Social, </w:t>
      </w:r>
      <w:r w:rsidR="00BE716E">
        <w:rPr>
          <w:color w:val="333333"/>
        </w:rPr>
        <w:t>Icon square</w:t>
      </w:r>
      <w:r>
        <w:rPr>
          <w:color w:val="333333"/>
        </w:rPr>
        <w:t xml:space="preserve">, and Hootsuite cost between $99-$249/month and are designed for marketing teams who can interpret dashboards and retention curve graphs. They show what happened, not why. They are not built for a solo </w:t>
      </w:r>
      <w:r>
        <w:rPr>
          <w:color w:val="333333"/>
        </w:rPr>
        <w:lastRenderedPageBreak/>
        <w:t>business owner with 800 followers who needs to know specifically what to change in their next reel.</w:t>
      </w:r>
    </w:p>
    <w:p w14:paraId="35B29A07" w14:textId="77777777" w:rsidR="008D6A8F" w:rsidRDefault="008D6A8F">
      <w:pPr>
        <w:spacing w:after="160"/>
      </w:pPr>
    </w:p>
    <w:p w14:paraId="1FCBD40A" w14:textId="77777777" w:rsidR="008D6A8F" w:rsidRDefault="00000000">
      <w:pPr>
        <w:pStyle w:val="Heading2"/>
      </w:pPr>
      <w:r>
        <w:t>2.3 Academic Framing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6A8F" w14:paraId="67B0D9C0" w14:textId="77777777">
        <w:tblPrEx>
          <w:tblCellMar>
            <w:top w:w="0" w:type="dxa"/>
            <w:bottom w:w="0" w:type="dxa"/>
          </w:tblCellMar>
        </w:tblPrEx>
        <w:tc>
          <w:tcPr>
            <w:tcW w:w="0" w:type="auto"/>
            <w:tcBorders>
              <w:top w:val="single" w:sz="6" w:space="0" w:color="2E86AB"/>
              <w:left w:val="none" w:sz="0" w:space="0" w:color="FFFFFF"/>
              <w:bottom w:val="none" w:sz="0" w:space="0" w:color="FFFFFF"/>
              <w:right w:val="none" w:sz="0" w:space="0" w:color="FFFFFF"/>
            </w:tcBorders>
            <w:shd w:val="clear" w:color="auto" w:fill="D6E4F0"/>
            <w:tcMar>
              <w:top w:w="140" w:type="dxa"/>
              <w:left w:w="200" w:type="dxa"/>
              <w:bottom w:w="140" w:type="dxa"/>
              <w:right w:w="200" w:type="dxa"/>
            </w:tcMar>
          </w:tcPr>
          <w:p w14:paraId="699240C6" w14:textId="77777777" w:rsidR="008D6A8F" w:rsidRDefault="00000000">
            <w:pPr>
              <w:spacing w:after="60"/>
            </w:pPr>
            <w:r>
              <w:rPr>
                <w:b/>
                <w:bCs/>
                <w:color w:val="1E3A5F"/>
                <w:sz w:val="20"/>
                <w:szCs w:val="20"/>
              </w:rPr>
              <w:t>Research Problem</w:t>
            </w:r>
          </w:p>
          <w:p w14:paraId="2ACBCE2A" w14:textId="77777777" w:rsidR="008D6A8F" w:rsidRDefault="00000000">
            <w:r>
              <w:rPr>
                <w:color w:val="333333"/>
                <w:sz w:val="20"/>
                <w:szCs w:val="20"/>
              </w:rPr>
              <w:t>This project addresses information asymmetry in algorithm-driven content platforms for early-stage creators — a measurable knowledge gap that creates economic disadvantage for small businesses attempting to compete for digital attention.</w:t>
            </w:r>
          </w:p>
        </w:tc>
      </w:tr>
    </w:tbl>
    <w:p w14:paraId="069E994F" w14:textId="77777777" w:rsidR="008D6A8F" w:rsidRDefault="008D6A8F">
      <w:pPr>
        <w:spacing w:after="320"/>
      </w:pPr>
    </w:p>
    <w:p w14:paraId="0D6C1729" w14:textId="77777777" w:rsidR="008D6A8F" w:rsidRDefault="00000000">
      <w:pPr>
        <w:pStyle w:val="Heading1"/>
        <w:pBdr>
          <w:bottom w:val="single" w:sz="6" w:space="4" w:color="2E86AB"/>
        </w:pBdr>
      </w:pPr>
      <w:r>
        <w:t>3. Target User</w:t>
      </w:r>
    </w:p>
    <w:p w14:paraId="06C140DC" w14:textId="77777777" w:rsidR="008D6A8F" w:rsidRDefault="00000000">
      <w:pPr>
        <w:pStyle w:val="Heading2"/>
      </w:pPr>
      <w:r>
        <w:t>3.1 Primary User Persona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D6A8F" w14:paraId="050AD8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EE1FDE8" w14:textId="77777777" w:rsidR="008D6A8F" w:rsidRDefault="00000000">
            <w:r>
              <w:rPr>
                <w:b/>
                <w:bCs/>
                <w:color w:val="1E3A5F"/>
                <w:sz w:val="20"/>
                <w:szCs w:val="20"/>
              </w:rPr>
              <w:t>Segment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679C8" w14:textId="77777777" w:rsidR="008D6A8F" w:rsidRDefault="00000000">
            <w:r>
              <w:rPr>
                <w:color w:val="333333"/>
                <w:sz w:val="20"/>
                <w:szCs w:val="20"/>
              </w:rPr>
              <w:t>Early-stage Instagram creators and SME owners</w:t>
            </w:r>
          </w:p>
        </w:tc>
      </w:tr>
      <w:tr w:rsidR="008D6A8F" w14:paraId="3D6058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C31E6AE" w14:textId="77777777" w:rsidR="008D6A8F" w:rsidRDefault="00000000">
            <w:r>
              <w:rPr>
                <w:b/>
                <w:bCs/>
                <w:color w:val="1E3A5F"/>
                <w:sz w:val="20"/>
                <w:szCs w:val="20"/>
              </w:rPr>
              <w:t>Follower Count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B531C" w14:textId="77777777" w:rsidR="008D6A8F" w:rsidRDefault="00000000">
            <w:r>
              <w:rPr>
                <w:color w:val="333333"/>
                <w:sz w:val="20"/>
                <w:szCs w:val="20"/>
              </w:rPr>
              <w:t>Under 10,000 followers</w:t>
            </w:r>
          </w:p>
        </w:tc>
      </w:tr>
      <w:tr w:rsidR="008D6A8F" w14:paraId="391C01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4294B6F" w14:textId="77777777" w:rsidR="008D6A8F" w:rsidRDefault="00000000">
            <w:r>
              <w:rPr>
                <w:b/>
                <w:bCs/>
                <w:color w:val="1E3A5F"/>
                <w:sz w:val="20"/>
                <w:szCs w:val="20"/>
              </w:rPr>
              <w:t>Geography</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FAEA7" w14:textId="77777777" w:rsidR="008D6A8F" w:rsidRDefault="00000000">
            <w:r>
              <w:rPr>
                <w:color w:val="333333"/>
                <w:sz w:val="20"/>
                <w:szCs w:val="20"/>
              </w:rPr>
              <w:t>India-first, globally applicable</w:t>
            </w:r>
          </w:p>
        </w:tc>
      </w:tr>
      <w:tr w:rsidR="008D6A8F" w14:paraId="6EFD835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2736F1D" w14:textId="77777777" w:rsidR="008D6A8F" w:rsidRDefault="00000000">
            <w:r>
              <w:rPr>
                <w:b/>
                <w:bCs/>
                <w:color w:val="1E3A5F"/>
                <w:sz w:val="20"/>
                <w:szCs w:val="20"/>
              </w:rPr>
              <w:t>Technical Level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A6190" w14:textId="77777777" w:rsidR="008D6A8F" w:rsidRDefault="00000000">
            <w:r>
              <w:rPr>
                <w:color w:val="333333"/>
                <w:sz w:val="20"/>
                <w:szCs w:val="20"/>
              </w:rPr>
              <w:t>Non-technical — no marketing or data analytics background</w:t>
            </w:r>
          </w:p>
        </w:tc>
      </w:tr>
      <w:tr w:rsidR="008D6A8F" w14:paraId="7B296B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A58485" w14:textId="77777777" w:rsidR="008D6A8F" w:rsidRDefault="00000000">
            <w:r>
              <w:rPr>
                <w:b/>
                <w:bCs/>
                <w:color w:val="1E3A5F"/>
                <w:sz w:val="20"/>
                <w:szCs w:val="20"/>
              </w:rPr>
              <w:t>Examples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98DFF" w14:textId="77777777" w:rsidR="008D6A8F" w:rsidRDefault="00000000">
            <w:r>
              <w:rPr>
                <w:color w:val="333333"/>
                <w:sz w:val="20"/>
                <w:szCs w:val="20"/>
              </w:rPr>
              <w:t>Independent artists, interior designers, boutique fashion labels, independent consultants, D2C founders</w:t>
            </w:r>
          </w:p>
        </w:tc>
      </w:tr>
      <w:tr w:rsidR="008D6A8F" w14:paraId="0D547B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F1C03C7" w14:textId="77777777" w:rsidR="008D6A8F" w:rsidRDefault="00000000">
            <w:r>
              <w:rPr>
                <w:b/>
                <w:bCs/>
                <w:color w:val="1E3A5F"/>
                <w:sz w:val="20"/>
                <w:szCs w:val="20"/>
              </w:rPr>
              <w:t>Pain Point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9EB4A" w14:textId="77777777" w:rsidR="008D6A8F" w:rsidRDefault="00000000">
            <w:r>
              <w:rPr>
                <w:color w:val="333333"/>
                <w:sz w:val="20"/>
                <w:szCs w:val="20"/>
              </w:rPr>
              <w:t>Consistent content creation with inconsistent, unexplained results</w:t>
            </w:r>
          </w:p>
        </w:tc>
      </w:tr>
      <w:tr w:rsidR="008D6A8F" w14:paraId="5A24F3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D1D71E8" w14:textId="77777777" w:rsidR="008D6A8F" w:rsidRDefault="00000000">
            <w:r>
              <w:rPr>
                <w:b/>
                <w:bCs/>
                <w:color w:val="1E3A5F"/>
                <w:sz w:val="20"/>
                <w:szCs w:val="20"/>
              </w:rPr>
              <w:t>Current Behaviour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7D1B5" w14:textId="77777777" w:rsidR="008D6A8F" w:rsidRDefault="00000000">
            <w:r>
              <w:rPr>
                <w:color w:val="333333"/>
                <w:sz w:val="20"/>
                <w:szCs w:val="20"/>
              </w:rPr>
              <w:t>Manually reviewing basic insights, copying trends, seeking anecdotal advice online</w:t>
            </w:r>
          </w:p>
        </w:tc>
      </w:tr>
    </w:tbl>
    <w:p w14:paraId="569D90B8" w14:textId="77777777" w:rsidR="008D6A8F" w:rsidRDefault="008D6A8F">
      <w:pPr>
        <w:spacing w:after="320"/>
      </w:pPr>
    </w:p>
    <w:p w14:paraId="75C5D748" w14:textId="77777777" w:rsidR="008D6A8F" w:rsidRDefault="00000000">
      <w:pPr>
        <w:pStyle w:val="Heading2"/>
      </w:pPr>
      <w:r>
        <w:t>3.2 What the User Actually Needs</w:t>
      </w:r>
    </w:p>
    <w:p w14:paraId="41E0C956" w14:textId="77777777" w:rsidR="008D6A8F" w:rsidRDefault="00000000">
      <w:pPr>
        <w:pStyle w:val="ListParagraph"/>
        <w:numPr>
          <w:ilvl w:val="0"/>
          <w:numId w:val="2"/>
        </w:numPr>
        <w:spacing w:before="60" w:after="60" w:line="300" w:lineRule="auto"/>
      </w:pPr>
      <w:r>
        <w:rPr>
          <w:color w:val="333333"/>
        </w:rPr>
        <w:t>Not more data — they already have data they cannot use</w:t>
      </w:r>
    </w:p>
    <w:p w14:paraId="6798BC89" w14:textId="77777777" w:rsidR="008D6A8F" w:rsidRDefault="00000000">
      <w:pPr>
        <w:pStyle w:val="ListParagraph"/>
        <w:numPr>
          <w:ilvl w:val="0"/>
          <w:numId w:val="2"/>
        </w:numPr>
        <w:spacing w:before="60" w:after="60" w:line="300" w:lineRule="auto"/>
      </w:pPr>
      <w:r>
        <w:rPr>
          <w:color w:val="333333"/>
        </w:rPr>
        <w:t>Not generic advice — they already know to 'improve their hook'</w:t>
      </w:r>
    </w:p>
    <w:p w14:paraId="6985BADE" w14:textId="77777777" w:rsidR="008D6A8F" w:rsidRDefault="00000000">
      <w:pPr>
        <w:pStyle w:val="ListParagraph"/>
        <w:numPr>
          <w:ilvl w:val="0"/>
          <w:numId w:val="2"/>
        </w:numPr>
        <w:spacing w:before="60" w:after="60" w:line="300" w:lineRule="auto"/>
      </w:pPr>
      <w:r>
        <w:rPr>
          <w:color w:val="333333"/>
        </w:rPr>
        <w:t>Specific causal explanation — why this reel, this hook, this caption failed</w:t>
      </w:r>
    </w:p>
    <w:p w14:paraId="4A5ED474" w14:textId="77777777" w:rsidR="008D6A8F" w:rsidRDefault="00000000">
      <w:pPr>
        <w:pStyle w:val="ListParagraph"/>
        <w:numPr>
          <w:ilvl w:val="0"/>
          <w:numId w:val="2"/>
        </w:numPr>
        <w:spacing w:before="60" w:after="60" w:line="300" w:lineRule="auto"/>
      </w:pPr>
      <w:r>
        <w:rPr>
          <w:color w:val="333333"/>
        </w:rPr>
        <w:t>Concrete next action — exactly what to change in the next reel</w:t>
      </w:r>
    </w:p>
    <w:p w14:paraId="33093F02" w14:textId="77777777" w:rsidR="008D6A8F" w:rsidRDefault="008D6A8F">
      <w:pPr>
        <w:spacing w:after="320"/>
      </w:pPr>
    </w:p>
    <w:p w14:paraId="04C2F38A" w14:textId="77777777" w:rsidR="008D6A8F" w:rsidRDefault="00000000">
      <w:pPr>
        <w:pStyle w:val="Heading1"/>
        <w:pBdr>
          <w:bottom w:val="single" w:sz="6" w:space="4" w:color="2E86AB"/>
        </w:pBdr>
      </w:pPr>
      <w:r>
        <w:t>4. Proposed Solution</w:t>
      </w:r>
    </w:p>
    <w:p w14:paraId="4605B75F" w14:textId="77777777" w:rsidR="008D6A8F" w:rsidRDefault="00000000">
      <w:pPr>
        <w:pStyle w:val="Heading2"/>
      </w:pPr>
      <w:r>
        <w:t>4.1 System Description</w:t>
      </w:r>
    </w:p>
    <w:p w14:paraId="645880DD" w14:textId="77777777" w:rsidR="008D6A8F" w:rsidRDefault="00000000">
      <w:pPr>
        <w:spacing w:before="80" w:after="120" w:line="320" w:lineRule="auto"/>
      </w:pPr>
      <w:r>
        <w:rPr>
          <w:color w:val="333333"/>
        </w:rPr>
        <w:lastRenderedPageBreak/>
        <w:t>The AI-Based Content Performance Diagnostic System is a web application where a creator inputs their reel metrics and caption text and receives a structured diagnostic report. The report identifies the specific performance failure points, explains why they occurred, and provides prioritised, actionable recommendations — all in plain language requiring zero data literacy.</w:t>
      </w:r>
    </w:p>
    <w:p w14:paraId="325497D2" w14:textId="77777777" w:rsidR="008D6A8F" w:rsidRDefault="008D6A8F">
      <w:pPr>
        <w:spacing w:after="160"/>
      </w:pPr>
    </w:p>
    <w:p w14:paraId="72511E97" w14:textId="77777777" w:rsidR="008D6A8F" w:rsidRDefault="00000000">
      <w:pPr>
        <w:pStyle w:val="Heading2"/>
      </w:pPr>
      <w:r>
        <w:t>4.2 Core Differentiators</w:t>
      </w:r>
    </w:p>
    <w:p w14:paraId="2D0F75C0" w14:textId="77777777" w:rsidR="008D6A8F" w:rsidRDefault="00000000">
      <w:pPr>
        <w:pStyle w:val="ListParagraph"/>
        <w:numPr>
          <w:ilvl w:val="0"/>
          <w:numId w:val="2"/>
        </w:numPr>
        <w:spacing w:before="60" w:after="60" w:line="300" w:lineRule="auto"/>
      </w:pPr>
      <w:r>
        <w:rPr>
          <w:b/>
          <w:bCs/>
          <w:color w:val="1E3A5F"/>
        </w:rPr>
        <w:t xml:space="preserve">Differentiator 1: </w:t>
      </w:r>
      <w:r>
        <w:rPr>
          <w:color w:val="333333"/>
        </w:rPr>
        <w:t>Plain-language output designed for zero data literacy</w:t>
      </w:r>
    </w:p>
    <w:p w14:paraId="452519FF" w14:textId="77777777" w:rsidR="008D6A8F" w:rsidRDefault="00000000">
      <w:pPr>
        <w:pStyle w:val="ListParagraph"/>
        <w:numPr>
          <w:ilvl w:val="0"/>
          <w:numId w:val="2"/>
        </w:numPr>
        <w:spacing w:before="60" w:after="60" w:line="300" w:lineRule="auto"/>
      </w:pPr>
      <w:r>
        <w:rPr>
          <w:b/>
          <w:bCs/>
          <w:color w:val="1E3A5F"/>
        </w:rPr>
        <w:t xml:space="preserve">Differentiator 2: </w:t>
      </w:r>
      <w:r>
        <w:rPr>
          <w:color w:val="333333"/>
        </w:rPr>
        <w:t>Benchmarking calibrated to sub-10K accounts, not enterprise averages</w:t>
      </w:r>
    </w:p>
    <w:p w14:paraId="3B631DE9" w14:textId="77777777" w:rsidR="008D6A8F" w:rsidRDefault="00000000">
      <w:pPr>
        <w:pStyle w:val="ListParagraph"/>
        <w:numPr>
          <w:ilvl w:val="0"/>
          <w:numId w:val="2"/>
        </w:numPr>
        <w:spacing w:before="60" w:after="60" w:line="300" w:lineRule="auto"/>
      </w:pPr>
      <w:r>
        <w:rPr>
          <w:b/>
          <w:bCs/>
          <w:color w:val="1E3A5F"/>
        </w:rPr>
        <w:t xml:space="preserve">Differentiator 3: </w:t>
      </w:r>
      <w:r>
        <w:rPr>
          <w:color w:val="333333"/>
        </w:rPr>
        <w:t>Causal explanation framework, not metric display</w:t>
      </w:r>
    </w:p>
    <w:p w14:paraId="647F380D" w14:textId="77777777" w:rsidR="008D6A8F" w:rsidRDefault="00000000">
      <w:pPr>
        <w:pStyle w:val="ListParagraph"/>
        <w:numPr>
          <w:ilvl w:val="0"/>
          <w:numId w:val="2"/>
        </w:numPr>
        <w:spacing w:before="60" w:after="60" w:line="300" w:lineRule="auto"/>
      </w:pPr>
      <w:r>
        <w:rPr>
          <w:b/>
          <w:bCs/>
          <w:color w:val="1E3A5F"/>
        </w:rPr>
        <w:t xml:space="preserve">Differentiator 4: </w:t>
      </w:r>
      <w:r>
        <w:rPr>
          <w:color w:val="333333"/>
        </w:rPr>
        <w:t>Hybrid AI architecture: rules-based scoring + generative AI explanation</w:t>
      </w:r>
    </w:p>
    <w:p w14:paraId="7F9644B4" w14:textId="77777777" w:rsidR="008D6A8F" w:rsidRDefault="008D6A8F">
      <w:pPr>
        <w:spacing w:after="320"/>
      </w:pPr>
    </w:p>
    <w:p w14:paraId="42D6A281" w14:textId="77777777" w:rsidR="008D6A8F" w:rsidRDefault="00000000">
      <w:pPr>
        <w:pStyle w:val="Heading1"/>
        <w:pBdr>
          <w:bottom w:val="single" w:sz="6" w:space="4" w:color="2E86AB"/>
        </w:pBdr>
      </w:pPr>
      <w:r>
        <w:t>5. System Architecture — IPO Model</w:t>
      </w:r>
    </w:p>
    <w:p w14:paraId="3F25051B" w14:textId="77777777" w:rsidR="008D6A8F" w:rsidRDefault="00000000">
      <w:pPr>
        <w:pStyle w:val="Heading2"/>
      </w:pPr>
      <w:r>
        <w:t>5.1 Inputs</w:t>
      </w:r>
    </w:p>
    <w:p w14:paraId="0A41B946" w14:textId="77777777" w:rsidR="008D6A8F" w:rsidRDefault="00000000">
      <w:pPr>
        <w:spacing w:before="80" w:after="120" w:line="320" w:lineRule="auto"/>
      </w:pPr>
      <w:r>
        <w:rPr>
          <w:color w:val="333333"/>
        </w:rPr>
        <w:t>The user provides the following data through a simple web form:</w:t>
      </w:r>
    </w:p>
    <w:p w14:paraId="166D6B74" w14:textId="77777777" w:rsidR="008D6A8F" w:rsidRDefault="00000000">
      <w:pPr>
        <w:pStyle w:val="ListParagraph"/>
        <w:numPr>
          <w:ilvl w:val="0"/>
          <w:numId w:val="2"/>
        </w:numPr>
        <w:spacing w:before="60" w:after="60" w:line="300" w:lineRule="auto"/>
      </w:pPr>
      <w:r>
        <w:rPr>
          <w:color w:val="333333"/>
        </w:rPr>
        <w:t>Reel duration (seconds)</w:t>
      </w:r>
    </w:p>
    <w:p w14:paraId="7EBFFD61" w14:textId="77777777" w:rsidR="008D6A8F" w:rsidRDefault="00000000">
      <w:pPr>
        <w:pStyle w:val="ListParagraph"/>
        <w:numPr>
          <w:ilvl w:val="0"/>
          <w:numId w:val="2"/>
        </w:numPr>
        <w:spacing w:before="60" w:after="60" w:line="300" w:lineRule="auto"/>
      </w:pPr>
      <w:r>
        <w:rPr>
          <w:color w:val="333333"/>
        </w:rPr>
        <w:t>Total views</w:t>
      </w:r>
    </w:p>
    <w:p w14:paraId="266873F1" w14:textId="77777777" w:rsidR="008D6A8F" w:rsidRDefault="00000000">
      <w:pPr>
        <w:pStyle w:val="ListParagraph"/>
        <w:numPr>
          <w:ilvl w:val="0"/>
          <w:numId w:val="2"/>
        </w:numPr>
        <w:spacing w:before="60" w:after="60" w:line="300" w:lineRule="auto"/>
      </w:pPr>
      <w:r>
        <w:rPr>
          <w:color w:val="333333"/>
        </w:rPr>
        <w:t>Total watch time (minutes)</w:t>
      </w:r>
    </w:p>
    <w:p w14:paraId="1034A837" w14:textId="77777777" w:rsidR="008D6A8F" w:rsidRDefault="00000000">
      <w:pPr>
        <w:pStyle w:val="ListParagraph"/>
        <w:numPr>
          <w:ilvl w:val="0"/>
          <w:numId w:val="2"/>
        </w:numPr>
        <w:spacing w:before="60" w:after="60" w:line="300" w:lineRule="auto"/>
      </w:pPr>
      <w:r>
        <w:rPr>
          <w:color w:val="333333"/>
        </w:rPr>
        <w:t>Likes, comments, shares, saves</w:t>
      </w:r>
    </w:p>
    <w:p w14:paraId="4F25FA48" w14:textId="77777777" w:rsidR="008D6A8F" w:rsidRDefault="00000000">
      <w:pPr>
        <w:pStyle w:val="ListParagraph"/>
        <w:numPr>
          <w:ilvl w:val="0"/>
          <w:numId w:val="2"/>
        </w:numPr>
        <w:spacing w:before="60" w:after="60" w:line="300" w:lineRule="auto"/>
      </w:pPr>
      <w:r>
        <w:rPr>
          <w:color w:val="333333"/>
        </w:rPr>
        <w:t>Caption text (full caption copy-pasted)</w:t>
      </w:r>
    </w:p>
    <w:p w14:paraId="7EFF6DC0" w14:textId="77777777" w:rsidR="008D6A8F" w:rsidRDefault="00000000">
      <w:pPr>
        <w:pStyle w:val="ListParagraph"/>
        <w:numPr>
          <w:ilvl w:val="0"/>
          <w:numId w:val="2"/>
        </w:numPr>
        <w:spacing w:before="60" w:after="60" w:line="300" w:lineRule="auto"/>
      </w:pPr>
      <w:r>
        <w:rPr>
          <w:color w:val="333333"/>
        </w:rPr>
        <w:t>Content category (Educational / Inspirational / Transactional / Aesthetic / Entertainment)</w:t>
      </w:r>
    </w:p>
    <w:p w14:paraId="28225789" w14:textId="77777777" w:rsidR="008D6A8F" w:rsidRDefault="008D6A8F">
      <w:pPr>
        <w:spacing w:after="160"/>
      </w:pPr>
    </w:p>
    <w:p w14:paraId="4884F51E" w14:textId="77777777" w:rsidR="008D6A8F" w:rsidRDefault="00000000">
      <w:pPr>
        <w:pStyle w:val="Heading2"/>
      </w:pPr>
      <w:r>
        <w:t>5.2 Processing — The Diagnostic Engine</w:t>
      </w:r>
    </w:p>
    <w:p w14:paraId="2FBC4B47" w14:textId="77777777" w:rsidR="008D6A8F" w:rsidRDefault="00000000">
      <w:pPr>
        <w:pStyle w:val="Heading3"/>
      </w:pPr>
      <w:r>
        <w:t>Layer 1: Quantitative Scoring (Rules-Based)</w:t>
      </w:r>
    </w:p>
    <w:p w14:paraId="65A0B24A" w14:textId="77777777" w:rsidR="008D6A8F" w:rsidRDefault="00000000">
      <w:pPr>
        <w:pStyle w:val="ListParagraph"/>
        <w:numPr>
          <w:ilvl w:val="0"/>
          <w:numId w:val="2"/>
        </w:numPr>
        <w:spacing w:before="60" w:after="60" w:line="300" w:lineRule="auto"/>
      </w:pPr>
      <w:r>
        <w:rPr>
          <w:color w:val="333333"/>
        </w:rPr>
        <w:t>Retention Ratio Calculation: (Total Watch Time in seconds) / (Views x Reel Duration). Benchmarked against category norms.</w:t>
      </w:r>
    </w:p>
    <w:p w14:paraId="60E4B65E" w14:textId="77777777" w:rsidR="008D6A8F" w:rsidRDefault="00000000">
      <w:pPr>
        <w:pStyle w:val="ListParagraph"/>
        <w:numPr>
          <w:ilvl w:val="0"/>
          <w:numId w:val="2"/>
        </w:numPr>
        <w:spacing w:before="60" w:after="60" w:line="300" w:lineRule="auto"/>
      </w:pPr>
      <w:r>
        <w:rPr>
          <w:color w:val="333333"/>
        </w:rPr>
        <w:t>Engagement Rate Calculation: (Likes + Comments + Shares + Saves) / Views x 100. Compared to account-size benchmarks.</w:t>
      </w:r>
    </w:p>
    <w:p w14:paraId="41352D28" w14:textId="77777777" w:rsidR="008D6A8F" w:rsidRDefault="00000000">
      <w:pPr>
        <w:pStyle w:val="ListParagraph"/>
        <w:numPr>
          <w:ilvl w:val="0"/>
          <w:numId w:val="2"/>
        </w:numPr>
        <w:spacing w:before="60" w:after="60" w:line="300" w:lineRule="auto"/>
      </w:pPr>
      <w:r>
        <w:rPr>
          <w:color w:val="333333"/>
        </w:rPr>
        <w:t>Save Rate Analysis: Saves / Views — a leading indicator of high-value educational or reference content.</w:t>
      </w:r>
    </w:p>
    <w:p w14:paraId="30123EC9" w14:textId="77777777" w:rsidR="008D6A8F" w:rsidRDefault="00000000">
      <w:pPr>
        <w:pStyle w:val="ListParagraph"/>
        <w:numPr>
          <w:ilvl w:val="0"/>
          <w:numId w:val="2"/>
        </w:numPr>
        <w:spacing w:before="60" w:after="60" w:line="300" w:lineRule="auto"/>
      </w:pPr>
      <w:r>
        <w:rPr>
          <w:color w:val="333333"/>
        </w:rPr>
        <w:t>Share Rate Analysis: Shares / Views — indicator of viral/emotional resonance potential.</w:t>
      </w:r>
    </w:p>
    <w:p w14:paraId="46FF6409" w14:textId="77777777" w:rsidR="008D6A8F" w:rsidRDefault="008D6A8F">
      <w:pPr>
        <w:spacing w:after="160"/>
      </w:pPr>
    </w:p>
    <w:p w14:paraId="4EAD7DE4" w14:textId="77777777" w:rsidR="008D6A8F" w:rsidRDefault="00000000">
      <w:pPr>
        <w:pStyle w:val="Heading3"/>
      </w:pPr>
      <w:r>
        <w:lastRenderedPageBreak/>
        <w:t>Layer 2: NLP Hook Analysis (AI-Assisted)</w:t>
      </w:r>
    </w:p>
    <w:p w14:paraId="70C37EC0" w14:textId="77777777" w:rsidR="008D6A8F" w:rsidRDefault="00000000">
      <w:pPr>
        <w:pStyle w:val="ListParagraph"/>
        <w:numPr>
          <w:ilvl w:val="0"/>
          <w:numId w:val="2"/>
        </w:numPr>
        <w:spacing w:before="60" w:after="60" w:line="300" w:lineRule="auto"/>
      </w:pPr>
      <w:r>
        <w:rPr>
          <w:color w:val="333333"/>
        </w:rPr>
        <w:t>First line of caption extracted and analysed for cognitive interruption signals.</w:t>
      </w:r>
    </w:p>
    <w:p w14:paraId="16E26D4F" w14:textId="77777777" w:rsidR="008D6A8F" w:rsidRDefault="00000000">
      <w:pPr>
        <w:pStyle w:val="ListParagraph"/>
        <w:numPr>
          <w:ilvl w:val="0"/>
          <w:numId w:val="2"/>
        </w:numPr>
        <w:spacing w:before="60" w:after="60" w:line="300" w:lineRule="auto"/>
      </w:pPr>
      <w:r>
        <w:rPr>
          <w:color w:val="333333"/>
        </w:rPr>
        <w:t>Scored against five hook criteria: pattern break, emotional charge, curiosity gap, visual contrast signal, immediate value promise.</w:t>
      </w:r>
    </w:p>
    <w:p w14:paraId="0788365C" w14:textId="77777777" w:rsidR="008D6A8F" w:rsidRDefault="00000000">
      <w:pPr>
        <w:pStyle w:val="ListParagraph"/>
        <w:numPr>
          <w:ilvl w:val="0"/>
          <w:numId w:val="2"/>
        </w:numPr>
        <w:spacing w:before="60" w:after="60" w:line="300" w:lineRule="auto"/>
      </w:pPr>
      <w:r>
        <w:rPr>
          <w:color w:val="333333"/>
        </w:rPr>
        <w:t>Output: Hook Strength Score (1-10) with specific identified weakness.</w:t>
      </w:r>
    </w:p>
    <w:p w14:paraId="0F9A25EA" w14:textId="77777777" w:rsidR="008D6A8F" w:rsidRDefault="008D6A8F">
      <w:pPr>
        <w:spacing w:after="160"/>
      </w:pPr>
    </w:p>
    <w:p w14:paraId="27AD4838" w14:textId="77777777" w:rsidR="008D6A8F" w:rsidRDefault="00000000">
      <w:pPr>
        <w:pStyle w:val="Heading3"/>
      </w:pPr>
      <w:r>
        <w:t>Layer 3: Content Classification</w:t>
      </w:r>
    </w:p>
    <w:p w14:paraId="3DB84763" w14:textId="77777777" w:rsidR="008D6A8F" w:rsidRDefault="00000000">
      <w:pPr>
        <w:pStyle w:val="ListParagraph"/>
        <w:numPr>
          <w:ilvl w:val="0"/>
          <w:numId w:val="2"/>
        </w:numPr>
        <w:spacing w:before="60" w:after="60" w:line="300" w:lineRule="auto"/>
      </w:pPr>
      <w:r>
        <w:rPr>
          <w:color w:val="333333"/>
        </w:rPr>
        <w:t>Full caption classified into content category using GPT-4o mini.</w:t>
      </w:r>
    </w:p>
    <w:p w14:paraId="61977FE6" w14:textId="77777777" w:rsidR="008D6A8F" w:rsidRDefault="00000000">
      <w:pPr>
        <w:pStyle w:val="ListParagraph"/>
        <w:numPr>
          <w:ilvl w:val="0"/>
          <w:numId w:val="2"/>
        </w:numPr>
        <w:spacing w:before="60" w:after="60" w:line="300" w:lineRule="auto"/>
      </w:pPr>
      <w:r>
        <w:rPr>
          <w:color w:val="333333"/>
        </w:rPr>
        <w:t>Classification validated against user-selected category — mismatch flagged as audience-fit risk.</w:t>
      </w:r>
    </w:p>
    <w:p w14:paraId="0C1279B8" w14:textId="77777777" w:rsidR="008D6A8F" w:rsidRDefault="008D6A8F">
      <w:pPr>
        <w:spacing w:after="160"/>
      </w:pPr>
    </w:p>
    <w:p w14:paraId="3BD42F2F" w14:textId="77777777" w:rsidR="008D6A8F" w:rsidRDefault="00000000">
      <w:pPr>
        <w:pStyle w:val="Heading3"/>
      </w:pPr>
      <w:r>
        <w:t>Layer 4: Diagnostic Report Generation (Generative AI)</w:t>
      </w:r>
    </w:p>
    <w:p w14:paraId="5622DF69" w14:textId="77777777" w:rsidR="008D6A8F" w:rsidRDefault="00000000">
      <w:pPr>
        <w:pStyle w:val="ListParagraph"/>
        <w:numPr>
          <w:ilvl w:val="0"/>
          <w:numId w:val="2"/>
        </w:numPr>
        <w:spacing w:before="60" w:after="60" w:line="300" w:lineRule="auto"/>
      </w:pPr>
      <w:r>
        <w:rPr>
          <w:color w:val="333333"/>
        </w:rPr>
        <w:t>All quantitative scores and NLP outputs passed to GPT-4o mini with a structured prompt.</w:t>
      </w:r>
    </w:p>
    <w:p w14:paraId="12E1A7F9" w14:textId="77777777" w:rsidR="008D6A8F" w:rsidRDefault="00000000">
      <w:pPr>
        <w:pStyle w:val="ListParagraph"/>
        <w:numPr>
          <w:ilvl w:val="0"/>
          <w:numId w:val="2"/>
        </w:numPr>
        <w:spacing w:before="60" w:after="60" w:line="300" w:lineRule="auto"/>
      </w:pPr>
      <w:r>
        <w:rPr>
          <w:color w:val="333333"/>
        </w:rPr>
        <w:t>Prompt engineered to act as a content performance analyst — interpret scores, identify top 3 failure causes, generate specific improvement recommendations.</w:t>
      </w:r>
    </w:p>
    <w:p w14:paraId="75F5B35A" w14:textId="77777777" w:rsidR="008D6A8F" w:rsidRDefault="00000000">
      <w:pPr>
        <w:pStyle w:val="ListParagraph"/>
        <w:numPr>
          <w:ilvl w:val="0"/>
          <w:numId w:val="2"/>
        </w:numPr>
        <w:spacing w:before="60" w:after="60" w:line="300" w:lineRule="auto"/>
      </w:pPr>
      <w:r>
        <w:rPr>
          <w:color w:val="333333"/>
        </w:rPr>
        <w:t>Output structured into fixed sections for consistency: Retention Analysis, Hook Analysis, Engagement Analysis, Top 3 Recommendations.</w:t>
      </w:r>
    </w:p>
    <w:p w14:paraId="6DEE70DD" w14:textId="77777777" w:rsidR="008D6A8F" w:rsidRDefault="008D6A8F">
      <w:pPr>
        <w:spacing w:after="160"/>
      </w:pPr>
    </w:p>
    <w:p w14:paraId="6F6CC126" w14:textId="77777777" w:rsidR="008D6A8F" w:rsidRDefault="00000000">
      <w:pPr>
        <w:pStyle w:val="Heading2"/>
      </w:pPr>
      <w:r>
        <w:t>5.3 Outputs</w:t>
      </w:r>
    </w:p>
    <w:p w14:paraId="3A3ABA2D" w14:textId="77777777" w:rsidR="008D6A8F" w:rsidRDefault="00000000">
      <w:pPr>
        <w:pStyle w:val="ListParagraph"/>
        <w:numPr>
          <w:ilvl w:val="0"/>
          <w:numId w:val="2"/>
        </w:numPr>
        <w:spacing w:before="60" w:after="60" w:line="300" w:lineRule="auto"/>
      </w:pPr>
      <w:r>
        <w:rPr>
          <w:color w:val="333333"/>
        </w:rPr>
        <w:t>Retention Performance Score with benchmark context and plain-language explanation</w:t>
      </w:r>
    </w:p>
    <w:p w14:paraId="7A05356C" w14:textId="77777777" w:rsidR="008D6A8F" w:rsidRDefault="00000000">
      <w:pPr>
        <w:pStyle w:val="ListParagraph"/>
        <w:numPr>
          <w:ilvl w:val="0"/>
          <w:numId w:val="2"/>
        </w:numPr>
        <w:spacing w:before="60" w:after="60" w:line="300" w:lineRule="auto"/>
      </w:pPr>
      <w:r>
        <w:rPr>
          <w:color w:val="333333"/>
        </w:rPr>
        <w:t>Hook Effectiveness Rating with specific identified weakness and rewrite suggestion</w:t>
      </w:r>
    </w:p>
    <w:p w14:paraId="34DF71B6" w14:textId="77777777" w:rsidR="008D6A8F" w:rsidRDefault="00000000">
      <w:pPr>
        <w:pStyle w:val="ListParagraph"/>
        <w:numPr>
          <w:ilvl w:val="0"/>
          <w:numId w:val="2"/>
        </w:numPr>
        <w:spacing w:before="60" w:after="60" w:line="300" w:lineRule="auto"/>
      </w:pPr>
      <w:r>
        <w:rPr>
          <w:color w:val="333333"/>
        </w:rPr>
        <w:t>Engagement Quality Assessment with save/share ratio interpretation</w:t>
      </w:r>
    </w:p>
    <w:p w14:paraId="7B1A2828" w14:textId="77777777" w:rsidR="008D6A8F" w:rsidRDefault="00000000">
      <w:pPr>
        <w:pStyle w:val="ListParagraph"/>
        <w:numPr>
          <w:ilvl w:val="0"/>
          <w:numId w:val="2"/>
        </w:numPr>
        <w:spacing w:before="60" w:after="60" w:line="300" w:lineRule="auto"/>
      </w:pPr>
      <w:r>
        <w:rPr>
          <w:color w:val="333333"/>
        </w:rPr>
        <w:t>Content Classification Label with audience-fit alignment check</w:t>
      </w:r>
    </w:p>
    <w:p w14:paraId="35838CF4" w14:textId="77777777" w:rsidR="008D6A8F" w:rsidRDefault="00000000">
      <w:pPr>
        <w:pStyle w:val="ListParagraph"/>
        <w:numPr>
          <w:ilvl w:val="0"/>
          <w:numId w:val="2"/>
        </w:numPr>
        <w:spacing w:before="60" w:after="60" w:line="300" w:lineRule="auto"/>
      </w:pPr>
      <w:r>
        <w:rPr>
          <w:color w:val="333333"/>
        </w:rPr>
        <w:t>Overall Diagnostic Summary — top 3 prioritised recommendations in plain language</w:t>
      </w:r>
    </w:p>
    <w:p w14:paraId="12C34163" w14:textId="77777777" w:rsidR="008D6A8F" w:rsidRDefault="008D6A8F">
      <w:pPr>
        <w:spacing w:after="320"/>
      </w:pPr>
    </w:p>
    <w:p w14:paraId="67B03726" w14:textId="77777777" w:rsidR="008D6A8F" w:rsidRDefault="00000000">
      <w:pPr>
        <w:pStyle w:val="Heading1"/>
        <w:pBdr>
          <w:bottom w:val="single" w:sz="6" w:space="4" w:color="2E86AB"/>
        </w:pBdr>
      </w:pPr>
      <w:r>
        <w:t>6. Benchmark Framework</w:t>
      </w:r>
    </w:p>
    <w:p w14:paraId="6E4091E1" w14:textId="77777777" w:rsidR="008D6A8F" w:rsidRDefault="00000000">
      <w:pPr>
        <w:pStyle w:val="Heading2"/>
      </w:pPr>
      <w:r>
        <w:t>6.1 Retention Ratio Benchmarks by Content Category</w:t>
      </w:r>
    </w:p>
    <w:p w14:paraId="3E296637" w14:textId="77777777" w:rsidR="008D6A8F" w:rsidRDefault="00000000">
      <w:pPr>
        <w:spacing w:before="80" w:after="120" w:line="320" w:lineRule="auto"/>
      </w:pPr>
      <w:r>
        <w:rPr>
          <w:color w:val="333333"/>
        </w:rPr>
        <w:t>Performance thresholds are derived from Hootsuite 2024 Social Media Benchmark Report, Sprout Social 2024 Instagram Engagement Study, and Meta Creator Education resources. Values represent average watch time relative to reel duration.</w:t>
      </w:r>
    </w:p>
    <w:p w14:paraId="55432106" w14:textId="77777777" w:rsidR="008D6A8F" w:rsidRDefault="008D6A8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40"/>
        <w:gridCol w:w="1840"/>
        <w:gridCol w:w="1840"/>
        <w:gridCol w:w="1640"/>
      </w:tblGrid>
      <w:tr w:rsidR="008D6A8F" w14:paraId="470650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0B56C33E" w14:textId="77777777" w:rsidR="008D6A8F" w:rsidRDefault="00000000">
            <w:r>
              <w:rPr>
                <w:b/>
                <w:bCs/>
                <w:color w:val="FFFFFF"/>
                <w:sz w:val="18"/>
                <w:szCs w:val="18"/>
              </w:rPr>
              <w:lastRenderedPageBreak/>
              <w:t>Content Category</w:t>
            </w:r>
          </w:p>
        </w:tc>
        <w:tc>
          <w:tcPr>
            <w:tcW w:w="18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1A8CCFC2" w14:textId="77777777" w:rsidR="008D6A8F" w:rsidRDefault="00000000">
            <w:r>
              <w:rPr>
                <w:b/>
                <w:bCs/>
                <w:color w:val="FFFFFF"/>
                <w:sz w:val="18"/>
                <w:szCs w:val="18"/>
              </w:rPr>
              <w:t>Poor (&lt;30%)</w:t>
            </w:r>
          </w:p>
        </w:tc>
        <w:tc>
          <w:tcPr>
            <w:tcW w:w="18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270AFBBA" w14:textId="77777777" w:rsidR="008D6A8F" w:rsidRDefault="00000000">
            <w:r>
              <w:rPr>
                <w:b/>
                <w:bCs/>
                <w:color w:val="FFFFFF"/>
                <w:sz w:val="18"/>
                <w:szCs w:val="18"/>
              </w:rPr>
              <w:t>Average (30-50%)</w:t>
            </w:r>
          </w:p>
        </w:tc>
        <w:tc>
          <w:tcPr>
            <w:tcW w:w="18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6B67D586" w14:textId="77777777" w:rsidR="008D6A8F" w:rsidRDefault="00000000">
            <w:r>
              <w:rPr>
                <w:b/>
                <w:bCs/>
                <w:color w:val="FFFFFF"/>
                <w:sz w:val="18"/>
                <w:szCs w:val="18"/>
              </w:rPr>
              <w:t>Good (50-70%)</w:t>
            </w:r>
          </w:p>
        </w:tc>
        <w:tc>
          <w:tcPr>
            <w:tcW w:w="164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09777669" w14:textId="77777777" w:rsidR="008D6A8F" w:rsidRDefault="00000000">
            <w:r>
              <w:rPr>
                <w:b/>
                <w:bCs/>
                <w:color w:val="FFFFFF"/>
                <w:sz w:val="18"/>
                <w:szCs w:val="18"/>
              </w:rPr>
              <w:t>Excellent (&gt;70%)</w:t>
            </w:r>
          </w:p>
        </w:tc>
      </w:tr>
      <w:tr w:rsidR="008D6A8F" w14:paraId="24B7B19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8389A4B" w14:textId="77777777" w:rsidR="008D6A8F" w:rsidRDefault="00000000">
            <w:r>
              <w:rPr>
                <w:color w:val="333333"/>
                <w:sz w:val="18"/>
                <w:szCs w:val="18"/>
              </w:rPr>
              <w:t>Educational</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E841E38" w14:textId="77777777" w:rsidR="008D6A8F" w:rsidRDefault="00000000">
            <w:r>
              <w:rPr>
                <w:color w:val="333333"/>
                <w:sz w:val="18"/>
                <w:szCs w:val="18"/>
              </w:rPr>
              <w:t>&lt;1.2s avg</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D87FE31" w14:textId="77777777" w:rsidR="008D6A8F" w:rsidRDefault="00000000">
            <w:r>
              <w:rPr>
                <w:color w:val="333333"/>
                <w:sz w:val="18"/>
                <w:szCs w:val="18"/>
              </w:rPr>
              <w:t>1.2-2.0s avg</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52F9250" w14:textId="77777777" w:rsidR="008D6A8F" w:rsidRDefault="00000000">
            <w:r>
              <w:rPr>
                <w:color w:val="333333"/>
                <w:sz w:val="18"/>
                <w:szCs w:val="18"/>
              </w:rPr>
              <w:t>2.0-3.5s avg</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D0CF248" w14:textId="77777777" w:rsidR="008D6A8F" w:rsidRDefault="00000000">
            <w:r>
              <w:rPr>
                <w:color w:val="333333"/>
                <w:sz w:val="18"/>
                <w:szCs w:val="18"/>
              </w:rPr>
              <w:t>&gt;3.5s avg</w:t>
            </w:r>
          </w:p>
        </w:tc>
      </w:tr>
      <w:tr w:rsidR="008D6A8F" w14:paraId="4EE7256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100" w:type="dxa"/>
            </w:tcMar>
          </w:tcPr>
          <w:p w14:paraId="3624A408" w14:textId="77777777" w:rsidR="008D6A8F" w:rsidRDefault="00000000">
            <w:r>
              <w:rPr>
                <w:color w:val="333333"/>
                <w:sz w:val="18"/>
                <w:szCs w:val="18"/>
              </w:rPr>
              <w:t>Inspirational</w:t>
            </w:r>
          </w:p>
        </w:tc>
        <w:tc>
          <w:tcPr>
            <w:tcW w:w="18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100" w:type="dxa"/>
            </w:tcMar>
          </w:tcPr>
          <w:p w14:paraId="36B586E5" w14:textId="77777777" w:rsidR="008D6A8F" w:rsidRDefault="00000000">
            <w:r>
              <w:rPr>
                <w:color w:val="333333"/>
                <w:sz w:val="18"/>
                <w:szCs w:val="18"/>
              </w:rPr>
              <w:t>&lt;1.0s avg</w:t>
            </w:r>
          </w:p>
        </w:tc>
        <w:tc>
          <w:tcPr>
            <w:tcW w:w="18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100" w:type="dxa"/>
            </w:tcMar>
          </w:tcPr>
          <w:p w14:paraId="6D04DDAC" w14:textId="77777777" w:rsidR="008D6A8F" w:rsidRDefault="00000000">
            <w:r>
              <w:rPr>
                <w:color w:val="333333"/>
                <w:sz w:val="18"/>
                <w:szCs w:val="18"/>
              </w:rPr>
              <w:t>1.0-1.8s avg</w:t>
            </w:r>
          </w:p>
        </w:tc>
        <w:tc>
          <w:tcPr>
            <w:tcW w:w="18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100" w:type="dxa"/>
            </w:tcMar>
          </w:tcPr>
          <w:p w14:paraId="6EB9118F" w14:textId="77777777" w:rsidR="008D6A8F" w:rsidRDefault="00000000">
            <w:r>
              <w:rPr>
                <w:color w:val="333333"/>
                <w:sz w:val="18"/>
                <w:szCs w:val="18"/>
              </w:rPr>
              <w:t>1.8-3.0s avg</w:t>
            </w:r>
          </w:p>
        </w:tc>
        <w:tc>
          <w:tcPr>
            <w:tcW w:w="1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100" w:type="dxa"/>
            </w:tcMar>
          </w:tcPr>
          <w:p w14:paraId="4CE38160" w14:textId="77777777" w:rsidR="008D6A8F" w:rsidRDefault="00000000">
            <w:r>
              <w:rPr>
                <w:color w:val="333333"/>
                <w:sz w:val="18"/>
                <w:szCs w:val="18"/>
              </w:rPr>
              <w:t>&gt;3.0s avg</w:t>
            </w:r>
          </w:p>
        </w:tc>
      </w:tr>
      <w:tr w:rsidR="008D6A8F" w14:paraId="5601533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492BEFB" w14:textId="77777777" w:rsidR="008D6A8F" w:rsidRDefault="00000000">
            <w:r>
              <w:rPr>
                <w:color w:val="333333"/>
                <w:sz w:val="18"/>
                <w:szCs w:val="18"/>
              </w:rPr>
              <w:t>Transactional</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CB55F80" w14:textId="77777777" w:rsidR="008D6A8F" w:rsidRDefault="00000000">
            <w:r>
              <w:rPr>
                <w:color w:val="333333"/>
                <w:sz w:val="18"/>
                <w:szCs w:val="18"/>
              </w:rPr>
              <w:t>&lt;1.5s avg</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51D93CF" w14:textId="77777777" w:rsidR="008D6A8F" w:rsidRDefault="00000000">
            <w:r>
              <w:rPr>
                <w:color w:val="333333"/>
                <w:sz w:val="18"/>
                <w:szCs w:val="18"/>
              </w:rPr>
              <w:t>1.5-2.5s avg</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ABC2BAA" w14:textId="77777777" w:rsidR="008D6A8F" w:rsidRDefault="00000000">
            <w:r>
              <w:rPr>
                <w:color w:val="333333"/>
                <w:sz w:val="18"/>
                <w:szCs w:val="18"/>
              </w:rPr>
              <w:t>2.5-4.0s avg</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FE3ECD4" w14:textId="77777777" w:rsidR="008D6A8F" w:rsidRDefault="00000000">
            <w:r>
              <w:rPr>
                <w:color w:val="333333"/>
                <w:sz w:val="18"/>
                <w:szCs w:val="18"/>
              </w:rPr>
              <w:t>&gt;4.0s avg</w:t>
            </w:r>
          </w:p>
        </w:tc>
      </w:tr>
      <w:tr w:rsidR="008D6A8F" w14:paraId="35D61B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100" w:type="dxa"/>
            </w:tcMar>
          </w:tcPr>
          <w:p w14:paraId="0BE2226D" w14:textId="77777777" w:rsidR="008D6A8F" w:rsidRDefault="00000000">
            <w:r>
              <w:rPr>
                <w:color w:val="333333"/>
                <w:sz w:val="18"/>
                <w:szCs w:val="18"/>
              </w:rPr>
              <w:t>Aesthetic</w:t>
            </w:r>
          </w:p>
        </w:tc>
        <w:tc>
          <w:tcPr>
            <w:tcW w:w="18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100" w:type="dxa"/>
            </w:tcMar>
          </w:tcPr>
          <w:p w14:paraId="7D4F60F9" w14:textId="77777777" w:rsidR="008D6A8F" w:rsidRDefault="00000000">
            <w:r>
              <w:rPr>
                <w:color w:val="333333"/>
                <w:sz w:val="18"/>
                <w:szCs w:val="18"/>
              </w:rPr>
              <w:t>&lt;0.8s avg</w:t>
            </w:r>
          </w:p>
        </w:tc>
        <w:tc>
          <w:tcPr>
            <w:tcW w:w="18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100" w:type="dxa"/>
            </w:tcMar>
          </w:tcPr>
          <w:p w14:paraId="69482531" w14:textId="77777777" w:rsidR="008D6A8F" w:rsidRDefault="00000000">
            <w:r>
              <w:rPr>
                <w:color w:val="333333"/>
                <w:sz w:val="18"/>
                <w:szCs w:val="18"/>
              </w:rPr>
              <w:t>0.8-1.5s avg</w:t>
            </w:r>
          </w:p>
        </w:tc>
        <w:tc>
          <w:tcPr>
            <w:tcW w:w="18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100" w:type="dxa"/>
            </w:tcMar>
          </w:tcPr>
          <w:p w14:paraId="0FC7C902" w14:textId="77777777" w:rsidR="008D6A8F" w:rsidRDefault="00000000">
            <w:r>
              <w:rPr>
                <w:color w:val="333333"/>
                <w:sz w:val="18"/>
                <w:szCs w:val="18"/>
              </w:rPr>
              <w:t>1.5-2.8s avg</w:t>
            </w:r>
          </w:p>
        </w:tc>
        <w:tc>
          <w:tcPr>
            <w:tcW w:w="164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100" w:type="dxa"/>
            </w:tcMar>
          </w:tcPr>
          <w:p w14:paraId="7E76FD08" w14:textId="77777777" w:rsidR="008D6A8F" w:rsidRDefault="00000000">
            <w:r>
              <w:rPr>
                <w:color w:val="333333"/>
                <w:sz w:val="18"/>
                <w:szCs w:val="18"/>
              </w:rPr>
              <w:t>&gt;2.8s avg</w:t>
            </w:r>
          </w:p>
        </w:tc>
      </w:tr>
      <w:tr w:rsidR="008D6A8F" w14:paraId="350E08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1EFF0B1" w14:textId="77777777" w:rsidR="008D6A8F" w:rsidRDefault="00000000">
            <w:r>
              <w:rPr>
                <w:color w:val="333333"/>
                <w:sz w:val="18"/>
                <w:szCs w:val="18"/>
              </w:rPr>
              <w:t>Entertainment</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CF1AF63" w14:textId="77777777" w:rsidR="008D6A8F" w:rsidRDefault="00000000">
            <w:r>
              <w:rPr>
                <w:color w:val="333333"/>
                <w:sz w:val="18"/>
                <w:szCs w:val="18"/>
              </w:rPr>
              <w:t>&lt;1.0s avg</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EE230D1" w14:textId="77777777" w:rsidR="008D6A8F" w:rsidRDefault="00000000">
            <w:r>
              <w:rPr>
                <w:color w:val="333333"/>
                <w:sz w:val="18"/>
                <w:szCs w:val="18"/>
              </w:rPr>
              <w:t>1.0-2.0s avg</w:t>
            </w:r>
          </w:p>
        </w:tc>
        <w:tc>
          <w:tcPr>
            <w:tcW w:w="1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677C98C" w14:textId="77777777" w:rsidR="008D6A8F" w:rsidRDefault="00000000">
            <w:r>
              <w:rPr>
                <w:color w:val="333333"/>
                <w:sz w:val="18"/>
                <w:szCs w:val="18"/>
              </w:rPr>
              <w:t>2.0-3.5s avg</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C7BD101" w14:textId="77777777" w:rsidR="008D6A8F" w:rsidRDefault="00000000">
            <w:r>
              <w:rPr>
                <w:color w:val="333333"/>
                <w:sz w:val="18"/>
                <w:szCs w:val="18"/>
              </w:rPr>
              <w:t>&gt;3.5s avg</w:t>
            </w:r>
          </w:p>
        </w:tc>
      </w:tr>
    </w:tbl>
    <w:p w14:paraId="7670A63F" w14:textId="77777777" w:rsidR="008D6A8F" w:rsidRDefault="008D6A8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6A8F" w14:paraId="32D602B8" w14:textId="77777777">
        <w:tblPrEx>
          <w:tblCellMar>
            <w:top w:w="0" w:type="dxa"/>
            <w:bottom w:w="0" w:type="dxa"/>
          </w:tblCellMar>
        </w:tblPrEx>
        <w:tc>
          <w:tcPr>
            <w:tcW w:w="0" w:type="auto"/>
            <w:tcBorders>
              <w:top w:val="single" w:sz="6" w:space="0" w:color="2E86AB"/>
              <w:left w:val="none" w:sz="0" w:space="0" w:color="FFFFFF"/>
              <w:bottom w:val="none" w:sz="0" w:space="0" w:color="FFFFFF"/>
              <w:right w:val="none" w:sz="0" w:space="0" w:color="FFFFFF"/>
            </w:tcBorders>
            <w:shd w:val="clear" w:color="auto" w:fill="D6E4F0"/>
            <w:tcMar>
              <w:top w:w="140" w:type="dxa"/>
              <w:left w:w="200" w:type="dxa"/>
              <w:bottom w:w="140" w:type="dxa"/>
              <w:right w:w="200" w:type="dxa"/>
            </w:tcMar>
          </w:tcPr>
          <w:p w14:paraId="5AA6BC51" w14:textId="77777777" w:rsidR="008D6A8F" w:rsidRDefault="00000000">
            <w:pPr>
              <w:spacing w:after="60"/>
            </w:pPr>
            <w:r>
              <w:rPr>
                <w:b/>
                <w:bCs/>
                <w:color w:val="1E3A5F"/>
                <w:sz w:val="20"/>
                <w:szCs w:val="20"/>
              </w:rPr>
              <w:t>Important Limitation</w:t>
            </w:r>
          </w:p>
          <w:p w14:paraId="49934BF6" w14:textId="77777777" w:rsidR="008D6A8F" w:rsidRDefault="00000000">
            <w:r>
              <w:rPr>
                <w:color w:val="333333"/>
                <w:sz w:val="20"/>
                <w:szCs w:val="20"/>
              </w:rPr>
              <w:t>Current benchmarks are derived from predominantly English-language, Western-market research. Indian and regional-language content may exhibit different baseline behaviour. This is a known limitation to be addressed in V2 through localised data collection.</w:t>
            </w:r>
          </w:p>
        </w:tc>
      </w:tr>
    </w:tbl>
    <w:p w14:paraId="57332B54" w14:textId="77777777" w:rsidR="008D6A8F" w:rsidRDefault="008D6A8F">
      <w:pPr>
        <w:spacing w:after="320"/>
      </w:pPr>
    </w:p>
    <w:p w14:paraId="6112113A" w14:textId="77777777" w:rsidR="008D6A8F" w:rsidRDefault="00000000">
      <w:pPr>
        <w:pStyle w:val="Heading1"/>
        <w:pBdr>
          <w:bottom w:val="single" w:sz="6" w:space="4" w:color="2E86AB"/>
        </w:pBdr>
      </w:pPr>
      <w:r>
        <w:t>7. AI Integration Strategy</w:t>
      </w:r>
    </w:p>
    <w:p w14:paraId="0D2BC480" w14:textId="77777777" w:rsidR="008D6A8F" w:rsidRDefault="00000000">
      <w:pPr>
        <w:pStyle w:val="Heading2"/>
      </w:pPr>
      <w:r>
        <w:t>7.1 Why AI Is Necessary</w:t>
      </w:r>
    </w:p>
    <w:p w14:paraId="631E2196" w14:textId="77777777" w:rsidR="008D6A8F" w:rsidRDefault="00000000">
      <w:pPr>
        <w:spacing w:before="80" w:after="120" w:line="320" w:lineRule="auto"/>
      </w:pPr>
      <w:r>
        <w:rPr>
          <w:color w:val="333333"/>
        </w:rPr>
        <w:t>Rule-based scoring alone can identify that retention was poor. It cannot explain why the specific hook failed, what emotional trigger was missing, or how the caption's opening line could be rewritten. Translating structured performance data into contextual, actionable narrative recommendations requires natural language generation — this is the precise function AI serves in this system.</w:t>
      </w:r>
    </w:p>
    <w:p w14:paraId="15FB7573" w14:textId="77777777" w:rsidR="008D6A8F" w:rsidRDefault="008D6A8F">
      <w:pPr>
        <w:spacing w:after="160"/>
      </w:pPr>
    </w:p>
    <w:p w14:paraId="6AD57D37" w14:textId="77777777" w:rsidR="008D6A8F" w:rsidRDefault="00000000">
      <w:pPr>
        <w:pStyle w:val="Heading2"/>
      </w:pPr>
      <w:r>
        <w:t>7.2 Explainable AI (XAI) Framework</w:t>
      </w:r>
    </w:p>
    <w:p w14:paraId="1B3188EA" w14:textId="77777777" w:rsidR="008D6A8F" w:rsidRDefault="00000000">
      <w:pPr>
        <w:spacing w:before="80" w:after="120" w:line="320" w:lineRule="auto"/>
      </w:pPr>
      <w:r>
        <w:rPr>
          <w:color w:val="333333"/>
        </w:rPr>
        <w:t>This system is fundamentally an XAI application. It does not just predict performance — it explains performance in human-understandable terms to non-technical users. The academic literature on XAI for lay audiences (Ribeiro et al., 2016; Adadi &amp; Berrada, 2018) provides the theoretical grounding for this design approach.</w:t>
      </w:r>
    </w:p>
    <w:p w14:paraId="565E3C11" w14:textId="77777777" w:rsidR="008D6A8F" w:rsidRDefault="008D6A8F">
      <w:pPr>
        <w:spacing w:after="160"/>
      </w:pPr>
    </w:p>
    <w:p w14:paraId="783347D1" w14:textId="77777777" w:rsidR="008D6A8F" w:rsidRDefault="00000000">
      <w:pPr>
        <w:pStyle w:val="Heading2"/>
      </w:pPr>
      <w:r>
        <w:t>7.3 Hybrid Architecture Justification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D6A8F" w14:paraId="574E60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62570F7D" w14:textId="77777777" w:rsidR="008D6A8F" w:rsidRDefault="00000000">
            <w:r>
              <w:rPr>
                <w:b/>
                <w:bCs/>
                <w:color w:val="1E3A5F"/>
                <w:sz w:val="20"/>
                <w:szCs w:val="20"/>
              </w:rPr>
              <w:t>Rules-Based Layer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A2446" w14:textId="77777777" w:rsidR="008D6A8F" w:rsidRDefault="00000000">
            <w:r>
              <w:rPr>
                <w:color w:val="333333"/>
                <w:sz w:val="20"/>
                <w:szCs w:val="20"/>
              </w:rPr>
              <w:t>Handles quantitative scoring — retention ratios, engagement rates, benchmark comparisons. Deterministic, auditable, consistent.</w:t>
            </w:r>
          </w:p>
        </w:tc>
      </w:tr>
      <w:tr w:rsidR="008D6A8F" w14:paraId="1CC16F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4DAFA3B" w14:textId="77777777" w:rsidR="008D6A8F" w:rsidRDefault="00000000">
            <w:r>
              <w:rPr>
                <w:b/>
                <w:bCs/>
                <w:color w:val="1E3A5F"/>
                <w:sz w:val="20"/>
                <w:szCs w:val="20"/>
              </w:rPr>
              <w:t>Generative AI Layer</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E90B0" w14:textId="77777777" w:rsidR="008D6A8F" w:rsidRDefault="00000000">
            <w:r>
              <w:rPr>
                <w:color w:val="333333"/>
                <w:sz w:val="20"/>
                <w:szCs w:val="20"/>
              </w:rPr>
              <w:t>Handles natural language explanation — synthesises scores into plain-language diagnostic narrative. GPT-4o mini via OpenAI API.</w:t>
            </w:r>
          </w:p>
        </w:tc>
      </w:tr>
      <w:tr w:rsidR="008D6A8F" w14:paraId="667DDC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3D01701" w14:textId="77777777" w:rsidR="008D6A8F" w:rsidRDefault="00000000">
            <w:r>
              <w:rPr>
                <w:b/>
                <w:bCs/>
                <w:color w:val="1E3A5F"/>
                <w:sz w:val="20"/>
                <w:szCs w:val="20"/>
              </w:rPr>
              <w:lastRenderedPageBreak/>
              <w:t>Why Hybrid</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0F640C" w14:textId="77777777" w:rsidR="008D6A8F" w:rsidRDefault="00000000">
            <w:r>
              <w:rPr>
                <w:color w:val="333333"/>
                <w:sz w:val="20"/>
                <w:szCs w:val="20"/>
              </w:rPr>
              <w:t>Pure LLM reliance without structured scoring would produce plausible-sounding but ungrounded advice. Pure rules-based without NLP cannot assess hook quality or generate coherent recommendations.</w:t>
            </w:r>
          </w:p>
        </w:tc>
      </w:tr>
    </w:tbl>
    <w:p w14:paraId="05795BCE" w14:textId="77777777" w:rsidR="008D6A8F" w:rsidRDefault="008D6A8F">
      <w:pPr>
        <w:spacing w:after="160"/>
      </w:pPr>
    </w:p>
    <w:p w14:paraId="1BC39B8B" w14:textId="77777777" w:rsidR="008D6A8F" w:rsidRDefault="00000000">
      <w:pPr>
        <w:pStyle w:val="Heading2"/>
      </w:pPr>
      <w:r>
        <w:t>7.4 Prompt Engineering Approach</w:t>
      </w:r>
    </w:p>
    <w:p w14:paraId="3A32F5B1" w14:textId="77777777" w:rsidR="008D6A8F" w:rsidRDefault="00000000">
      <w:pPr>
        <w:spacing w:before="80" w:after="120" w:line="320" w:lineRule="auto"/>
      </w:pPr>
      <w:r>
        <w:rPr>
          <w:color w:val="333333"/>
        </w:rPr>
        <w:t>The diagnostic prompt will be structured with four components: system role definition (content performance analyst for non-technical SME owners), structured data input (all quantitative scores formatted as JSON), output format specification (fixed section headers, plain language requirement, maximum reading level Grade 8), and constraint rules (no generic advice, every recommendation must reference a specific metric finding).</w:t>
      </w:r>
    </w:p>
    <w:p w14:paraId="50086B1B" w14:textId="77777777" w:rsidR="008D6A8F" w:rsidRDefault="008D6A8F">
      <w:pPr>
        <w:spacing w:after="320"/>
      </w:pPr>
    </w:p>
    <w:p w14:paraId="6E01C28C" w14:textId="77777777" w:rsidR="008D6A8F" w:rsidRDefault="00000000">
      <w:pPr>
        <w:pStyle w:val="Heading1"/>
        <w:pBdr>
          <w:bottom w:val="single" w:sz="6" w:space="4" w:color="2E86AB"/>
        </w:pBdr>
      </w:pPr>
      <w:r>
        <w:t>8. Evaluation Framework</w:t>
      </w:r>
    </w:p>
    <w:p w14:paraId="54916999" w14:textId="77777777" w:rsidR="008D6A8F" w:rsidRDefault="00000000">
      <w:pPr>
        <w:pStyle w:val="Heading2"/>
      </w:pPr>
      <w:r>
        <w:t>8.1 Output Quality Rubric</w:t>
      </w:r>
    </w:p>
    <w:p w14:paraId="698CEC6B" w14:textId="77777777" w:rsidR="008D6A8F" w:rsidRDefault="00000000">
      <w:pPr>
        <w:spacing w:before="80" w:after="120" w:line="320" w:lineRule="auto"/>
      </w:pPr>
      <w:r>
        <w:rPr>
          <w:color w:val="333333"/>
        </w:rPr>
        <w:t>Each diagnostic output will be evaluated against four criteria by independent SME reviewers:</w:t>
      </w:r>
    </w:p>
    <w:p w14:paraId="5E56BCE8" w14:textId="77777777" w:rsidR="008D6A8F" w:rsidRDefault="00000000">
      <w:pPr>
        <w:pStyle w:val="ListParagraph"/>
        <w:numPr>
          <w:ilvl w:val="0"/>
          <w:numId w:val="2"/>
        </w:numPr>
        <w:spacing w:before="60" w:after="60" w:line="300" w:lineRule="auto"/>
      </w:pPr>
      <w:r>
        <w:rPr>
          <w:color w:val="333333"/>
        </w:rPr>
        <w:t>Specificity: Does the diagnostic identify the exact failure point rather than a general category?</w:t>
      </w:r>
    </w:p>
    <w:p w14:paraId="4099E9AC" w14:textId="77777777" w:rsidR="008D6A8F" w:rsidRDefault="00000000">
      <w:pPr>
        <w:pStyle w:val="ListParagraph"/>
        <w:numPr>
          <w:ilvl w:val="0"/>
          <w:numId w:val="2"/>
        </w:numPr>
        <w:spacing w:before="60" w:after="60" w:line="300" w:lineRule="auto"/>
      </w:pPr>
      <w:r>
        <w:rPr>
          <w:color w:val="333333"/>
        </w:rPr>
        <w:t>Actionability: Does each recommendation include a concrete next step the creator can implement immediately?</w:t>
      </w:r>
    </w:p>
    <w:p w14:paraId="6BA639B5" w14:textId="77777777" w:rsidR="008D6A8F" w:rsidRDefault="00000000">
      <w:pPr>
        <w:pStyle w:val="ListParagraph"/>
        <w:numPr>
          <w:ilvl w:val="0"/>
          <w:numId w:val="2"/>
        </w:numPr>
        <w:spacing w:before="60" w:after="60" w:line="300" w:lineRule="auto"/>
      </w:pPr>
      <w:r>
        <w:rPr>
          <w:color w:val="333333"/>
        </w:rPr>
        <w:t>Accuracy: Does the diagnosis match what actually happened based on the available metrics?</w:t>
      </w:r>
    </w:p>
    <w:p w14:paraId="6300C6DE" w14:textId="77777777" w:rsidR="008D6A8F" w:rsidRDefault="00000000">
      <w:pPr>
        <w:pStyle w:val="ListParagraph"/>
        <w:numPr>
          <w:ilvl w:val="0"/>
          <w:numId w:val="2"/>
        </w:numPr>
        <w:spacing w:before="60" w:after="60" w:line="300" w:lineRule="auto"/>
      </w:pPr>
      <w:r>
        <w:rPr>
          <w:color w:val="333333"/>
        </w:rPr>
        <w:t>Clarity: Can a non-technical SME owner understand the output without explanation?</w:t>
      </w:r>
    </w:p>
    <w:p w14:paraId="2FDA2511" w14:textId="77777777" w:rsidR="008D6A8F" w:rsidRDefault="008D6A8F">
      <w:pPr>
        <w:spacing w:after="160"/>
      </w:pPr>
    </w:p>
    <w:p w14:paraId="5ECCBEA9" w14:textId="77777777" w:rsidR="008D6A8F" w:rsidRDefault="00000000">
      <w:pPr>
        <w:pStyle w:val="Heading2"/>
      </w:pPr>
      <w:r>
        <w:t>8.2 Benchmark Validation Test</w:t>
      </w:r>
    </w:p>
    <w:p w14:paraId="6FBB5027" w14:textId="77777777" w:rsidR="008D6A8F" w:rsidRDefault="00000000">
      <w:pPr>
        <w:spacing w:before="80" w:after="120" w:line="320" w:lineRule="auto"/>
      </w:pPr>
      <w:r>
        <w:rPr>
          <w:color w:val="333333"/>
        </w:rPr>
        <w:t>20-30 real Instagram reels with known performance outcomes will be processed through the system. The diagnostic outputs will be evaluated to determine whether the system correctly identifies high-performing reel success factors and low-performing reel failure causes. This constitutes the ground truth validation of the diagnostic engine.</w:t>
      </w:r>
    </w:p>
    <w:p w14:paraId="7FFEE48C" w14:textId="77777777" w:rsidR="008D6A8F" w:rsidRDefault="008D6A8F">
      <w:pPr>
        <w:spacing w:after="160"/>
      </w:pPr>
    </w:p>
    <w:p w14:paraId="7092BCC7" w14:textId="77777777" w:rsidR="008D6A8F" w:rsidRDefault="00000000">
      <w:pPr>
        <w:pStyle w:val="Heading2"/>
      </w:pPr>
      <w:r>
        <w:t>8.3 User Comprehension Testing</w:t>
      </w:r>
    </w:p>
    <w:p w14:paraId="48610A1D" w14:textId="77777777" w:rsidR="008D6A8F" w:rsidRDefault="00000000">
      <w:pPr>
        <w:spacing w:before="80" w:after="120" w:line="320" w:lineRule="auto"/>
      </w:pPr>
      <w:r>
        <w:rPr>
          <w:color w:val="333333"/>
        </w:rPr>
        <w:t xml:space="preserve">5 non-technical SME owners will be shown diagnostic outputs and asked: What does this tell you about your reel? What will you do differently next time? Successful comprehension is </w:t>
      </w:r>
      <w:r>
        <w:rPr>
          <w:color w:val="333333"/>
        </w:rPr>
        <w:lastRenderedPageBreak/>
        <w:t>defined as the user correctly identifying the primary failure cause and articulating at least one specific change they would make.</w:t>
      </w:r>
    </w:p>
    <w:p w14:paraId="4DCDE30F" w14:textId="77777777" w:rsidR="008D6A8F" w:rsidRDefault="008D6A8F">
      <w:pPr>
        <w:spacing w:after="320"/>
      </w:pPr>
    </w:p>
    <w:p w14:paraId="6E8C9F32" w14:textId="77777777" w:rsidR="008D6A8F" w:rsidRDefault="00000000">
      <w:pPr>
        <w:pStyle w:val="Heading1"/>
        <w:pBdr>
          <w:bottom w:val="single" w:sz="6" w:space="4" w:color="2E86AB"/>
        </w:pBdr>
      </w:pPr>
      <w:r>
        <w:t>9. Limitations and Ethical Considerations</w:t>
      </w:r>
    </w:p>
    <w:p w14:paraId="23C43ED2" w14:textId="77777777" w:rsidR="008D6A8F" w:rsidRDefault="00000000">
      <w:pPr>
        <w:pStyle w:val="Heading2"/>
      </w:pPr>
      <w:r>
        <w:t>9.1 Diagnostic Precision Constraints</w:t>
      </w:r>
    </w:p>
    <w:p w14:paraId="3AAAC94B" w14:textId="77777777" w:rsidR="008D6A8F" w:rsidRDefault="00000000">
      <w:pPr>
        <w:spacing w:before="80" w:after="120" w:line="320" w:lineRule="auto"/>
      </w:pPr>
      <w:r>
        <w:rPr>
          <w:color w:val="333333"/>
        </w:rPr>
        <w:t>The system infers from aggregate metrics without access to second-by-second retention curves, which are unavailable via Instagram's public API. This limits diagnostic specificity. The system produces probabilistic inference, not precise attribution. All outputs will include confidence framing language to communicate this uncertainty to users.</w:t>
      </w:r>
    </w:p>
    <w:p w14:paraId="44F91544" w14:textId="77777777" w:rsidR="008D6A8F" w:rsidRDefault="008D6A8F">
      <w:pPr>
        <w:spacing w:after="160"/>
      </w:pPr>
    </w:p>
    <w:p w14:paraId="22B1B56F" w14:textId="77777777" w:rsidR="008D6A8F" w:rsidRDefault="00000000">
      <w:pPr>
        <w:pStyle w:val="Heading2"/>
      </w:pPr>
      <w:r>
        <w:t>9.2 Benchmark Bias</w:t>
      </w:r>
    </w:p>
    <w:p w14:paraId="168A341A" w14:textId="77777777" w:rsidR="008D6A8F" w:rsidRDefault="00000000">
      <w:pPr>
        <w:spacing w:before="80" w:after="120" w:line="320" w:lineRule="auto"/>
      </w:pPr>
      <w:r>
        <w:rPr>
          <w:color w:val="333333"/>
        </w:rPr>
        <w:t>Performance norms are derived predominantly from English-language, Western-market research. Indian SMEs, regional language content, and culturally specific content categories may exhibit different baseline behaviour patterns. Users should interpret benchmarks as directional guides, not absolute standards.</w:t>
      </w:r>
    </w:p>
    <w:p w14:paraId="4EFD7594" w14:textId="77777777" w:rsidR="008D6A8F" w:rsidRDefault="008D6A8F">
      <w:pPr>
        <w:spacing w:after="160"/>
      </w:pPr>
    </w:p>
    <w:p w14:paraId="6C948814" w14:textId="77777777" w:rsidR="008D6A8F" w:rsidRDefault="00000000">
      <w:pPr>
        <w:pStyle w:val="Heading2"/>
      </w:pPr>
      <w:r>
        <w:t>9.3 Causal Inference Risk</w:t>
      </w:r>
    </w:p>
    <w:p w14:paraId="193554E3" w14:textId="77777777" w:rsidR="008D6A8F" w:rsidRDefault="00000000">
      <w:pPr>
        <w:spacing w:before="80" w:after="120" w:line="320" w:lineRule="auto"/>
      </w:pPr>
      <w:r>
        <w:rPr>
          <w:color w:val="333333"/>
        </w:rPr>
        <w:t>The system identifies correlations between metric patterns and likely failure causes. It does not establish causation. A creator who follows all recommendations may still underperform due to factors outside the diagnostic scope — posting timing, follower demographic shifts, platform algorithm changes, or external events.</w:t>
      </w:r>
    </w:p>
    <w:p w14:paraId="2E06586A" w14:textId="77777777" w:rsidR="008D6A8F" w:rsidRDefault="008D6A8F">
      <w:pPr>
        <w:spacing w:after="160"/>
      </w:pPr>
    </w:p>
    <w:p w14:paraId="447AAD14" w14:textId="77777777" w:rsidR="008D6A8F" w:rsidRDefault="00000000">
      <w:pPr>
        <w:pStyle w:val="Heading2"/>
      </w:pPr>
      <w:r>
        <w:t>9.4 Over-Reliance Risk</w:t>
      </w:r>
    </w:p>
    <w:p w14:paraId="314EB88D" w14:textId="77777777" w:rsidR="008D6A8F" w:rsidRDefault="00000000">
      <w:pPr>
        <w:spacing w:before="80" w:after="120" w:line="320" w:lineRule="auto"/>
      </w:pPr>
      <w:r>
        <w:rPr>
          <w:color w:val="333333"/>
        </w:rPr>
        <w:t>If creators treat diagnostic output as definitive rather than probabilistic, they may make overconfident strategic decisions. The UI will display uncertainty indicators alongside recommendations and include a disclaimer that diagnostics are analytical guidance, not guaranteed outcomes.</w:t>
      </w:r>
    </w:p>
    <w:p w14:paraId="340ABC5C" w14:textId="77777777" w:rsidR="008D6A8F" w:rsidRDefault="008D6A8F">
      <w:pPr>
        <w:spacing w:after="320"/>
      </w:pPr>
    </w:p>
    <w:p w14:paraId="7EDED64A" w14:textId="77777777" w:rsidR="00BE716E" w:rsidRDefault="00BE716E">
      <w:pPr>
        <w:spacing w:after="320"/>
      </w:pPr>
    </w:p>
    <w:p w14:paraId="1AE8E5AC" w14:textId="77777777" w:rsidR="008D6A8F" w:rsidRDefault="00000000">
      <w:pPr>
        <w:pStyle w:val="Heading1"/>
        <w:pBdr>
          <w:bottom w:val="single" w:sz="6" w:space="4" w:color="2E86AB"/>
        </w:pBdr>
      </w:pPr>
      <w:r>
        <w:lastRenderedPageBreak/>
        <w:t>10. Technical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8D6A8F" w14:paraId="09B726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3BFBF90" w14:textId="77777777" w:rsidR="008D6A8F" w:rsidRDefault="00000000">
            <w:r>
              <w:rPr>
                <w:b/>
                <w:bCs/>
                <w:color w:val="1E3A5F"/>
                <w:sz w:val="20"/>
                <w:szCs w:val="20"/>
              </w:rPr>
              <w:t>Development Environment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4ED7A" w14:textId="77777777" w:rsidR="008D6A8F" w:rsidRDefault="00000000">
            <w:r>
              <w:rPr>
                <w:color w:val="333333"/>
                <w:sz w:val="20"/>
                <w:szCs w:val="20"/>
              </w:rPr>
              <w:t>Cursor (AI-assisted code editor)</w:t>
            </w:r>
          </w:p>
        </w:tc>
      </w:tr>
      <w:tr w:rsidR="008D6A8F" w14:paraId="39B412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23ACA09" w14:textId="77777777" w:rsidR="008D6A8F" w:rsidRDefault="00000000">
            <w:r>
              <w:rPr>
                <w:b/>
                <w:bCs/>
                <w:color w:val="1E3A5F"/>
                <w:sz w:val="20"/>
                <w:szCs w:val="20"/>
              </w:rPr>
              <w:t>Programming Language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659FE6" w14:textId="77777777" w:rsidR="008D6A8F" w:rsidRDefault="00000000">
            <w:r>
              <w:rPr>
                <w:color w:val="333333"/>
                <w:sz w:val="20"/>
                <w:szCs w:val="20"/>
              </w:rPr>
              <w:t>Python 3.11</w:t>
            </w:r>
          </w:p>
        </w:tc>
      </w:tr>
      <w:tr w:rsidR="008D6A8F" w14:paraId="523A73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C2BDC1D" w14:textId="77777777" w:rsidR="008D6A8F" w:rsidRDefault="00000000">
            <w:r>
              <w:rPr>
                <w:b/>
                <w:bCs/>
                <w:color w:val="1E3A5F"/>
                <w:sz w:val="20"/>
                <w:szCs w:val="20"/>
              </w:rPr>
              <w:t>Web Framework</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82258" w14:textId="77777777" w:rsidR="008D6A8F" w:rsidRDefault="00000000">
            <w:r>
              <w:rPr>
                <w:color w:val="333333"/>
                <w:sz w:val="20"/>
                <w:szCs w:val="20"/>
              </w:rPr>
              <w:t>Streamlit (frontend + deployment)</w:t>
            </w:r>
          </w:p>
        </w:tc>
      </w:tr>
      <w:tr w:rsidR="008D6A8F" w14:paraId="421A51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7753275" w14:textId="77777777" w:rsidR="008D6A8F" w:rsidRDefault="00000000">
            <w:r>
              <w:rPr>
                <w:b/>
                <w:bCs/>
                <w:color w:val="1E3A5F"/>
                <w:sz w:val="20"/>
                <w:szCs w:val="20"/>
              </w:rPr>
              <w:t>AI / LLM</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1D6E39" w14:textId="77777777" w:rsidR="008D6A8F" w:rsidRDefault="00000000">
            <w:r>
              <w:rPr>
                <w:color w:val="333333"/>
                <w:sz w:val="20"/>
                <w:szCs w:val="20"/>
              </w:rPr>
              <w:t>GPT-4o mini via OpenAI API</w:t>
            </w:r>
          </w:p>
        </w:tc>
      </w:tr>
      <w:tr w:rsidR="008D6A8F" w14:paraId="605918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6BA6DED" w14:textId="77777777" w:rsidR="008D6A8F" w:rsidRDefault="00000000">
            <w:r>
              <w:rPr>
                <w:b/>
                <w:bCs/>
                <w:color w:val="1E3A5F"/>
                <w:sz w:val="20"/>
                <w:szCs w:val="20"/>
              </w:rPr>
              <w:t>NLP</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7C7CF" w14:textId="77777777" w:rsidR="008D6A8F" w:rsidRDefault="00000000">
            <w:r>
              <w:rPr>
                <w:color w:val="333333"/>
                <w:sz w:val="20"/>
                <w:szCs w:val="20"/>
              </w:rPr>
              <w:t>OpenAI API (hook and caption analysis)</w:t>
            </w:r>
          </w:p>
        </w:tc>
      </w:tr>
      <w:tr w:rsidR="008D6A8F" w14:paraId="6E0E4D8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5027215" w14:textId="77777777" w:rsidR="008D6A8F" w:rsidRDefault="00000000">
            <w:r>
              <w:rPr>
                <w:b/>
                <w:bCs/>
                <w:color w:val="1E3A5F"/>
                <w:sz w:val="20"/>
                <w:szCs w:val="20"/>
              </w:rPr>
              <w:t>Environment Management</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F7EBF" w14:textId="77777777" w:rsidR="008D6A8F" w:rsidRDefault="00000000">
            <w:r>
              <w:rPr>
                <w:color w:val="333333"/>
                <w:sz w:val="20"/>
                <w:szCs w:val="20"/>
              </w:rPr>
              <w:t>python-dotenv (secure API key storage)</w:t>
            </w:r>
          </w:p>
        </w:tc>
      </w:tr>
      <w:tr w:rsidR="008D6A8F" w14:paraId="689A7E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5C16D0B" w14:textId="77777777" w:rsidR="008D6A8F" w:rsidRDefault="00000000">
            <w:r>
              <w:rPr>
                <w:b/>
                <w:bCs/>
                <w:color w:val="1E3A5F"/>
                <w:sz w:val="20"/>
                <w:szCs w:val="20"/>
              </w:rPr>
              <w:t>Benchmark Data</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1049A" w14:textId="77777777" w:rsidR="008D6A8F" w:rsidRDefault="00000000">
            <w:r>
              <w:rPr>
                <w:color w:val="333333"/>
                <w:sz w:val="20"/>
                <w:szCs w:val="20"/>
              </w:rPr>
              <w:t>Hootsuite 2024, Sprout Social 2024, Meta Creator Education</w:t>
            </w:r>
          </w:p>
        </w:tc>
      </w:tr>
      <w:tr w:rsidR="008D6A8F" w14:paraId="6AD489C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9ED5C6C" w14:textId="77777777" w:rsidR="008D6A8F" w:rsidRDefault="00000000">
            <w:r>
              <w:rPr>
                <w:b/>
                <w:bCs/>
                <w:color w:val="1E3A5F"/>
                <w:sz w:val="20"/>
                <w:szCs w:val="20"/>
              </w:rPr>
              <w:t>Version Control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F5108" w14:textId="77777777" w:rsidR="008D6A8F" w:rsidRDefault="00000000">
            <w:r>
              <w:rPr>
                <w:color w:val="333333"/>
                <w:sz w:val="20"/>
                <w:szCs w:val="20"/>
              </w:rPr>
              <w:t>GitHub</w:t>
            </w:r>
          </w:p>
        </w:tc>
      </w:tr>
      <w:tr w:rsidR="008D6A8F" w14:paraId="67F229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76B68A74" w14:textId="77777777" w:rsidR="008D6A8F" w:rsidRDefault="00000000">
            <w:r>
              <w:rPr>
                <w:b/>
                <w:bCs/>
                <w:color w:val="1E3A5F"/>
                <w:sz w:val="20"/>
                <w:szCs w:val="20"/>
              </w:rPr>
              <w:t>Hosting</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A8B63" w14:textId="77777777" w:rsidR="008D6A8F" w:rsidRDefault="00000000">
            <w:r>
              <w:rPr>
                <w:color w:val="333333"/>
                <w:sz w:val="20"/>
                <w:szCs w:val="20"/>
              </w:rPr>
              <w:t>Streamlit Cloud (free tier)</w:t>
            </w:r>
          </w:p>
        </w:tc>
      </w:tr>
      <w:tr w:rsidR="008D6A8F" w14:paraId="676527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0312F8F" w14:textId="77777777" w:rsidR="008D6A8F" w:rsidRDefault="00000000">
            <w:r>
              <w:rPr>
                <w:b/>
                <w:bCs/>
                <w:color w:val="1E3A5F"/>
                <w:sz w:val="20"/>
                <w:szCs w:val="20"/>
              </w:rPr>
              <w:t>Instagram API</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FA6E46" w14:textId="77777777" w:rsidR="008D6A8F" w:rsidRDefault="00000000">
            <w:r>
              <w:rPr>
                <w:color w:val="333333"/>
                <w:sz w:val="20"/>
                <w:szCs w:val="20"/>
              </w:rPr>
              <w:t>Not required for V1 — manual metric input; Graph API scoped for V2</w:t>
            </w:r>
          </w:p>
        </w:tc>
      </w:tr>
    </w:tbl>
    <w:p w14:paraId="44FE4644" w14:textId="77777777" w:rsidR="008D6A8F" w:rsidRDefault="00000000">
      <w:pPr>
        <w:pStyle w:val="Heading1"/>
        <w:pBdr>
          <w:bottom w:val="single" w:sz="6" w:space="4" w:color="2E86AB"/>
        </w:pBdr>
      </w:pPr>
      <w:r>
        <w:t>11. Development Roadmap</w:t>
      </w:r>
    </w:p>
    <w:p w14:paraId="69DA6F8C" w14:textId="77777777" w:rsidR="008D6A8F" w:rsidRDefault="008D6A8F">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3200"/>
        <w:gridCol w:w="2360"/>
      </w:tblGrid>
      <w:tr w:rsidR="008D6A8F" w14:paraId="04F4AEC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7BF64DAF" w14:textId="77777777" w:rsidR="008D6A8F" w:rsidRDefault="00000000">
            <w:r>
              <w:rPr>
                <w:b/>
                <w:bCs/>
                <w:color w:val="FFFFFF"/>
                <w:sz w:val="18"/>
                <w:szCs w:val="18"/>
              </w:rPr>
              <w:t>Phase</w:t>
            </w:r>
          </w:p>
        </w:tc>
        <w:tc>
          <w:tcPr>
            <w:tcW w:w="2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330F2E22" w14:textId="77777777" w:rsidR="008D6A8F" w:rsidRDefault="00000000">
            <w:r>
              <w:rPr>
                <w:b/>
                <w:bCs/>
                <w:color w:val="FFFFFF"/>
                <w:sz w:val="18"/>
                <w:szCs w:val="18"/>
              </w:rPr>
              <w:t>Title</w:t>
            </w:r>
          </w:p>
        </w:tc>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6869960E" w14:textId="77777777" w:rsidR="008D6A8F" w:rsidRDefault="00000000">
            <w:r>
              <w:rPr>
                <w:b/>
                <w:bCs/>
                <w:color w:val="FFFFFF"/>
                <w:sz w:val="18"/>
                <w:szCs w:val="18"/>
              </w:rPr>
              <w:t>Deliverable</w:t>
            </w:r>
          </w:p>
        </w:tc>
        <w:tc>
          <w:tcPr>
            <w:tcW w:w="2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00" w:type="dxa"/>
              <w:bottom w:w="80" w:type="dxa"/>
              <w:right w:w="100" w:type="dxa"/>
            </w:tcMar>
          </w:tcPr>
          <w:p w14:paraId="35AE90C5" w14:textId="77777777" w:rsidR="008D6A8F" w:rsidRDefault="00000000">
            <w:r>
              <w:rPr>
                <w:b/>
                <w:bCs/>
                <w:color w:val="FFFFFF"/>
                <w:sz w:val="18"/>
                <w:szCs w:val="18"/>
              </w:rPr>
              <w:t>Duration</w:t>
            </w:r>
          </w:p>
        </w:tc>
      </w:tr>
      <w:tr w:rsidR="008D6A8F" w14:paraId="0230A11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9E2FB7D" w14:textId="77777777" w:rsidR="008D6A8F" w:rsidRDefault="00000000">
            <w:r>
              <w:rPr>
                <w:color w:val="333333"/>
                <w:sz w:val="18"/>
                <w:szCs w:val="18"/>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3D6BE67" w14:textId="77777777" w:rsidR="008D6A8F" w:rsidRDefault="00000000">
            <w:r>
              <w:rPr>
                <w:color w:val="333333"/>
                <w:sz w:val="18"/>
                <w:szCs w:val="18"/>
              </w:rPr>
              <w:t>Research &amp; Benchmarking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0536702" w14:textId="77777777" w:rsidR="008D6A8F" w:rsidRDefault="00000000">
            <w:r>
              <w:rPr>
                <w:color w:val="333333"/>
                <w:sz w:val="18"/>
                <w:szCs w:val="18"/>
              </w:rPr>
              <w:t>Benchmark scoring table, literature review</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AA39FA7" w14:textId="77777777" w:rsidR="008D6A8F" w:rsidRDefault="00000000">
            <w:r>
              <w:rPr>
                <w:color w:val="333333"/>
                <w:sz w:val="18"/>
                <w:szCs w:val="18"/>
              </w:rPr>
              <w:t>Weeks 1-2</w:t>
            </w:r>
          </w:p>
        </w:tc>
      </w:tr>
      <w:tr w:rsidR="008D6A8F" w14:paraId="727B6BC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100" w:type="dxa"/>
            </w:tcMar>
          </w:tcPr>
          <w:p w14:paraId="1EA1880A" w14:textId="77777777" w:rsidR="008D6A8F" w:rsidRDefault="00000000">
            <w:r>
              <w:rPr>
                <w:color w:val="333333"/>
                <w:sz w:val="18"/>
                <w:szCs w:val="18"/>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100" w:type="dxa"/>
            </w:tcMar>
          </w:tcPr>
          <w:p w14:paraId="35ECAB72" w14:textId="77777777" w:rsidR="008D6A8F" w:rsidRDefault="00000000">
            <w:r>
              <w:rPr>
                <w:color w:val="333333"/>
                <w:sz w:val="18"/>
                <w:szCs w:val="18"/>
              </w:rPr>
              <w:t>Diagnostic Logic Engine</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100" w:type="dxa"/>
            </w:tcMar>
          </w:tcPr>
          <w:p w14:paraId="537A0DA7" w14:textId="77777777" w:rsidR="008D6A8F" w:rsidRDefault="00000000">
            <w:r>
              <w:rPr>
                <w:color w:val="333333"/>
                <w:sz w:val="18"/>
                <w:szCs w:val="18"/>
              </w:rPr>
              <w:t>Python scoring functions, threshold rules</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100" w:type="dxa"/>
            </w:tcMar>
          </w:tcPr>
          <w:p w14:paraId="0C6AA653" w14:textId="77777777" w:rsidR="008D6A8F" w:rsidRDefault="00000000">
            <w:r>
              <w:rPr>
                <w:color w:val="333333"/>
                <w:sz w:val="18"/>
                <w:szCs w:val="18"/>
              </w:rPr>
              <w:t>Weeks 3-4</w:t>
            </w:r>
          </w:p>
        </w:tc>
      </w:tr>
      <w:tr w:rsidR="008D6A8F" w14:paraId="0E5C005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3E2C940" w14:textId="77777777" w:rsidR="008D6A8F" w:rsidRDefault="00000000">
            <w:r>
              <w:rPr>
                <w:color w:val="333333"/>
                <w:sz w:val="18"/>
                <w:szCs w:val="18"/>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E4F5DD0" w14:textId="77777777" w:rsidR="008D6A8F" w:rsidRDefault="00000000">
            <w:r>
              <w:rPr>
                <w:color w:val="333333"/>
                <w:sz w:val="18"/>
                <w:szCs w:val="18"/>
              </w:rPr>
              <w:t>AI Layer Integration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5CECBEE" w14:textId="77777777" w:rsidR="008D6A8F" w:rsidRDefault="00000000">
            <w:r>
              <w:rPr>
                <w:color w:val="333333"/>
                <w:sz w:val="18"/>
                <w:szCs w:val="18"/>
              </w:rPr>
              <w:t>GPT-4o mini prompts, diagnostic report output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9723B5B" w14:textId="77777777" w:rsidR="008D6A8F" w:rsidRDefault="00000000">
            <w:r>
              <w:rPr>
                <w:color w:val="333333"/>
                <w:sz w:val="18"/>
                <w:szCs w:val="18"/>
              </w:rPr>
              <w:t>Weeks 5-6</w:t>
            </w:r>
          </w:p>
        </w:tc>
      </w:tr>
      <w:tr w:rsidR="008D6A8F" w14:paraId="77A06E2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100" w:type="dxa"/>
            </w:tcMar>
          </w:tcPr>
          <w:p w14:paraId="7A8664EB" w14:textId="77777777" w:rsidR="008D6A8F" w:rsidRDefault="00000000">
            <w:r>
              <w:rPr>
                <w:color w:val="333333"/>
                <w:sz w:val="18"/>
                <w:szCs w:val="18"/>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100" w:type="dxa"/>
            </w:tcMar>
          </w:tcPr>
          <w:p w14:paraId="10DA7E9D" w14:textId="77777777" w:rsidR="008D6A8F" w:rsidRDefault="00000000">
            <w:r>
              <w:rPr>
                <w:color w:val="333333"/>
                <w:sz w:val="18"/>
                <w:szCs w:val="18"/>
              </w:rPr>
              <w:t>Streamlit Interface</w:t>
            </w:r>
          </w:p>
        </w:tc>
        <w:tc>
          <w:tcPr>
            <w:tcW w:w="32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100" w:type="dxa"/>
            </w:tcMar>
          </w:tcPr>
          <w:p w14:paraId="29380E99" w14:textId="77777777" w:rsidR="008D6A8F" w:rsidRDefault="00000000">
            <w:r>
              <w:rPr>
                <w:color w:val="333333"/>
                <w:sz w:val="18"/>
                <w:szCs w:val="18"/>
              </w:rPr>
              <w:t>Working web app, user input form, output display</w:t>
            </w:r>
          </w:p>
        </w:tc>
        <w:tc>
          <w:tcPr>
            <w:tcW w:w="236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00" w:type="dxa"/>
              <w:bottom w:w="80" w:type="dxa"/>
              <w:right w:w="100" w:type="dxa"/>
            </w:tcMar>
          </w:tcPr>
          <w:p w14:paraId="6694DAF2" w14:textId="77777777" w:rsidR="008D6A8F" w:rsidRDefault="00000000">
            <w:r>
              <w:rPr>
                <w:color w:val="333333"/>
                <w:sz w:val="18"/>
                <w:szCs w:val="18"/>
              </w:rPr>
              <w:t>Weeks 7-8</w:t>
            </w:r>
          </w:p>
        </w:tc>
      </w:tr>
      <w:tr w:rsidR="008D6A8F" w14:paraId="5FB3A2C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0AF7C47" w14:textId="77777777" w:rsidR="008D6A8F" w:rsidRDefault="00000000">
            <w:r>
              <w:rPr>
                <w:color w:val="333333"/>
                <w:sz w:val="18"/>
                <w:szCs w:val="18"/>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73F9805" w14:textId="77777777" w:rsidR="008D6A8F" w:rsidRDefault="00000000">
            <w:r>
              <w:rPr>
                <w:color w:val="333333"/>
                <w:sz w:val="18"/>
                <w:szCs w:val="18"/>
              </w:rPr>
              <w:t>Testing &amp; Evaluation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DB7C4B1" w14:textId="77777777" w:rsidR="008D6A8F" w:rsidRDefault="00000000">
            <w:r>
              <w:rPr>
                <w:color w:val="333333"/>
                <w:sz w:val="18"/>
                <w:szCs w:val="18"/>
              </w:rPr>
              <w:t>Evaluation report, user testing results, capstone submission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E01A214" w14:textId="77777777" w:rsidR="008D6A8F" w:rsidRDefault="00000000">
            <w:r>
              <w:rPr>
                <w:color w:val="333333"/>
                <w:sz w:val="18"/>
                <w:szCs w:val="18"/>
              </w:rPr>
              <w:t>Weeks 9-10</w:t>
            </w:r>
          </w:p>
        </w:tc>
      </w:tr>
    </w:tbl>
    <w:p w14:paraId="6555EFE8" w14:textId="77777777" w:rsidR="008D6A8F" w:rsidRDefault="00000000">
      <w:pPr>
        <w:pStyle w:val="Heading1"/>
        <w:pBdr>
          <w:bottom w:val="single" w:sz="6" w:space="4" w:color="2E86AB"/>
        </w:pBdr>
      </w:pPr>
      <w:r>
        <w:t>12. Future Scope — V2 Features</w:t>
      </w:r>
    </w:p>
    <w:p w14:paraId="2CE186ED" w14:textId="77777777" w:rsidR="008D6A8F" w:rsidRDefault="00000000">
      <w:pPr>
        <w:pStyle w:val="ListParagraph"/>
        <w:numPr>
          <w:ilvl w:val="0"/>
          <w:numId w:val="2"/>
        </w:numPr>
        <w:spacing w:before="60" w:after="60" w:line="300" w:lineRule="auto"/>
      </w:pPr>
      <w:r>
        <w:rPr>
          <w:color w:val="333333"/>
        </w:rPr>
        <w:t>Instagram Graph API integration for automatic metric retrieval</w:t>
      </w:r>
    </w:p>
    <w:p w14:paraId="6301FE4C" w14:textId="77777777" w:rsidR="008D6A8F" w:rsidRDefault="00000000">
      <w:pPr>
        <w:pStyle w:val="ListParagraph"/>
        <w:numPr>
          <w:ilvl w:val="0"/>
          <w:numId w:val="2"/>
        </w:numPr>
        <w:spacing w:before="60" w:after="60" w:line="300" w:lineRule="auto"/>
      </w:pPr>
      <w:r>
        <w:rPr>
          <w:color w:val="333333"/>
        </w:rPr>
        <w:t>Reel video upload and computer vision hook analysis (first-frame visual scoring)</w:t>
      </w:r>
    </w:p>
    <w:p w14:paraId="5E859F65" w14:textId="77777777" w:rsidR="008D6A8F" w:rsidRDefault="00000000">
      <w:pPr>
        <w:pStyle w:val="ListParagraph"/>
        <w:numPr>
          <w:ilvl w:val="0"/>
          <w:numId w:val="2"/>
        </w:numPr>
        <w:spacing w:before="60" w:after="60" w:line="300" w:lineRule="auto"/>
      </w:pPr>
      <w:r>
        <w:rPr>
          <w:color w:val="333333"/>
        </w:rPr>
        <w:t>Historical performance tracking and trend analysis across multiple reels</w:t>
      </w:r>
    </w:p>
    <w:p w14:paraId="4740D436" w14:textId="77777777" w:rsidR="008D6A8F" w:rsidRDefault="00000000">
      <w:pPr>
        <w:pStyle w:val="ListParagraph"/>
        <w:numPr>
          <w:ilvl w:val="0"/>
          <w:numId w:val="2"/>
        </w:numPr>
        <w:spacing w:before="60" w:after="60" w:line="300" w:lineRule="auto"/>
      </w:pPr>
      <w:r>
        <w:rPr>
          <w:color w:val="333333"/>
        </w:rPr>
        <w:t>Localised benchmark data for Indian and regional-language content</w:t>
      </w:r>
    </w:p>
    <w:p w14:paraId="1D19F263" w14:textId="77777777" w:rsidR="008D6A8F" w:rsidRDefault="00000000">
      <w:pPr>
        <w:pStyle w:val="ListParagraph"/>
        <w:numPr>
          <w:ilvl w:val="0"/>
          <w:numId w:val="2"/>
        </w:numPr>
        <w:spacing w:before="60" w:after="60" w:line="300" w:lineRule="auto"/>
      </w:pPr>
      <w:r>
        <w:rPr>
          <w:color w:val="333333"/>
        </w:rPr>
        <w:t>Chatbot follow-up interface for contextual Q&amp;A after diagnostic</w:t>
      </w:r>
    </w:p>
    <w:p w14:paraId="0774807B" w14:textId="77777777" w:rsidR="008D6A8F" w:rsidRDefault="00000000">
      <w:pPr>
        <w:pStyle w:val="ListParagraph"/>
        <w:numPr>
          <w:ilvl w:val="0"/>
          <w:numId w:val="2"/>
        </w:numPr>
        <w:spacing w:before="60" w:after="60" w:line="300" w:lineRule="auto"/>
      </w:pPr>
      <w:r>
        <w:rPr>
          <w:color w:val="333333"/>
        </w:rPr>
        <w:t>Competitor content benchmarking within the same niche</w:t>
      </w:r>
    </w:p>
    <w:p w14:paraId="73A89692" w14:textId="77777777" w:rsidR="008D6A8F" w:rsidRDefault="00000000">
      <w:pPr>
        <w:pStyle w:val="Heading1"/>
        <w:pBdr>
          <w:bottom w:val="single" w:sz="6" w:space="4" w:color="2E86AB"/>
        </w:pBdr>
      </w:pPr>
      <w:r>
        <w:lastRenderedPageBreak/>
        <w:t>13. Academic Literature Anchors</w:t>
      </w:r>
    </w:p>
    <w:p w14:paraId="25A54817" w14:textId="77777777" w:rsidR="008D6A8F" w:rsidRDefault="00000000">
      <w:pPr>
        <w:spacing w:before="80" w:after="120" w:line="320" w:lineRule="auto"/>
      </w:pPr>
      <w:r>
        <w:rPr>
          <w:color w:val="333333"/>
        </w:rPr>
        <w:t>The following research areas ground this project academically:</w:t>
      </w:r>
    </w:p>
    <w:p w14:paraId="50CB674E" w14:textId="77777777" w:rsidR="008D6A8F" w:rsidRDefault="00000000">
      <w:pPr>
        <w:pStyle w:val="ListParagraph"/>
        <w:numPr>
          <w:ilvl w:val="0"/>
          <w:numId w:val="3"/>
        </w:numPr>
        <w:spacing w:before="60" w:after="60" w:line="300" w:lineRule="auto"/>
      </w:pPr>
      <w:r>
        <w:rPr>
          <w:color w:val="333333"/>
        </w:rPr>
        <w:t>Explainable AI for non-technical users — Ribeiro et al. (2016) 'Why Should I Trust You?'; Adadi &amp; Berrada (2018) survey of XAI methods</w:t>
      </w:r>
    </w:p>
    <w:p w14:paraId="26470A15" w14:textId="77777777" w:rsidR="008D6A8F" w:rsidRDefault="00000000">
      <w:pPr>
        <w:pStyle w:val="ListParagraph"/>
        <w:numPr>
          <w:ilvl w:val="0"/>
          <w:numId w:val="3"/>
        </w:numPr>
        <w:spacing w:before="60" w:after="60" w:line="300" w:lineRule="auto"/>
      </w:pPr>
      <w:r>
        <w:rPr>
          <w:color w:val="333333"/>
        </w:rPr>
        <w:t>Algorithm-driven platform dynamics — Bucher (2018) on algorithmic visibility; Sun et al. (2019) on engagement signals in social media distribution</w:t>
      </w:r>
    </w:p>
    <w:p w14:paraId="0E5A8CF1" w14:textId="77777777" w:rsidR="008D6A8F" w:rsidRDefault="00000000">
      <w:pPr>
        <w:pStyle w:val="ListParagraph"/>
        <w:numPr>
          <w:ilvl w:val="0"/>
          <w:numId w:val="3"/>
        </w:numPr>
        <w:spacing w:before="60" w:after="60" w:line="300" w:lineRule="auto"/>
      </w:pPr>
      <w:r>
        <w:rPr>
          <w:color w:val="333333"/>
        </w:rPr>
        <w:t>Information asymmetry in digital platforms — Akerlof (1970) foundational theory applied to creator economy knowledge gaps</w:t>
      </w:r>
    </w:p>
    <w:p w14:paraId="42DDADB3" w14:textId="77777777" w:rsidR="008D6A8F" w:rsidRDefault="00000000">
      <w:pPr>
        <w:pStyle w:val="ListParagraph"/>
        <w:numPr>
          <w:ilvl w:val="0"/>
          <w:numId w:val="3"/>
        </w:numPr>
        <w:spacing w:before="60" w:after="60" w:line="300" w:lineRule="auto"/>
      </w:pPr>
      <w:r>
        <w:rPr>
          <w:color w:val="333333"/>
        </w:rPr>
        <w:t>NLP for social media content analysis — sentiment analysis and linguistic feature extraction for engagement prediction</w:t>
      </w:r>
    </w:p>
    <w:p w14:paraId="4D5D960D" w14:textId="77777777" w:rsidR="008D6A8F" w:rsidRDefault="00000000">
      <w:pPr>
        <w:pStyle w:val="ListParagraph"/>
        <w:numPr>
          <w:ilvl w:val="0"/>
          <w:numId w:val="3"/>
        </w:numPr>
        <w:spacing w:before="60" w:after="60" w:line="300" w:lineRule="auto"/>
      </w:pPr>
      <w:r>
        <w:rPr>
          <w:color w:val="333333"/>
        </w:rPr>
        <w:t>Human-computer interaction with AI recommendations — user trust, comprehension, and decision quality when using AI-generated advisory outputs</w:t>
      </w:r>
    </w:p>
    <w:p w14:paraId="1A524B63" w14:textId="77777777" w:rsidR="008D6A8F" w:rsidRDefault="008D6A8F">
      <w:pPr>
        <w:spacing w:after="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D6A8F" w14:paraId="7D00A2A4" w14:textId="77777777">
        <w:tblPrEx>
          <w:tblCellMar>
            <w:top w:w="0" w:type="dxa"/>
            <w:bottom w:w="0" w:type="dxa"/>
          </w:tblCellMar>
        </w:tblPrEx>
        <w:tc>
          <w:tcPr>
            <w:tcW w:w="0" w:type="auto"/>
            <w:tcBorders>
              <w:top w:val="single" w:sz="6" w:space="0" w:color="2E86AB"/>
              <w:left w:val="none" w:sz="0" w:space="0" w:color="FFFFFF"/>
              <w:bottom w:val="none" w:sz="0" w:space="0" w:color="FFFFFF"/>
              <w:right w:val="none" w:sz="0" w:space="0" w:color="FFFFFF"/>
            </w:tcBorders>
            <w:shd w:val="clear" w:color="auto" w:fill="F5F7FA"/>
            <w:tcMar>
              <w:top w:w="140" w:type="dxa"/>
              <w:left w:w="200" w:type="dxa"/>
              <w:bottom w:w="140" w:type="dxa"/>
              <w:right w:w="200" w:type="dxa"/>
            </w:tcMar>
          </w:tcPr>
          <w:p w14:paraId="6222E68F" w14:textId="77777777" w:rsidR="008D6A8F" w:rsidRDefault="00000000">
            <w:pPr>
              <w:spacing w:after="60"/>
            </w:pPr>
            <w:r>
              <w:rPr>
                <w:b/>
                <w:bCs/>
                <w:color w:val="1E3A5F"/>
                <w:sz w:val="20"/>
                <w:szCs w:val="20"/>
              </w:rPr>
              <w:t>Document Status</w:t>
            </w:r>
          </w:p>
          <w:p w14:paraId="6FF3F4BB" w14:textId="77777777" w:rsidR="008D6A8F" w:rsidRDefault="00000000">
            <w:r>
              <w:rPr>
                <w:color w:val="333333"/>
                <w:sz w:val="20"/>
                <w:szCs w:val="20"/>
              </w:rPr>
              <w:t>Version 1.0 — Capstone Submission Draft. This PRD serves as both the product specification for technical build and the solution design artefact for academic evaluation. All sections align with the AILP Capstone Solution Submission Template requirements.</w:t>
            </w:r>
          </w:p>
        </w:tc>
      </w:tr>
    </w:tbl>
    <w:p w14:paraId="1C6C5F66" w14:textId="77777777" w:rsidR="00267DC9" w:rsidRDefault="00267DC9"/>
    <w:sectPr w:rsidR="00267DC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751DB"/>
    <w:multiLevelType w:val="hybridMultilevel"/>
    <w:tmpl w:val="2F869F90"/>
    <w:lvl w:ilvl="0" w:tplc="D60641C2">
      <w:start w:val="1"/>
      <w:numFmt w:val="decimal"/>
      <w:lvlText w:val="%1."/>
      <w:lvlJc w:val="left"/>
      <w:pPr>
        <w:ind w:left="720" w:hanging="360"/>
      </w:pPr>
    </w:lvl>
    <w:lvl w:ilvl="1" w:tplc="1FDA4A36">
      <w:numFmt w:val="decimal"/>
      <w:lvlText w:val=""/>
      <w:lvlJc w:val="left"/>
    </w:lvl>
    <w:lvl w:ilvl="2" w:tplc="811A2A8C">
      <w:numFmt w:val="decimal"/>
      <w:lvlText w:val=""/>
      <w:lvlJc w:val="left"/>
    </w:lvl>
    <w:lvl w:ilvl="3" w:tplc="C31CA422">
      <w:numFmt w:val="decimal"/>
      <w:lvlText w:val=""/>
      <w:lvlJc w:val="left"/>
    </w:lvl>
    <w:lvl w:ilvl="4" w:tplc="4AA27590">
      <w:numFmt w:val="decimal"/>
      <w:lvlText w:val=""/>
      <w:lvlJc w:val="left"/>
    </w:lvl>
    <w:lvl w:ilvl="5" w:tplc="81A045D4">
      <w:numFmt w:val="decimal"/>
      <w:lvlText w:val=""/>
      <w:lvlJc w:val="left"/>
    </w:lvl>
    <w:lvl w:ilvl="6" w:tplc="64F4600A">
      <w:numFmt w:val="decimal"/>
      <w:lvlText w:val=""/>
      <w:lvlJc w:val="left"/>
    </w:lvl>
    <w:lvl w:ilvl="7" w:tplc="E34EB6C2">
      <w:numFmt w:val="decimal"/>
      <w:lvlText w:val=""/>
      <w:lvlJc w:val="left"/>
    </w:lvl>
    <w:lvl w:ilvl="8" w:tplc="C254895A">
      <w:numFmt w:val="decimal"/>
      <w:lvlText w:val=""/>
      <w:lvlJc w:val="left"/>
    </w:lvl>
  </w:abstractNum>
  <w:abstractNum w:abstractNumId="1" w15:restartNumberingAfterBreak="0">
    <w:nsid w:val="163D5424"/>
    <w:multiLevelType w:val="hybridMultilevel"/>
    <w:tmpl w:val="53BE1ECC"/>
    <w:lvl w:ilvl="0" w:tplc="BA946906">
      <w:start w:val="1"/>
      <w:numFmt w:val="bullet"/>
      <w:lvlText w:val="●"/>
      <w:lvlJc w:val="left"/>
      <w:pPr>
        <w:ind w:left="720" w:hanging="360"/>
      </w:pPr>
    </w:lvl>
    <w:lvl w:ilvl="1" w:tplc="A2D68B1E">
      <w:start w:val="1"/>
      <w:numFmt w:val="bullet"/>
      <w:lvlText w:val="○"/>
      <w:lvlJc w:val="left"/>
      <w:pPr>
        <w:ind w:left="1440" w:hanging="360"/>
      </w:pPr>
    </w:lvl>
    <w:lvl w:ilvl="2" w:tplc="80083500">
      <w:start w:val="1"/>
      <w:numFmt w:val="bullet"/>
      <w:lvlText w:val="■"/>
      <w:lvlJc w:val="left"/>
      <w:pPr>
        <w:ind w:left="2160" w:hanging="360"/>
      </w:pPr>
    </w:lvl>
    <w:lvl w:ilvl="3" w:tplc="9EC0DBC8">
      <w:start w:val="1"/>
      <w:numFmt w:val="bullet"/>
      <w:lvlText w:val="●"/>
      <w:lvlJc w:val="left"/>
      <w:pPr>
        <w:ind w:left="2880" w:hanging="360"/>
      </w:pPr>
    </w:lvl>
    <w:lvl w:ilvl="4" w:tplc="195646CE">
      <w:start w:val="1"/>
      <w:numFmt w:val="bullet"/>
      <w:lvlText w:val="○"/>
      <w:lvlJc w:val="left"/>
      <w:pPr>
        <w:ind w:left="3600" w:hanging="360"/>
      </w:pPr>
    </w:lvl>
    <w:lvl w:ilvl="5" w:tplc="A5227928">
      <w:start w:val="1"/>
      <w:numFmt w:val="bullet"/>
      <w:lvlText w:val="■"/>
      <w:lvlJc w:val="left"/>
      <w:pPr>
        <w:ind w:left="4320" w:hanging="360"/>
      </w:pPr>
    </w:lvl>
    <w:lvl w:ilvl="6" w:tplc="8A28A294">
      <w:start w:val="1"/>
      <w:numFmt w:val="bullet"/>
      <w:lvlText w:val="●"/>
      <w:lvlJc w:val="left"/>
      <w:pPr>
        <w:ind w:left="5040" w:hanging="360"/>
      </w:pPr>
    </w:lvl>
    <w:lvl w:ilvl="7" w:tplc="B92AFE5E">
      <w:start w:val="1"/>
      <w:numFmt w:val="bullet"/>
      <w:lvlText w:val="●"/>
      <w:lvlJc w:val="left"/>
      <w:pPr>
        <w:ind w:left="5760" w:hanging="360"/>
      </w:pPr>
    </w:lvl>
    <w:lvl w:ilvl="8" w:tplc="023E7B6C">
      <w:start w:val="1"/>
      <w:numFmt w:val="bullet"/>
      <w:lvlText w:val="●"/>
      <w:lvlJc w:val="left"/>
      <w:pPr>
        <w:ind w:left="6480" w:hanging="360"/>
      </w:pPr>
    </w:lvl>
  </w:abstractNum>
  <w:abstractNum w:abstractNumId="2" w15:restartNumberingAfterBreak="0">
    <w:nsid w:val="62633C39"/>
    <w:multiLevelType w:val="hybridMultilevel"/>
    <w:tmpl w:val="31143C4A"/>
    <w:lvl w:ilvl="0" w:tplc="3F983D88">
      <w:start w:val="1"/>
      <w:numFmt w:val="bullet"/>
      <w:lvlText w:val="•"/>
      <w:lvlJc w:val="left"/>
      <w:pPr>
        <w:ind w:left="720" w:hanging="360"/>
      </w:pPr>
    </w:lvl>
    <w:lvl w:ilvl="1" w:tplc="D56296B8">
      <w:numFmt w:val="decimal"/>
      <w:lvlText w:val=""/>
      <w:lvlJc w:val="left"/>
    </w:lvl>
    <w:lvl w:ilvl="2" w:tplc="ACD86AD4">
      <w:numFmt w:val="decimal"/>
      <w:lvlText w:val=""/>
      <w:lvlJc w:val="left"/>
    </w:lvl>
    <w:lvl w:ilvl="3" w:tplc="A758834C">
      <w:numFmt w:val="decimal"/>
      <w:lvlText w:val=""/>
      <w:lvlJc w:val="left"/>
    </w:lvl>
    <w:lvl w:ilvl="4" w:tplc="76CABA0E">
      <w:numFmt w:val="decimal"/>
      <w:lvlText w:val=""/>
      <w:lvlJc w:val="left"/>
    </w:lvl>
    <w:lvl w:ilvl="5" w:tplc="2544156E">
      <w:numFmt w:val="decimal"/>
      <w:lvlText w:val=""/>
      <w:lvlJc w:val="left"/>
    </w:lvl>
    <w:lvl w:ilvl="6" w:tplc="686A2BE6">
      <w:numFmt w:val="decimal"/>
      <w:lvlText w:val=""/>
      <w:lvlJc w:val="left"/>
    </w:lvl>
    <w:lvl w:ilvl="7" w:tplc="919ED520">
      <w:numFmt w:val="decimal"/>
      <w:lvlText w:val=""/>
      <w:lvlJc w:val="left"/>
    </w:lvl>
    <w:lvl w:ilvl="8" w:tplc="DC30D8D6">
      <w:numFmt w:val="decimal"/>
      <w:lvlText w:val=""/>
      <w:lvlJc w:val="left"/>
    </w:lvl>
  </w:abstractNum>
  <w:num w:numId="1" w16cid:durableId="1387529560">
    <w:abstractNumId w:val="1"/>
    <w:lvlOverride w:ilvl="0">
      <w:startOverride w:val="1"/>
    </w:lvlOverride>
  </w:num>
  <w:num w:numId="2" w16cid:durableId="1533150507">
    <w:abstractNumId w:val="2"/>
    <w:lvlOverride w:ilvl="0">
      <w:startOverride w:val="1"/>
    </w:lvlOverride>
  </w:num>
  <w:num w:numId="3" w16cid:durableId="15598232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A8F"/>
    <w:rsid w:val="00267DC9"/>
    <w:rsid w:val="00615987"/>
    <w:rsid w:val="008D6A8F"/>
    <w:rsid w:val="00BE71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1E377"/>
  <w15:docId w15:val="{834EA240-FD99-4252-BA31-FCF7AD284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3A5F"/>
      <w:sz w:val="32"/>
      <w:szCs w:val="32"/>
    </w:rPr>
  </w:style>
  <w:style w:type="paragraph" w:styleId="Heading2">
    <w:name w:val="heading 2"/>
    <w:uiPriority w:val="9"/>
    <w:unhideWhenUsed/>
    <w:qFormat/>
    <w:pPr>
      <w:spacing w:before="300" w:after="160"/>
      <w:outlineLvl w:val="1"/>
    </w:pPr>
    <w:rPr>
      <w:b/>
      <w:bCs/>
      <w:color w:val="2E86AB"/>
      <w:sz w:val="26"/>
      <w:szCs w:val="26"/>
    </w:rPr>
  </w:style>
  <w:style w:type="paragraph" w:styleId="Heading3">
    <w:name w:val="heading 3"/>
    <w:uiPriority w:val="9"/>
    <w:unhideWhenUsed/>
    <w:qFormat/>
    <w:pPr>
      <w:spacing w:before="200" w:after="120"/>
      <w:outlineLvl w:val="2"/>
    </w:pPr>
    <w:rPr>
      <w:b/>
      <w:bCs/>
      <w:color w:val="1E3A5F"/>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2102</Words>
  <Characters>11983</Characters>
  <Application>Microsoft Office Word</Application>
  <DocSecurity>0</DocSecurity>
  <Lines>99</Lines>
  <Paragraphs>28</Paragraphs>
  <ScaleCrop>false</ScaleCrop>
  <Company/>
  <LinksUpToDate>false</LinksUpToDate>
  <CharactersWithSpaces>14057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Vikash Rajan</cp:lastModifiedBy>
  <cp:revision>2</cp:revision>
  <dcterms:created xsi:type="dcterms:W3CDTF">2026-02-24T05:13:00Z</dcterms:created>
  <dcterms:modified xsi:type="dcterms:W3CDTF">2026-02-24T05:30:00Z</dcterms:modified>
</cp:coreProperties>
</file>