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Step 1 models (The Best Regression Models), we will keep optimum parameters in pkl and csv in output folders.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