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Task Management Module: Enhancing Team Productivity and Collaboration </w:t>
      </w:r>
    </w:p>
    <w:p w:rsidR="00000000" w:rsidDel="00000000" w:rsidP="00000000" w:rsidRDefault="00000000" w:rsidRPr="00000000" w14:paraId="00000002">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sz w:val="16"/>
          <w:szCs w:val="16"/>
          <w:rtl w:val="0"/>
        </w:rPr>
        <w:t xml:space="preserve">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Kavinkumar B</w:t>
      </w:r>
    </w:p>
    <w:p w:rsidR="00000000" w:rsidDel="00000000" w:rsidP="00000000" w:rsidRDefault="00000000" w:rsidRPr="00000000" w14:paraId="00000004">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Computer Science and Engineering,</w:t>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Bannari Amman Institute of Technology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Sathyamanagalam, Erode</w:t>
      </w:r>
    </w:p>
    <w:p w:rsidR="00000000" w:rsidDel="00000000" w:rsidP="00000000" w:rsidRDefault="00000000" w:rsidRPr="00000000" w14:paraId="00000007">
      <w:pPr>
        <w:jc w:val="center"/>
        <w:rPr>
          <w:rFonts w:ascii="Times New Roman" w:cs="Times New Roman" w:eastAsia="Times New Roman" w:hAnsi="Times New Roman"/>
        </w:rPr>
      </w:pPr>
      <w:hyperlink r:id="rId6">
        <w:r w:rsidDel="00000000" w:rsidR="00000000" w:rsidRPr="00000000">
          <w:rPr>
            <w:rFonts w:ascii="Times New Roman" w:cs="Times New Roman" w:eastAsia="Times New Roman" w:hAnsi="Times New Roman"/>
            <w:rtl w:val="0"/>
          </w:rPr>
          <w:t xml:space="preserve">kavinkumar.cs21@bitsathy.ac.in</w:t>
        </w:r>
      </w:hyperlink>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sz w:val="16"/>
          <w:szCs w:val="16"/>
          <w:rtl w:val="0"/>
        </w:rPr>
        <w:t xml:space="preserve">nd</w:t>
      </w:r>
      <w:r w:rsidDel="00000000" w:rsidR="00000000" w:rsidRPr="00000000">
        <w:rPr>
          <w:rFonts w:ascii="Times New Roman" w:cs="Times New Roman" w:eastAsia="Times New Roman" w:hAnsi="Times New Roman"/>
          <w:rtl w:val="0"/>
        </w:rPr>
        <w:t xml:space="preserve"> Anusuya J</w:t>
      </w:r>
    </w:p>
    <w:p w:rsidR="00000000" w:rsidDel="00000000" w:rsidP="00000000" w:rsidRDefault="00000000" w:rsidRPr="00000000" w14:paraId="0000000A">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Computer Science and Engineering,</w:t>
      </w:r>
    </w:p>
    <w:p w:rsidR="00000000" w:rsidDel="00000000" w:rsidP="00000000" w:rsidRDefault="00000000" w:rsidRPr="00000000" w14:paraId="0000000B">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Bannari Amman Institute of Technology,</w:t>
      </w:r>
    </w:p>
    <w:p w:rsidR="00000000" w:rsidDel="00000000" w:rsidP="00000000" w:rsidRDefault="00000000" w:rsidRPr="00000000" w14:paraId="000000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Sathyamanagalam, Erode</w:t>
      </w:r>
    </w:p>
    <w:p w:rsidR="00000000" w:rsidDel="00000000" w:rsidP="00000000" w:rsidRDefault="00000000" w:rsidRPr="00000000" w14:paraId="0000000D">
      <w:pPr>
        <w:jc w:val="center"/>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rtl w:val="0"/>
          </w:rPr>
          <w:t xml:space="preserve">anusuya.cs21@bitsathy.ac.in</w:t>
        </w:r>
      </w:hyperlink>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sz w:val="16"/>
          <w:szCs w:val="16"/>
          <w:rtl w:val="0"/>
        </w:rPr>
        <w:t xml:space="preserve">rd</w:t>
      </w:r>
      <w:r w:rsidDel="00000000" w:rsidR="00000000" w:rsidRPr="00000000">
        <w:rPr>
          <w:rFonts w:ascii="Times New Roman" w:cs="Times New Roman" w:eastAsia="Times New Roman" w:hAnsi="Times New Roman"/>
          <w:rtl w:val="0"/>
        </w:rPr>
        <w:t xml:space="preserve"> Allwin G B</w:t>
      </w:r>
    </w:p>
    <w:p w:rsidR="00000000" w:rsidDel="00000000" w:rsidP="00000000" w:rsidRDefault="00000000" w:rsidRPr="00000000" w14:paraId="00000010">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Computer Science and Engineering,</w:t>
      </w:r>
    </w:p>
    <w:p w:rsidR="00000000" w:rsidDel="00000000" w:rsidP="00000000" w:rsidRDefault="00000000" w:rsidRPr="00000000" w14:paraId="00000011">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Bannari Amman Institute of Technology,</w:t>
      </w:r>
    </w:p>
    <w:p w:rsidR="00000000" w:rsidDel="00000000" w:rsidP="00000000" w:rsidRDefault="00000000" w:rsidRPr="00000000" w14:paraId="0000001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Sathyamanagalam, Erode</w:t>
      </w:r>
    </w:p>
    <w:p w:rsidR="00000000" w:rsidDel="00000000" w:rsidP="00000000" w:rsidRDefault="00000000" w:rsidRPr="00000000" w14:paraId="00000013">
      <w:pPr>
        <w:jc w:val="center"/>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rtl w:val="0"/>
          </w:rPr>
          <w:t xml:space="preserve">allwin.cs21@bitsathy.ac.in</w:t>
        </w:r>
      </w:hyperlink>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sz w:val="16"/>
          <w:szCs w:val="16"/>
          <w:rtl w:val="0"/>
        </w:rPr>
        <w:t xml:space="preserve">th</w:t>
      </w:r>
      <w:r w:rsidDel="00000000" w:rsidR="00000000" w:rsidRPr="00000000">
        <w:rPr>
          <w:rFonts w:ascii="Times New Roman" w:cs="Times New Roman" w:eastAsia="Times New Roman" w:hAnsi="Times New Roman"/>
          <w:rtl w:val="0"/>
        </w:rPr>
        <w:t xml:space="preserve"> Saaivignesh S</w:t>
      </w:r>
    </w:p>
    <w:p w:rsidR="00000000" w:rsidDel="00000000" w:rsidP="00000000" w:rsidRDefault="00000000" w:rsidRPr="00000000" w14:paraId="00000016">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Computer Science and Engineering,</w:t>
      </w:r>
    </w:p>
    <w:p w:rsidR="00000000" w:rsidDel="00000000" w:rsidP="00000000" w:rsidRDefault="00000000" w:rsidRPr="00000000" w14:paraId="00000017">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Bannari Amman Institute of Technology,</w:t>
      </w:r>
    </w:p>
    <w:p w:rsidR="00000000" w:rsidDel="00000000" w:rsidP="00000000" w:rsidRDefault="00000000" w:rsidRPr="00000000" w14:paraId="0000001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Sathyamanagalam, Erode</w:t>
      </w:r>
    </w:p>
    <w:p w:rsidR="00000000" w:rsidDel="00000000" w:rsidP="00000000" w:rsidRDefault="00000000" w:rsidRPr="00000000" w14:paraId="00000019">
      <w:pPr>
        <w:jc w:val="center"/>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rtl w:val="0"/>
          </w:rPr>
          <w:t xml:space="preserve">saaivignesh.cs21@bisathy.ac.in</w:t>
        </w:r>
      </w:hyperlink>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Abstract— The Task Management Module is a web-based solution that improves work management by tackling typical organizational issues such as imprecise assignments, ineffective tracking, and poor communication. It offers a unified platform for generating, assigning, and tracking real-time projects with specific objectives, priorities, and deadlines. Features like as status updates, alerts, and integrated communication tools improve accountability and reduce delays. Advanced analytics can provide insights into team performance and project efficiency. The module, which is designed for scalability and security, and includes customization and automation options, increases job visibility, accountability, time management, and collaboration tools. Features such as shared task boards, tagging, and threaded discussions allow for more structured conversations, reducing misunderstandings and improving workflow efficiency. Offer Scalability: Ensure that the module can handle the increasing complexity of task management as organizations grow, supporting large teams and multiple projects. The module allows for role-based hierarchical access task control, management, and workflow automation to accommodate expanding team structures and workload variations. and communication. By eliminating inefficient old processes, firms may gain simplified workflows, increased productivity, and operational excellence. </w:t>
      </w:r>
    </w:p>
    <w:p w:rsidR="00000000" w:rsidDel="00000000" w:rsidP="00000000" w:rsidRDefault="00000000" w:rsidRPr="00000000" w14:paraId="0000001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Keywords—Task Accountability, Management, Collaboration, Tracking, Productivity.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aaivignesh.cs21@bisathy.ac.in" TargetMode="External"/><Relationship Id="rId5" Type="http://schemas.openxmlformats.org/officeDocument/2006/relationships/styles" Target="styles.xml"/><Relationship Id="rId6" Type="http://schemas.openxmlformats.org/officeDocument/2006/relationships/hyperlink" Target="mailto:kavinkumar.cs21@bitsathy.ac.in" TargetMode="External"/><Relationship Id="rId7" Type="http://schemas.openxmlformats.org/officeDocument/2006/relationships/hyperlink" Target="mailto:anusuya.cs21@bitsathy.ac.in" TargetMode="External"/><Relationship Id="rId8" Type="http://schemas.openxmlformats.org/officeDocument/2006/relationships/hyperlink" Target="mailto:allwin.cs21@bitsathy.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