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Example</w:t>
      </w:r>
    </w:p>
    <w:p>
      <w:r>
        <w:t>jordan.example@test.invalid | (555) 010-1234</w:t>
      </w:r>
    </w:p>
    <w:p>
      <w:pPr>
        <w:pStyle w:val="Heading2"/>
      </w:pPr>
      <w:r>
        <w:t>Professional Summary</w:t>
      </w:r>
    </w:p>
    <w:p>
      <w:r>
        <w:t>Software engineer with several years of experience building distributed systems and leading small teams.</w:t>
      </w:r>
    </w:p>
    <w:p>
      <w:pPr>
        <w:pStyle w:val="Heading2"/>
      </w:pPr>
      <w:r>
        <w:t>Experience</w:t>
      </w:r>
    </w:p>
    <w:p>
      <w:r>
        <w:t>Acme Corp, Senior Engineer, 2021-Present</w:t>
      </w:r>
    </w:p>
    <w:p>
      <w:r>
        <w:t>Led the migration of the billing platform to a microservices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