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Jordan 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Skills</w:t>
            </w:r>
          </w:p>
          <w:p>
            <w:r>
              <w:t>Python, SQL, distributed systems, CI/CD, production debugging.</w:t>
            </w:r>
          </w:p>
          <w:p>
            <w:r>
              <w:t>Contact: jordan.example@test.invalid</w:t>
            </w:r>
          </w:p>
        </w:tc>
        <w:tc>
          <w:tcPr>
            <w:tcW w:type="dxa" w:w="4320"/>
          </w:tcPr>
          <w:p>
            <w:r>
              <w:t>Experience</w:t>
            </w:r>
          </w:p>
          <w:p>
            <w:r>
              <w:t>Acme Corp, Senior Engineer, led migration of the billing platform to microservices.</w:t>
            </w:r>
          </w:p>
          <w:p>
            <w:r>
              <w:t>Beta Inc, Software Engineer, built the customer-facing analytics dashboard.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