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DIRETRIZES DE ARQUITETURA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7B8C"/>
          <w:sz w:val="56"/>
          <w:szCs w:val="56"/>
        </w:rPr>
        <w:t xml:space="preserve">FRONTEND ANGULAR</w:t>
      </w:r>
    </w:p>
    <w:p>
      <w:pPr>
        <w:pBdr>
          <w:bottom w:val="single" w:color="0F7B8C" w:sz="6" w:space="2"/>
        </w:pBdr>
        <w:spacing w:after="600" w:before="160"/>
        <w:jc w:val="center"/>
      </w:pPr>
      <w:r>
        <w:rPr>
          <w:rFonts w:ascii="Arial" w:cs="Arial" w:eastAsia="Arial" w:hAnsi="Arial"/>
          <w:i/>
          <w:iCs/>
          <w:color w:val="6B7C8D"/>
          <w:sz w:val="26"/>
          <w:szCs w:val="26"/>
        </w:rPr>
        <w:t xml:space="preserve">Guia de Referência para Times Sênior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17+ (Standalone Components + Signals)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ag-Grid com abstração InfiniteTable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Material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HTTP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HttpClient + Interceptors + RestClient próprio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Signals (sem NgRx)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Modularização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Pastas por domínio (sem Nx)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Versão do Guia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1.0.0 — 2025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Sumário</w:t>
      </w:r>
    </w:p>
    <w:sdt>
      <w:sdtPr>
        <w:alias w:val="Sumário de Conteú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Visão Geral da Arquitetura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1.1 Objetivos da Arquitetura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arquitetura proposta neste documento tem como missão central garantir que aplicações Angular de média e grande escala possam crescer de forma sustentável, sem que o aumento de funcionalidades gere entropia proporcional na base de código. Os três pilares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Modularidade: cada domínio de negócio encapsula sua lógica, UI e acesso a dados de forma auto-suficiente. Adicionar um novo domínio não requer alterar outros.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Isolamento de Domínios: fronteiras explícitas evitam acoplamento acidental entre contextos de negócio distintos.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Testabilidade: a separação entre smart e dumb components, aliada a funções puras nas camadas utilitárias, reduz drasticamente o custo de escrever testes unitários e de integração.</w:t>
      </w:r>
    </w:p>
    <w:p>
      <w:pPr>
        <w:spacing w:after="0" w:before="0"/>
      </w:pPr>
      <w:r>
        <w:t xml:space="preserve"/>
      </w:r>
    </w:p>
    <w:p>
      <w:pPr>
        <w:pBdr>
          <w:left w:val="single" w:color="0F7B8C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0F7B8C"/>
          <w:sz w:val="20"/>
          <w:szCs w:val="20"/>
        </w:rPr>
        <w:t xml:space="preserve">💡 A arquitetura é inspirada em DDD (Domain-Driven Design) e Clean Architecture, adaptadas à realidade do frontend Angular sem a sobrecarga de ferramentas como Nx.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1.2 Princípios Norteadores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Responsabilidade Única (SRP)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artefato — componente, serviço, repositório, pipe — deve ter exatamente uma razão para mudar. Um componente que renderiza uma tabela não deve saber como buscar dados da API.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Dependências Unidirecionais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Features importam de shared, jamais o contrário. Domínios não importam de outros domínios diretamente. Esta regra, quando respeitada, elimina ciclos de dependência e torna o grafo de módulos um DAG (Directed Acyclic Graph).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✅ CORRETO — feature importa de shared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RestClient } from '@app/shared/infrastructure/rest-client';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DatePipe } from '@app/shared/util/pipes/date.pipe';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❌ ERRADO — shared importa de feature (cria ciclo)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PedidoService } from '@app/domains/pedidos/services/pedido.service';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Smart vs. Dumb Components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Smart components orquestram: injetam serviços, gerenciam estado, coordenam fluxos. Dumb components renderizam: recebem dados via input() e emitem eventos via output(), sem efeitos colaterais.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Separação entre Contrato e Implementação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Classes abstratas definem contratos. Implementações concretas são fornecidas via useClass nos providers do domínio. Isso permite trocar implementações (mock, real, cache) sem alterar quem as consome.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Sem Efeitos Colaterais em Utilitários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Funções em shared/util são puras: dado o mesmo input, retornam sempre o mesmo output, sem mutar estado externo, sem chamar HTTP, sem acessar localStorage. São testáveis com um simples assertEquals.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Estrutura de Pastas da Aplicação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2.1 Visão Macro de src/app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estrutura abaixo representa a organização canônica de um projeto Angular puro, sem Nx, mas com disciplina arquitetural equivalente: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app.component.ts          # Shell root (layout + router-outlet)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app.config.ts             # provideRouter, HTTP features,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app.routes.ts             # Rotas de nível 1 com lazy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domains/                  # Cada subpasta = um bounded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pedidos/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clientes/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└── relatorios/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├── ui/                   # Componentes dumb reutilizáveis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├── util/                 # Funções puras, pipes, validators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└── infrastructure/       # HTTP, storage, interceptors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2.2 Módulo Raiz e Shell da Aplicação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AppComponent é apenas um shell: define o layout global (navbar, sidebar, footer) e o &lt;router-outlet&gt;. Não contém lógica de negócio.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selector: 'app-root',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imports: [RouterOutlet, NavbarComponent, SidebarComponent],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&lt;app-navbar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class="layout"&gt;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&lt;app-sidebar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&lt;main&gt;&lt;router-outlet /&gt;&lt;/main&gt;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AppComponent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appConfig: ApplicationConfig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providers: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provideRouter(appRoutes, withComponentInputBinding()),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provideHttpClient(withInterceptors([authInterceptor, errorInterceptor])),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provideAnimationsAsync(),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2.3 Pastas de Domínios (app/domains/*)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domínio é uma ilha auto-suficiente. A estrutura interna é padronizada para que qualquer desenvolvedor do time saiba exatamente onde encontrar cada artefato: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domains/pedidos/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ui/                              # Componentes Angular deste domínio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pedidos-list.component.ts    # Smart: orquestra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pedido-card.component.ts     # Dumb: renderiza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pedido-filter.component.ts   # Dumb: emite filtros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data-access/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pedido.repository.ts         # Implementação concreta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pedido.repository.abstract.ts# Contrato (classe abstrata)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pedido.facade.ts             # Orquestra repositório +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pedido.model.ts              # Tipos de domínio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pedidos.routes.ts                # Lazy routes do domínio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2.4 Pasta Shared com Subdivisões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shared/ui — Componentes Dumb Reutilizáveis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Componentes de apresentação genéricos: botões, badges, modais, spinners, empty states. Não injetam serviços de negócio. Comunicam-se apenas via input/output.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shared/util — Funções Puras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Pipes, validators de formulário, funções de formatação, helpers de data. Toda função aqui é pura e testável sem Angular TestBed.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shared/infrastructure — Camada Técnica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RestClient, interceptors, wrappers de localStorage/sessionStorage. Sem regra de negócio, sem acoplamento a domínio específico.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ui/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spinner/spinner.component.ts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empty-state/empty-state.component.ts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badge/badge.component.ts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util/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pipes/date-br.pipe.ts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validators/cnpj.validator.ts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vehicle-kind.ts            # Padrão VehicleKind (constantes + helpers)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infrastructure/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rest-client.service.ts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auth.interceptor.ts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storage/local-storage.service.ts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2.5 Regras de Dependência entre Pastas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importa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quê pode importar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domains/pedidos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shared/ui, shared/util, shared/infrastructure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domains/clientes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shared/ui, shared/util, shared/infrastructure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shared/ui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shared/util (apenas)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shared/util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Nada do projeto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shared/infrastructure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shared/util (apenas)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domains/X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 NÃO pode importar de domains/Y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2.6 Convenção de Nomenclatura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Arquivos seguem kebab-case com sufixo de papel, garantindo que o nome do arquivo comunique a responsabilidade do artefato: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Sufixo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.component.ts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pedidos-list.component.ts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.service.ts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pedido.facade.ts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.repository.ts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pedido.repository.ts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.interceptor.ts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auth.interceptor.ts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.guard.ts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auth.guard.ts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.pipe.ts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date-br.pipe.ts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.model.ts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pedido.model.ts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.routes.ts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pedidos.routes.ts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Domínios e Módulos de Feature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3.1 O que Define um Domínio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Um domínio é um contexto de negócio delimitado (Bounded Context no DDD). A pergunta prática: Se removêssemos este módulo, a aplicação continuaria funcionando? Se sim, é um candidato a domínio separado.</w:t>
      </w:r>
    </w:p>
    <w:p>
      <w:pPr>
        <w:spacing w:after="0" w:before="0"/>
      </w:pPr>
      <w:r>
        <w:t xml:space="preserve"/>
      </w:r>
    </w:p>
    <w:p>
      <w:pPr>
        <w:pBdr>
          <w:left w:val="single" w:color="0F7B8C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0F7B8C"/>
          <w:sz w:val="20"/>
          <w:szCs w:val="20"/>
        </w:rPr>
        <w:t xml:space="preserve">💡 Evite criar domínios anêmicos com 1 ou 2 telas. Agrupe por contexto de negócio, não por tela ou entidade de banco de dados.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3.2 Estrutura Interna de um Domínio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estrutura interna segue uma separação clara entre UI, dados e lógica de negócio: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models/pedido.model.ts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interface Pedido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numero: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dataEmissao: 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status: PedidoStatus;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itens: PedidoItem[];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data-access/pedido.repository.abstract.ts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abstract class PedidoRepository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abstract listar(filtros: PedidoFiltro): Observable&lt;Pedido[]&gt;;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abstract buscarPorId(id: string): Observable&lt;Pedido&gt;;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data-access/pedido.repository.ts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PedidoRepositoryImpl extends PedidoRepository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rest = inject(RestClient);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listar(filtros: PedidoFiltro): Observable&lt;Pedido[]&gt;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this.rest.get&lt;PedidoDTO[]&gt;('/pedidos', { params: toParams(filtros)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.pipe(map(dtos =&gt; dtos.map(mapPedidoDtoToModel)));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buscarPorId(id: string): Observable&lt;Pedido&gt;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this.rest.get&lt;PedidoDTO&gt;(`/pedidos/${id}`)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.pipe(map(mapPedidoDtoToModel));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3.3 Roteamento com Lazy Loading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domínio define suas próprias rotas. O app.routes.ts apenas faz o lazy loading do chunk do domínio, sem conhecer sua estrutura interna: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appRoutes: Routes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path: 'pedidos',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loadChildren: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import('./domains/pedidos/pedidos.routes')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.then(m =&gt; m.PEDIDOS_ROUTES),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path: 'clientes',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loadChildren: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import('./domains/clientes/clientes.routes')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.then(m =&gt; m.CLIENTES_ROUTES),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domains/pedidos/pedidos.routes.ts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PEDIDOS_ROUTES: Routes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path: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providers: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provide: PedidoRepository, useClass: PedidoRepositoryImpl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PedidoFacade,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path: '', component: PedidosListComponent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path: ':id', component: PedidoDetalheComponent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3.4 Limites entre Domínios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Domínios não se importam diretamente. Quando dois domínios precisam compartilhar dados (ex: pedidos precisa exibir nome do cliente), as opções corretas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Mover o dado compartilhado para shared/util (se for apenas um tipo)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Criar um anti-corruption layer (ACL) via serviço de aplicação que agrega dados de múltiplos repositórios no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Usar um evento de aplicação (Subject/Signal em um serviço de shared) para comunicação indireta</w:t>
      </w:r>
    </w:p>
    <w:p>
      <w:pPr>
        <w:spacing w:after="0" w:before="0"/>
      </w:pPr>
      <w:r>
        <w:t xml:space="preserve"/>
      </w:r>
    </w:p>
    <w:p>
      <w:pPr>
        <w:pBdr>
          <w:left w:val="single" w:color="D4670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D4670A"/>
          <w:sz w:val="20"/>
          <w:szCs w:val="20"/>
        </w:rPr>
        <w:t xml:space="preserve">⚠️  Nunca faça: import { ClienteService } from '../../clientes/services/cliente.service'. Isso é acoplamento direto entre domínios.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Camada Shared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4.1 shared/ui — Componentes de Apresentação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Componentes de shared/ui são folhas na árvore de dependências. Eles não sabem nada sobre o domínio de negócio. Suas regras: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Recebem dados via input() — nunca via inject() de serviços de domínio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Emitem eventos via output() — nunca chamam serviços diretamente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São testáveis sem nenhum mock de serviço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shared/ui/badge/badge.component.ts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selector: 'ui-badge',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&lt;span class="badge" [class]="'badge--' + variant()"&gt;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&lt;ng-content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BadgeComponent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variant = input&lt;'success' | 'warn' | 'error' | 'info'&gt;('info');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✅ Uso no domínio: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&lt;ui-badge [variant]="pedido.status === 'ativo' ? 'success' : 'warn'"&gt;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{{ pedido.status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&lt;/ui-badge&gt;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4.2 shared/util — Funções Puras e VehicleKind Pattern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padrão VehicleKind resolve um problema comum: enums TypeScript não carregam metadata (labels, cores, ordens) facilmente. A solução é usar constantes com um helper de acesso: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shared/util/pedido-status.ts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PEDIDO_STATUS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PENDENTE:   { key: 'PENDENTE',   label: 'Pendente',   color: 'warn'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APROVADO:   { key: 'APROVADO',   label: 'Aprovado',   color: 'success'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CANCELADO:  { key: 'CANCELADO',  label: 'Cancelado',  color: 'error'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PedidoStatusKey = keyof typeof PEDIDO_STATUS;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getPedidoStatus(key: PedidoStatusKey)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PEDIDO_STATUS[key];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Uso em componente (dumb):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const status = getPedidoStatus(pedido.status);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&lt;ui-badge [variant]="status.color"&gt;{{ status.label }}&lt;/ui-badge&gt;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4.3 shared/infrastructure — RestClient Lean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RestClient é um wrapper fino sobre HttpClient. Ele centraliza apenas detalhes técnicos: base URL, headers padrão, serialização. Nunca deve conter toast, lógica de retry de negócio ou conhecimento de domínio: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shared/infrastructure/rest-client.service.ts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RestClient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http = inject(HttpClient);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baseUrl = inject(API_BASE_URL); // InjectionToken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get&lt;T&gt;(path: string, options?: HttpOptions): Observable&lt;T&gt;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this.http.get&lt;T&gt;(`${this.baseUrl}${path}`,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post&lt;T&gt;(path: string, body: unknown, options?: HttpOptions): Observable&lt;T&gt;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this.http.post&lt;T&gt;(`${this.baseUrl}${path}`, body,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put&lt;T&gt;(path: string, body: unknown, options?: HttpOptions): Observable&lt;T&gt;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this.http.put&lt;T&gt;(`${this.baseUrl}${path}`, body,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delete&lt;T&gt;(path: string, options?: HttpOptions): Observable&lt;T&gt;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this.http.delete&lt;T&gt;(`${this.baseUrl}${path}`, options);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4.4 Contratos Abstratos em Shared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Classes abstratas em shared definem contratos que domínios implementam via useClass. Isso é inversão de dependência (DIP) aplicada ao frontend: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shared/infrastructure/storage/storage.abstract.ts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abstract class StorageService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abstract get&lt;T&gt;(key: string): T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abstract set&lt;T&gt;(key: string, value: T):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abstract remove(key: string):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shared/infrastructure/storage/local-storage.service.ts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LocalStorageService extends StorageService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get&lt;T&gt;(key: string): T | null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raw = localStorage.getItem(key);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raw ? JSON.parse(raw)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set&lt;T&gt;(key: string, value: T):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localStorage.setItem(key, JSON.stringify(value));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remove(key: string):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localStorage.removeItem(key);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app.config.ts — provide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 provide: StorageService, useClass: LocalStorageService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Componentes: Padrões de Design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5.1 Smart Components — Orquestração e Estado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Smart components são os coordenadores: injetam facades/serviços, gerenciam estado local com signals, e delegam renderização para dumb components. Uma tela = tipicamente 1 smart component.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pedidos-list.component.ts — SMART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selector: 'app-pedidos-list',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imports: [PedidoFilterComponent, InfiniteTableComponent, AsyncPipe],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&lt;app-pedido-filter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[filtrosAtivos]="filtros()"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(filtrosChange)="onFiltrosChange($event)"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&lt;app-infinite-table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[colunas]="colunas()"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[datasource]="datasource"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(columnOrderChanged)="onColumnOrderChanged($event)"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(columnsVisibilityChanged)="onVisibilityChanged($event)"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PedidosListComponent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1. Injeções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facade = inject(PedidoFacade);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2. Estado reativo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filtros = signal&lt;PedidoFiltro&gt;(defaultFiltros);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 = signal&lt;TableColumnDefinition[]&gt;(PEDIDO_COLUNAS);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datasource: IDatasource = this.buildDatasource();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3.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onFiltrosChange(f: PedidoFiltro):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this.filtros.set(f);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onColumnOrderChanged(keys: string[]):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this.colunas.update(cols =&gt; reorderColumns(cols, keys));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onVisibilityChanged(changes: { key: string; visible: boolean }[]):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this.colunas.update(cols =&gt; applyVisibility(cols, changes));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5.2 Dumb Components — Stateless e Testáveis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Dumb components são funções de renderização: f(input) =&gt; UI. Não têm efeitos colaterais, não injetam serviços, não fazem HTTP. São completamente previsíveis e testáveis com apenas alguns objetos literais.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pedido-card.component.ts — DUMB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selector: 'app-pedido-card',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class="card"&gt;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&lt;span&gt;{{ pedido().numero }}&lt;/span&gt;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&lt;ui-badge [variant]="statusMeta().color"&gt;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{{ statusMeta().label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&lt;/ui-badge&gt;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&lt;button (click)="detalheClick.emit(pedido().id)"&gt;Ver&lt;/button&gt;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PedidoCardComponent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1. Interface pública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pedido = input.required&lt;Pedido&gt;();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detalheClick = output&lt;string&gt;();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2. Computeds derivados de inputs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statusMeta = computed(() =&gt; getPedidoStatus(this.pedido().status));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5.3 Ordem de Membros na Classe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ordem padronizada de membros garante que qualquer desenvolvedor encontre imediatamente o que procura ao abrir um componente: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Membros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1ª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Inputs e Outputs (interface pública do componente)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2ª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View/Content queries (@ViewChild, @ContentChild)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3ª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Propriedades de UI (signals locais, computed)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4ª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Injeções (inject()) e construtor, se necessário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5ª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Lifecycle hooks (ngOnInit, ngOnDestroy, etc.)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6ª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Handlers de eventos do template (onXxx)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7ª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Métodos privados auxiliares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ExemploComponent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1. Interface pública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titulo = input.required&lt;string&gt;();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items = input&lt;Item[]&gt;([]);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itemSelecionado = output&lt;Item&gt;();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2. View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containerRef = viewChild&lt;ElementRef&gt;('container');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3. UI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filtro = signal('');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itensFiltrados = computed(()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this.items().filter(i =&gt; i.nome.includes(this.filtro()))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4. Injeções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router = inject(Router);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5.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ngOnInit(): void { /* ...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6.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onItemClick(item: Item):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this.itemSelecionado.emit(item);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7. Privados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buildUrl(id: string): string { return `/detalhe/${id}`;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Acesso a Dados e HTTP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6.1 HttpInterceptor — Preocupações Transversais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Interceptors lidam com aspectos técnicos que se aplicam a todas as requisições: injeção de token Bearer, definição de Content-Type, correlation IDs. Não tomam decisões de negócio.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shared/infrastructure/auth.interceptor.ts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authInterceptor: HttpInterceptorFn = (req,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authService = inject(AuthService);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token = authService.getToken();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(!token) return next(req);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authed = req.clone({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setHeaders: { Authorization: `Bearer ${token}`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next(authed);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shared/infrastructure/error.interceptor.ts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errorInterceptor: HttpInterceptorFn = (req,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next(req).pipe(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catchError((err: HttpErrorResponse)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(err.status &gt;= 500)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// Erro técnico global: log + toast genérico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inject(ToastService).error('Erro interno. Tente novamente.');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inject(LogService).error(err);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throwError(() =&gt; 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6.2 Repositórios por Domínio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Repositórios são a única camada que conhece a estrutura dos DTOs. Eles mapeiam DTO → Model do domínio, isolando o resto da aplicação de mudanças na API: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domains/pedidos/data-access/pedido.repository.ts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PedidoRepositoryImpl extends PedidoRepository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rest = inject(RestClient);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listar(filtros: PedidoFiltro): Observable&lt;Pedido[]&gt;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this.rest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.get&lt;PedidoListDTO&gt;('/api/v1/pedidos',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params: new HttpParams({ fromObject: toParamsObject(filtros)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.pipe(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map(res =&gt; res.items.map(mapPedidoDtoToModel)),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catchError(err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// Erro de negócio (422, 404) — tratamento específico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if (err.status === 404)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of([]);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if (err.status === 422)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throwError(() =&gt; new PedidoValidacaoError(err.error));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return throwError(() =&gt; 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mapper puro (testável sem Angular)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mapPedidoDtoToModel(dto: PedidoDTO): Pedido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id:          dto.id,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numero:      dto.numero,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dataEmissao: new Date(dto.data_emissao),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status:      dto.status as PedidoStatusKey,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itens:       dto.itens.map(mapItemDto),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6.3 Tratamento de Erros em Dois Níveis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Interceptor (global)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Erros técnicos: 5xx, timeout, network error. Toast genérico. Log centralizado.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Repositório (domínio)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Erros de negócio: 422 (validação), 409 (conflito), 404 específico. Mensagem contextual.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Facade/Service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Expõe erros tratados para o componente via Observable ou signal de erro.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Componente Smart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Apresenta a mensagem de erro ao usuário. Nunca faz catch de erros técnicos.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Integração com Tabelas (ag-Grid / InfiniteTable)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7.1 Modelo de Coluna de Domínio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TableColumnDefinition é o modelo de domínio de colunas. Ele nunca conhece ag-Grid. Define apenas semântica de negócio: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shared/ui/infinite-table/models/table-column-definition.ts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type ColumnType = 'select' | 'dataHora' | 'action' | 'default';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interface TableColumnDefinition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key: string;               // Identificador único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label: string;             // Texto do cabeçalho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visible: boolean;          // Visibilidade atual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toggleable: boolean;       // Pode ser ocultada pelo usuário?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type: ColumnType;          // Papel semântico da coluna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defaultSort?: 'asc' | 'desc'; // Ordenação INICIAL (não estado atual)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Uso no domínio: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PEDIDO_COLUNAS: TableColumnDefinition[]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key: 'select',      label: '',          visible: true,  toggleable: false, type: 'select'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key: 'dataEmissao', label: 'Emissão',   visible: true,  toggleable: false, type: 'dataHora', defaultSort: 'desc'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key: 'numero',      label: 'Número',    visible: true,  toggleable: true,  type: 'default'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key: 'status',      label: 'Status',    visible: true,  toggleable: true,  type: 'default'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key: 'acoes',       label: 'Ações',     visible: true,  toggleable: false, type: 'action'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7.2 Função mapTableColumnToColDef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função é a única responsável por traduzir o modelo de domínio em propriedades do ag-Grid. Propriedades como pinned, lockPosition e suppressMovable NUNCA ficam no modelo de domínio: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shared/ui/infinite-table/mappers/col-def.mapper.ts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mapTableColumnToColDef(col: TableColumnDefinition): ColDef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base: ColDef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field:      col.key,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headerName: col.label,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hide:       !col.visible,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resizable:  col.type === 'default',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switch (col.type)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case 'select':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...base,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pinned:          'left',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lockPinned: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lockPosition: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suppressMovable: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width:           48,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resizable:      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checkboxSelection: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case 'dataHora':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...base,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lockPosition: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suppressMovable: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valueFormatter:  params =&gt; formatDateBR(params.value),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case 'action':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...base,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pinned:          'right',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lockPinned:  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lockPosition:  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suppressMovable: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resizable:      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base;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7.3 Regras de Ordenação de Colunas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0 (primeira)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dataHora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2..n-1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n (última)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7.4 defaultSort vs Sort Atual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Uma distinção crítica: defaultSort é configuração inicial, aplicada uma única vez no onGridReady via applyColumnState. Jamais deve ser re-aplicada após interação do usuário — isso sobrescreveria a ordenação que o usuário escolheu: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infinite-table.component.ts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InfiniteTableComponent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 = input&lt;TableColumnDefinition[]&gt;([]);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gridApi!: GridApi;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defaultSortApplied = false; // Aplica apenas uma vez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onGridReady(params: GridReadyEvent):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this.gridApi = params.api;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this.applyDefaultSort();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applyDefaultSort():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(this.defaultSortApplied)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sortModel = this.colunas()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.filter(c =&gt; c.defaultSort)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.map(c =&gt; ({ colId: c.key, sort: c.defaultSort!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(sortModel.length)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this.gridApi.applyColumnState({ state: sortModel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this.defaultSortApplied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Sincronia entre Filtros e Tabela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8.1 Smart como Fonte Única da Verdade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signal de colunas vive exclusivamente no smart component. Tanto o componente de filtro (ColunasFilter) quanto a tabela (InfiniteTable) são dumb components que recebem as colunas por input e emitem mudanças por output. O smart component reconcilia tudo: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pedidos-list.component.ts — fonte única da verdade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PedidosListComponent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ÚNICO signal de colunas em toda a tela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 = signal&lt;TableColumnDefinition[]&gt;(PEDIDO_COLUNAS);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Tabela notifica reordenação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onColumnOrderChanged(keys: string[]):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this.colunas.update(cols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miolo = keys.map(k =&gt; cols.find(c =&gt; c.key === k)!);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select = cols.filter(c =&gt; c.type === 'select');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dataHora = cols.filter(c =&gt; c.type === 'dataHora');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action = cols.filter(c =&gt; c.type === 'action');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[...select, ...dataHora, ...miolo, ...action];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Filtro notifica toggle de visibilidade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onColunaToggle(key: string):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this.colunas.update(cols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cols.map(c =&gt; c.key === key ? { ...c, visible: !c.visible } : 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8.2 Contratos de Output do InfiniteTable</w:t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infinite-table.component.ts — outputs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InfiniteTableComponent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Emite as keys do miolo na nova ordem (sem select, dataHora,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columnOrderChanged = output&lt;string[]&gt;();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Emite as colunas cujas visibilidades mudaram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columnsVisibilityChanged = output&lt;{ key: string; visible: boolean }[]&gt;();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onColumnMoved(event: ColumnMovedEvent):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mioloKeys = this.gridApi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.getAllDisplayedColumns()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.filter(c =&gt; !['select', 'action', 'dataHora'].includes(c.getColId()))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.map(c =&gt; c.getColId());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this.columnOrderChanged.emit(mioloKeys);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onColumnVisible(event: ColumnVisibleEvent):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this.columnsVisibilityChanged.emit([{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key:     event.column!.getColId(),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visible: event.visible!,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8.3 Contratos de Output do ColunasFilter</w:t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colunas-filter.component.ts — dumb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selector: 'app-colunas-filter',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imports: [MatCheckboxModule, CdkDropList, CdkDrag],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cdkDropList (cdkDropListDropped)="onDrop($event)"&gt;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@for (col of colunasToggleaveis(); track col.key)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cdkDrag&gt;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&lt;mat-checkbox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[checked]="col.visible"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(change)="colunaToggle.emit(col.key)"&gt;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{{ col.label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&lt;/mat-checkbox&gt;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ColunasFilterComponent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 = input&lt;TableColumnDefinition[]&gt;([]);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colunaToggle = output&lt;string&gt;();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colunasReorder = output&lt;{ previousIndex: number; currentIndex: number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colunasToggleaveis = computed(()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this.colunas().filter(c =&gt; c.toggleable)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onDrop(event: CdkDragDrop&lt;TableColumnDefinition[]&gt;):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this.colunasReorder.emit({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previousIndex: event.previousIndex,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currentIndex:  event.currentIndex,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8.4 Sincronia Bidirecional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fluxo é sempre unidirecional (one-way data flow), mas a sincronização bidirecional emerge da composição: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Checkbox (filtro) ativa → smart atualiza signal → tabela recebe novo input com hide atualizado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Drag na grid → InfiniteTable emite columnOrderChanged → smart reordena → ColunasFilter recebe nova ordem por input</w:t>
      </w:r>
    </w:p>
    <w:p>
      <w:pPr>
        <w:spacing w:after="0" w:before="0"/>
      </w:pPr>
      <w:r>
        <w:t xml:space="preserve"/>
      </w:r>
    </w:p>
    <w:p>
      <w:pPr>
        <w:pBdr>
          <w:left w:val="single" w:color="0F7B8C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0F7B8C"/>
          <w:sz w:val="20"/>
          <w:szCs w:val="20"/>
        </w:rPr>
        <w:t xml:space="preserve">💡 O ag-Grid não deve ser fonte da verdade. O signal do smart component é. A grid apenas reflete o estado atual.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Signals, Efeitos e Ciclo de Dados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9.1 Uso de input(), signal(), computed() e effect()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Angular moderno substitui completamente os decorators de input/output e favorece signals para reatividade local. A hierarquia de primitivos: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B0CDD8" w:sz="1"/>
          <w:left w:val="single" w:color="B0CDD8" w:sz="1"/>
          <w:bottom w:val="single" w:color="B0CDD8" w:sz="1"/>
          <w:right w:val="single" w:color="B0CDD8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Primitivo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correto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input()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Receber dados do componente pai (substitui @Input())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output()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Emitir eventos para o componente pai (substitui @Output())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signal()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Estado local mutável (substitui propriedades simples com detecção de mudança)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computed()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Derivações de signals — lazy, memoizado. Nunca use para side effects.</w:t>
            </w:r>
          </w:p>
        </w:tc>
      </w:tr>
      <w:tr>
        <w:tc>
          <w:tcPr>
            <w:tcW w:type="dxa" w:w="300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3C5E"/>
                <w:sz w:val="20"/>
                <w:szCs w:val="20"/>
              </w:rPr>
              <w:t xml:space="preserve">effect()</w:t>
            </w:r>
          </w:p>
        </w:tc>
        <w:tc>
          <w:tcPr>
            <w:tcW w:type="dxa" w:w="6360"/>
            <w:tcBorders>
              <w:top w:val="single" w:color="B0CDD8" w:sz="1"/>
              <w:left w:val="single" w:color="B0CDD8" w:sz="1"/>
              <w:bottom w:val="single" w:color="B0CDD8" w:sz="1"/>
              <w:right w:val="single" w:color="B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Side effects reativos: sincronizar com ag-Grid, salvar storage, etc.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PedidosListComponent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input() — vem do pai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paginaInicial = input&lt;number&gt;(1);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signal() — estado 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filtros = signal&lt;PedidoFiltro&gt;(defaultFiltros);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colunas = signal&lt;TableColumnDefinition[]&gt;(PEDIDO_COLUNAS);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reloadToken = signal(0); // trigger 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computed() — derivação pura, sem side effect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colDefs = computed(()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this.colunas().map(mapTableColumnToColDef)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temFiltrosAtivos = computed(()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Object.values(this.filtros()).some(v =&gt; v !== null &amp;&amp; v !==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9.2 Effect por Responsabilidade Única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effect deve ter exatamente um propósito. Misturar responsabilidades em um effect cria acoplamento implícito difícil de debugar: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✅ CORRETO — effect separado para colunas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 readonly colunasEffect = 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defs = this.colDefs(); // depende de colunas()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this.gridApi?.setGridOption('columnDefs', defs);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Não recarrega dados, não aplica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✅ CORRETO — effect separado para 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 readonly dadosEffect = 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filtros = this.filtros();   // depende de filtros()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_token  = this.reloadToken(); // depende do reload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this.datasource.reload(filtros);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Não mexe em colunas, não aplica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❌ ERRADO — responsabilidades misturadas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 readonly mixedEffect = 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defs    = this.colDefs();     // atualiza colunas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filtros = this.filtros();     // E também recarrega 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this.gridApi?.setGridOption('columnDefs', defs);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this.datasource.reload(filtros);   // Problema: roda toda vez que colunas mudam!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9.3 reloadToken como Trigger de Recarga Manual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Quando o usuário clica em 'Recarregar', precisamos forçar a re-execução do effect de dados mesmo sem mudança nos filtros. O reloadToken é um signal numérico incrementado apenas para isso: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class PedidosListComponent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readonly reloadToken = signal(0);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O effect de dados reage tanto a filtros quanto ao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 readonly dadosEffect = 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filtros = this.filtros();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_       = this.reloadToken(); // Força re-execução quando incrementado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this.carregarDados(filtros);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Botão de reload na tela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onRecarregar(): void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this.reloadToken.update(t =&gt; t + 1);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Padrões de Estilo de Código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10.1 Formatação e Lint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projeto usa ESLint com o plugin @angular-eslint e Prettier para formatação automática. A configuração prioriza consistência e legibilidade: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.eslintrc.json (resumido)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"extends":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"@angular-eslint/recommended",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"@angular-eslint/template/recommended"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"rules":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"@angular-eslint/component-class-suffix": ["error", { "suffixes": ["Component"]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"@angular-eslint/no-input-rename": "error",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"@angular-eslint/prefer-standalone": "error",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"@typescript-eslint/explicit-function-return-type": "warn",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"@typescript-eslint/no-explicit-any": "error"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.prettierrc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"singleQuote":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"trailingComma": "all",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"printWidth":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"tabWidth":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10.2 Estratégia de Testes por Camada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Testes Unitários — Funções Puras e Mappers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maior ROI (retorno sobre investimento) em testes está nas funções puras: mappers, helpers, validators. São rápidos, não precisam de Angular TestBed e cobrem a lógica mais crítica: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pedido.mapper.spec.ts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describe('mapPedidoDtoToModel',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it('deve converter data_emissao string para objeto Date',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dto: PedidoDTO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id: '1', numero: 'P001', data_emissao: '2024-01-15', status: 'APROVADO', itens: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model = mapPedidoDtoToModel(dto);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expect(model.dataEmissao).toBeInstanceOf(Date);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expect(model.dataEmissao.getFullYear()).toBe(2024);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it('deve mapear status corretamente',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dto = { ...basePedidoDto, status: 'CANCELADO'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expect(mapPedidoDtoToModel(dto).status).toBe('CANCELADO');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Testes de Componente — Dumb Components Isolados</w:t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pedido-card.component.spec.ts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describe('PedidoCardComponent',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fixture: ComponentFixture&lt;PedidoCardComponent&gt;;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beforeEach(()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TestBed.configureTestingModule({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imports: [PedidoCardComponent], // standalone — sem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 = TestBed.createComponent(PedidoCardComponent);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it('deve exibir o número do pedido',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fixture.componentRef.setInput('pedido', mockPedido);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fixture.detectChanges();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expect(fixture.nativeElement.textContent).toContain('P001');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it('deve emitir detalheClick com o id ao clicar em Ver',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fixture.componentRef.setInput('pedido', mockPedido);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fixture.detectChanges();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emitSpy = jest.spyOn(fixture.componentInstance.detalheClick, 'emit');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fixture.nativeElement.querySelector('button').click();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expect(emitSpy).toHaveBeenCalledWith(mockPedido.id);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06E"/>
          <w:sz w:val="24"/>
          <w:szCs w:val="24"/>
        </w:rPr>
        <w:t xml:space="preserve">Testes de Integração — Smart Components com TestBed</w:t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pedidos-list.component.spec.ts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describe('PedidosListComponent',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mockRepo: Partial&lt;PedidoRepository&gt;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listar: jest.fn(() =&gt; of([mockPedido])),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beforeEach(()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TestBed.configureTestingModule({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imports: [PedidosListComponent],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providers: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 provide: PedidoRepository, useValue: mockRepo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it('deve carregar e exibir pedidos na inicialização',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fixture = TestBed.createComponent(PedidosListComponent);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fixture.detectChanges();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fixture.whenStable();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expect(mockRepo.listar).toHaveBeenCalled();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7B8C"/>
          <w:sz w:val="28"/>
          <w:szCs w:val="28"/>
        </w:rPr>
        <w:t xml:space="preserve">10.3 README por Domínio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Cada domínio deve ter um README.md documentando seu propósito, estrutura, dependências e decisões arquiteturais relevantes. Isso elimina o conhecimento tribal e facilita o onboarding: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0F7B8C" w:sz="4"/>
          <w:left w:val="single" w:color="0F7B8C" w:sz="4"/>
          <w:bottom w:val="single" w:color="0F7B8C" w:sz="4"/>
          <w:right w:val="single" w:color="0F7B8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Domínio: Pedidos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Propósito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Gerencia o ciclo de vida de pedidos: listagem, aprovação, cancelamento e rastreamento.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Estrutura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ui/          — Componentes de listagem e detalhe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data-access/ — Repositório que consome /api/v1/pedidos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services/    — PedidoFacade: orquestra fluxos complexos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models/      — Tipos de domínio (Pedido, PedidoItem, PedidoFiltro)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Dependências Externas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RestClient (shared/infrastructure)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InfiniteTableComponent (shared/ui)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DateBrPipe (shared/util)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Decisões Arquiteturais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Aprovação e cancelamento são feitos via PedidoFacade para garantir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atualização otimista do estado antes da confirmação do backend.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 filtro de status usa múltipla seleção com MatChipListbox.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APIs consumidas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GET  /api/v1/pedidos       — listagem paginada com filtros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GET  /api/v1/pedidos/:id   — detalhe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POST /api/v1/pedidos/:id/aprovar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POST /api/v1/pedidos/:id/cancelar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F7B8C" w:sz="6" w:space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B7C8D"/>
          <w:sz w:val="20"/>
          <w:szCs w:val="20"/>
        </w:rPr>
        <w:t xml:space="preserve">Fim do Documento — Arquitetura Frontend Angular v1.0.0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C8D"/>
        <w:sz w:val="16"/>
        <w:szCs w:val="16"/>
      </w:rPr>
      <w:t xml:space="preserve">Uso interno — Time de Engenharia Frontend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A3C5E"/>
        <w:sz w:val="16"/>
        <w:szCs w:val="16"/>
      </w:rPr>
      <w:t xml:space="preserve">Página </w:t>
    </w:r>
    <w:r>
      <w:rPr>
        <w:rFonts w:ascii="Arial" w:cs="Arial" w:eastAsia="Arial" w:hAnsi="Arial"/>
        <w:color w:val="1A3C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8C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6B7C8D"/>
        <w:sz w:val="18"/>
        <w:szCs w:val="18"/>
      </w:rPr>
      <w:t xml:space="preserve">Diretrizes de Arquitetura Frontend Angular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F7B8C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7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60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2026-05-08T16:08:46.642Z</dcterms:created>
  <dcterms:modified xsi:type="dcterms:W3CDTF">2026-05-08T16:08:46.642Z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