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53CA" w14:textId="77777777" w:rsidR="00013543" w:rsidRPr="00180AC2" w:rsidRDefault="00000000">
      <w:pPr>
        <w:spacing w:after="60"/>
        <w:jc w:val="center"/>
        <w:rPr>
          <w:rFonts w:ascii="Times New Roman" w:hAnsi="Times New Roman" w:cs="Times New Roman"/>
        </w:rPr>
      </w:pPr>
      <w:r w:rsidRPr="00180AC2">
        <w:rPr>
          <w:rFonts w:ascii="Times New Roman" w:eastAsia="Arial" w:hAnsi="Times New Roman" w:cs="Times New Roman"/>
          <w:b/>
          <w:sz w:val="34"/>
        </w:rPr>
        <w:t>RUBRIC CHẤM PROJECT CUỐI KỲ</w:t>
      </w:r>
    </w:p>
    <w:p w14:paraId="696159DA" w14:textId="77777777" w:rsidR="00013543" w:rsidRPr="00A060BB" w:rsidRDefault="00000000">
      <w:pPr>
        <w:spacing w:after="160"/>
        <w:jc w:val="center"/>
        <w:rPr>
          <w:rFonts w:ascii="Times New Roman" w:hAnsi="Times New Roman" w:cs="Times New Roman"/>
        </w:rPr>
      </w:pPr>
      <w:r w:rsidRPr="00A060BB">
        <w:rPr>
          <w:rFonts w:ascii="Times New Roman" w:eastAsia="Arial" w:hAnsi="Times New Roman" w:cs="Times New Roman"/>
          <w:b/>
        </w:rPr>
        <w:t>Học phần: HỆ QUẢN TRỊ CƠ SỞ DỮ LIỆU - Mã học phần: DBMS330284</w:t>
      </w:r>
    </w:p>
    <w:p w14:paraId="41A423FB" w14:textId="77777777" w:rsidR="00013543" w:rsidRPr="007D78F5" w:rsidRDefault="00000000">
      <w:pPr>
        <w:spacing w:after="8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4"/>
        </w:rPr>
        <w:t>1. Cơ cấu tiêu chí và trọng số</w:t>
      </w:r>
    </w:p>
    <w:tbl>
      <w:tblPr>
        <w:tblW w:w="9284" w:type="dxa"/>
        <w:jc w:val="center"/>
        <w:tblLayout w:type="fixed"/>
        <w:tblLook w:val="04A0" w:firstRow="1" w:lastRow="0" w:firstColumn="1" w:lastColumn="0" w:noHBand="0" w:noVBand="1"/>
      </w:tblPr>
      <w:tblGrid>
        <w:gridCol w:w="778"/>
        <w:gridCol w:w="6947"/>
        <w:gridCol w:w="1559"/>
      </w:tblGrid>
      <w:tr w:rsidR="00013543" w:rsidRPr="00A060BB" w14:paraId="5E3ADC47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537D6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BFCE9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8"/>
              </w:rPr>
              <w:t>Tiêu chí đánh giá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24D43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8"/>
              </w:rPr>
              <w:t>Trọng số</w:t>
            </w:r>
          </w:p>
        </w:tc>
      </w:tr>
      <w:tr w:rsidR="00013543" w:rsidRPr="00A060BB" w14:paraId="7A964AD2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180F0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C354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Phân tích &amp; thiết kế CSDL (ERD, chuẩn hóa, mô tả bảng)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5BB10" w14:textId="68A53FB5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</w:t>
            </w:r>
            <w:r w:rsidR="00450933" w:rsidRPr="00A060BB">
              <w:rPr>
                <w:rFonts w:ascii="Times New Roman" w:eastAsia="Arial" w:hAnsi="Times New Roman" w:cs="Times New Roman"/>
                <w:sz w:val="18"/>
              </w:rPr>
              <w:t>0</w:t>
            </w:r>
            <w:r w:rsidRPr="00A060BB">
              <w:rPr>
                <w:rFonts w:ascii="Times New Roman" w:eastAsia="Arial" w:hAnsi="Times New Roman" w:cs="Times New Roman"/>
                <w:sz w:val="18"/>
              </w:rPr>
              <w:t>%</w:t>
            </w:r>
          </w:p>
        </w:tc>
      </w:tr>
      <w:tr w:rsidR="00013543" w:rsidRPr="00A060BB" w14:paraId="1FE782D2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15DC9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2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DFD4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Ràng buộc, Trigger, View, Index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2B2F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15%</w:t>
            </w:r>
          </w:p>
        </w:tc>
      </w:tr>
      <w:tr w:rsidR="00013543" w:rsidRPr="00A060BB" w14:paraId="0C870ECB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27FC5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3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C5501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Lập trình CSDL (Stored Procedure, Function, xử lý lỗi)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5AFD3" w14:textId="0E05C50F" w:rsidR="00013543" w:rsidRPr="00A060BB" w:rsidRDefault="0045093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20</w:t>
            </w:r>
            <w:r w:rsidR="00000000" w:rsidRPr="00A060BB">
              <w:rPr>
                <w:rFonts w:ascii="Times New Roman" w:eastAsia="Arial" w:hAnsi="Times New Roman" w:cs="Times New Roman"/>
                <w:sz w:val="18"/>
              </w:rPr>
              <w:t>%</w:t>
            </w:r>
          </w:p>
        </w:tc>
      </w:tr>
      <w:tr w:rsidR="00013543" w:rsidRPr="00A060BB" w14:paraId="471D950D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F43C2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4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7444A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Quản lý giao dịch &amp; Bảo mật - phân quyền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3AA6B" w14:textId="10E2307D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</w:t>
            </w:r>
            <w:r w:rsidR="00450933" w:rsidRPr="00A060BB">
              <w:rPr>
                <w:rFonts w:ascii="Times New Roman" w:eastAsia="Arial" w:hAnsi="Times New Roman" w:cs="Times New Roman"/>
                <w:sz w:val="18"/>
              </w:rPr>
              <w:t>5</w:t>
            </w:r>
            <w:r w:rsidRPr="00A060BB">
              <w:rPr>
                <w:rFonts w:ascii="Times New Roman" w:eastAsia="Arial" w:hAnsi="Times New Roman" w:cs="Times New Roman"/>
                <w:sz w:val="18"/>
              </w:rPr>
              <w:t>%</w:t>
            </w:r>
          </w:p>
        </w:tc>
      </w:tr>
      <w:tr w:rsidR="00013543" w:rsidRPr="00A060BB" w14:paraId="353D2D3D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BE6D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5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2CA9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Ứng dụng kết nối SQL Server (chức năng, kết nối, xử lý lỗi)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428C6" w14:textId="1419AC2B" w:rsidR="00013543" w:rsidRPr="00A060BB" w:rsidRDefault="0045093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15</w:t>
            </w:r>
            <w:r w:rsidR="00000000" w:rsidRPr="00A060BB">
              <w:rPr>
                <w:rFonts w:ascii="Times New Roman" w:eastAsia="Arial" w:hAnsi="Times New Roman" w:cs="Times New Roman"/>
                <w:sz w:val="18"/>
              </w:rPr>
              <w:t>%</w:t>
            </w:r>
          </w:p>
        </w:tc>
      </w:tr>
      <w:tr w:rsidR="00013543" w:rsidRPr="00A060BB" w14:paraId="1E0476B7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D5A00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6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26780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Giao diện &amp; trải nghiệm người dùng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9677F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5%</w:t>
            </w:r>
          </w:p>
        </w:tc>
      </w:tr>
      <w:tr w:rsidR="00013543" w:rsidRPr="00A060BB" w14:paraId="55045554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AFC76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7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3F443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Báo cáo &amp; tài liệu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E8D6D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10%</w:t>
            </w:r>
          </w:p>
        </w:tc>
      </w:tr>
      <w:tr w:rsidR="00013543" w:rsidRPr="00A060BB" w14:paraId="7ABC1B0A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A6357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8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1C2B2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Thuyết trình, vấn đáp &amp; làm việc nhóm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6E214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10%</w:t>
            </w:r>
          </w:p>
        </w:tc>
      </w:tr>
    </w:tbl>
    <w:p w14:paraId="1D663F8D" w14:textId="77777777" w:rsidR="00013543" w:rsidRPr="007D78F5" w:rsidRDefault="00000000">
      <w:pPr>
        <w:spacing w:before="160" w:after="8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4"/>
        </w:rPr>
        <w:t>2. Mô tả rubric theo mức điểm</w:t>
      </w:r>
    </w:p>
    <w:p w14:paraId="76A0D3DE" w14:textId="167ADD45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1. Phân tích &amp; thiết kế CSDL (ERD, chuẩn hóa, mô tả bảng) - Trọng số 1</w:t>
      </w:r>
      <w:r w:rsidR="00450933" w:rsidRPr="007D78F5">
        <w:rPr>
          <w:rFonts w:ascii="Times New Roman" w:eastAsia="Arial" w:hAnsi="Times New Roman" w:cs="Times New Roman"/>
          <w:b/>
          <w:sz w:val="21"/>
        </w:rPr>
        <w:t>0</w:t>
      </w:r>
      <w:r w:rsidRPr="007D78F5">
        <w:rPr>
          <w:rFonts w:ascii="Times New Roman" w:eastAsia="Arial" w:hAnsi="Times New Roman" w:cs="Times New Roman"/>
          <w:b/>
          <w:sz w:val="21"/>
        </w:rPr>
        <w:t>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62825EF2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CEF13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C7675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93614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C735B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5E5A293C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1518A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ERD/thiết kế thiếu hoặc sai nhiều; xác định thực thể, PK/FK, quan hệ chưa đúng; hầu như chưa chuẩn hóa hoặc không giải thích được thiết kế.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1FCFE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Có ERD và các bảng cơ bản; xác định được phần lớn thực thể, PK/FK nhưng còn thiếu/sai quan hệ, chuẩn hóa hoặc mô tả bảng; giải thích ở mức cơ bản.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3584A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Mô hình phản ánh đúng phần lớn nghiệp vụ; PK/FK và cardinality rõ; chuẩn hóa hợp lý; mô tả bảng khá đầy đủ; chỉ còn lỗi/thiếu sót nhỏ.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EFBAE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Thiết kế đầy đủ, chính xác và nhất quán với nghiệp vụ; chuẩn hóa hợp lý; kiểu dữ liệu/tên gọi phù hợp; giải thích được quyết định thiết kế, đánh đổi và khả năng mở rộng.</w:t>
            </w:r>
          </w:p>
        </w:tc>
      </w:tr>
    </w:tbl>
    <w:p w14:paraId="43ECD9A2" w14:textId="77777777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2. Ràng buộc, Trigger, View, Index - Trọng số 15%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266F70B4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5F8D6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8138B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814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57894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3832F012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35FF1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Thiếu phần lớn thành phần; ràng buộc/trigger/view/index sai hoặc không chạy; chưa chứng minh được tác dụng.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45D04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Có ràng buộc cơ bản và một số trigger/view/index; hoạt động ở tình huống đơn giản nhưng còn thiếu nghiệp vụ, trường hợp biên hoặc tối ưu.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152B3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Triển khai đầy đủ phần lớn constraint, trigger, view, index; hoạt động đúng nghiệp vụ; index tương đối hợp lý; còn một số điểm tối ưu nhỏ.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E543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Ràng buộc chặt chẽ; trigger xử lý đúng cả tình huống biên; view hữu ích; index có căn cứ theo truy vấn/hiệu năng và giải thích được lý do lựa chọn.</w:t>
            </w:r>
          </w:p>
        </w:tc>
      </w:tr>
    </w:tbl>
    <w:p w14:paraId="1530ADB2" w14:textId="77777777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3. Lập trình CSDL (Stored Procedure, Function, xử lý lỗi) - Trọng số 15%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02745D26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44043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1FF76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249C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43C9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3C2978ED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61F72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Stored Procedure/Function thiếu nhiều, sai logic hoặc không chạy; hầu như không có kiểm tra dữ liệu và xử lý lỗi.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12B6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Có các thủ tục/hàm cho nghiệp vụ cơ bản; tham số và xử lý lỗi ở mức đơn giản; còn lặp mã hoặc bỏ sót tình huống lỗi.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C3C0E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Thủ tục/hàm đáp ứng phần lớn nghiệp vụ; tham số hóa tốt; có kiểm tra đầu vào và xử lý lỗi; mã khá rõ ràng, tái sử dụng được.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8D327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Lập trình CSDL đầy đủ, chắc chắn và có cấu trúc; kiểm tra dữ liệu, TRY/CATCH/thông báo lỗi hợp lý; tái sử dụng tốt; chú ý hiệu năng và an toàn dữ liệu.</w:t>
            </w:r>
          </w:p>
        </w:tc>
      </w:tr>
    </w:tbl>
    <w:p w14:paraId="1E10FC62" w14:textId="783BE757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4. Quản lý giao dịch &amp; Bảo mật - phân quyền - Trọng số 1</w:t>
      </w:r>
      <w:r w:rsidR="00450933" w:rsidRPr="007D78F5">
        <w:rPr>
          <w:rFonts w:ascii="Times New Roman" w:eastAsia="Arial" w:hAnsi="Times New Roman" w:cs="Times New Roman"/>
          <w:b/>
          <w:sz w:val="21"/>
        </w:rPr>
        <w:t>5</w:t>
      </w:r>
      <w:r w:rsidRPr="007D78F5">
        <w:rPr>
          <w:rFonts w:ascii="Times New Roman" w:eastAsia="Arial" w:hAnsi="Times New Roman" w:cs="Times New Roman"/>
          <w:b/>
          <w:sz w:val="21"/>
        </w:rPr>
        <w:t>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13265E26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EFEBE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F68E9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87ABA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9015E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0CCAE0CE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699F7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lastRenderedPageBreak/>
              <w:t>Không có hoặc áp dụng sai transaction/phân quyền; có nguy cơ mất nhất quán dữ liệu hoặc truy cập trái phép.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D817B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Có transaction và role/user cơ bản; biết commit/rollback nhưng xử lý lỗi, phân quyền hoặc kiểm soát truy cập còn thiếu.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D22F9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Transaction được dùng đúng ở các nghiệp vụ cần thiết; rollback khi lỗi; phân quyền theo vai trò khá hợp lý, gần với nguyên tắc tối thiểu quyền.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39BB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Thiết kế transaction chặt chẽ, xử lý lỗi/đồng thời phù hợp; phân quyền theo nguyên tắc least privilege; minh chứng rõ các quyền cho phép/từ chối và rủi ro bảo mật.</w:t>
            </w:r>
          </w:p>
        </w:tc>
      </w:tr>
    </w:tbl>
    <w:p w14:paraId="5E1F0066" w14:textId="0FE1B1B2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 xml:space="preserve">Tiêu chí 5. Ứng dụng kết nối SQL Server (chức năng, kết nối, xử lý lỗi) - Trọng số </w:t>
      </w:r>
      <w:r w:rsidR="00450933" w:rsidRPr="007D78F5">
        <w:rPr>
          <w:rFonts w:ascii="Times New Roman" w:eastAsia="Arial" w:hAnsi="Times New Roman" w:cs="Times New Roman"/>
          <w:b/>
          <w:sz w:val="21"/>
        </w:rPr>
        <w:t>15</w:t>
      </w:r>
      <w:r w:rsidRPr="007D78F5">
        <w:rPr>
          <w:rFonts w:ascii="Times New Roman" w:eastAsia="Arial" w:hAnsi="Times New Roman" w:cs="Times New Roman"/>
          <w:b/>
          <w:sz w:val="21"/>
        </w:rPr>
        <w:t>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676E2B7A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F206B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BA12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15D48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47B62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308BFACE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6CF1A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Ứng dụng không kết nối ổn định với SQL Server hoặc phần lớn chức năng không hoạt động; CRUD/nghiệp vụ sai nhiều.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3BB83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Kết nối được CSDL và thực hiện các chức năng/CRUD cơ bản; xử lý lỗi, kiểm tra dữ liệu và tổ chức mã còn hạn chế.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D6ABB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Các chức năng chính hoạt động ổn định; truy cập CSDL hợp lý; có validation, xử lý lỗi và phản hồi người dùng; còn lỗi nhỏ hoặc chức năng phụ chưa hoàn thiện.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44F1D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Tích hợp SQL Server đầy đủ, ổn định; nghiệp vụ hoàn chỉnh; truy vấn/thủ tục được tham số hóa; quản lý kết nối và ngoại lệ tốt; kiến trúc rõ, dễ bảo trì và có kiểm thử/minh chứng.</w:t>
            </w:r>
          </w:p>
        </w:tc>
      </w:tr>
    </w:tbl>
    <w:p w14:paraId="05218090" w14:textId="77777777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6. Giao diện &amp; trải nghiệm người dùng - Trọng số 5%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1C75EE94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DD1FA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D5077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4CDC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64DDD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281136B4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E6EB1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Giao diện khó sử dụng, nhiều lỗi bố cục/chức năng; thiếu thông báo và kiểm tra dữ liệu.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96EB8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Giao diện sử dụng được ở mức cơ bản; bố cục/nhất quán còn hạn chế; validation và thông báo chưa đầy đủ.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94A68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Giao diện rõ ràng, tương đối nhất quán và dễ thao tác; validation/thông báo hợp lý; chỉ còn một số điểm nhỏ về trải nghiệm.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84F26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Giao diện chuyên nghiệp, nhất quán, trực quan; luồng thao tác tối ưu; validation và phản hồi lỗi rõ ràng; chú ý khả năng sử dụng và tính dễ tiếp cận.</w:t>
            </w:r>
          </w:p>
        </w:tc>
      </w:tr>
    </w:tbl>
    <w:p w14:paraId="376C5F53" w14:textId="77777777" w:rsidR="00013543" w:rsidRPr="007D78F5" w:rsidRDefault="00000000">
      <w:pPr>
        <w:keepNext/>
        <w:spacing w:before="160" w:after="60"/>
        <w:rPr>
          <w:rFonts w:ascii="Times New Roman" w:hAnsi="Times New Roman" w:cs="Times New Roman"/>
          <w:b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7. Báo cáo &amp; tài liệu - Trọng số 10%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2989A5FD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1B503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A2755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3A94B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26BAE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56B0A491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1A218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Báo cáo thiếu nhiều nội dung, khó theo dõi hoặc không khớp với sản phẩm; thiếu minh chứng kỹ thuật.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43B9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Có báo cáo với các phần chính nhưng mô tả còn sơ lược; minh chứng, kiểm thử, hướng dẫn cài đặt/sử dụng hoặc tài liệu kỹ thuật chưa đầy đủ.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038DA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Báo cáo có cấu trúc tốt; mô tả bài toán, thiết kế, cài đặt, kiểm thử và kết quả khá đầy đủ; tài liệu nhìn chung khớp sản phẩm.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1C0DD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Báo cáo đầy đủ, logic và có thể tái hiện; tài liệu kỹ thuật rõ; minh chứng thiết kế/cài đặt/kiểm thử tốt; phân tích kết quả, hạn chế và hướng phát triển thuyết phục.</w:t>
            </w:r>
          </w:p>
        </w:tc>
      </w:tr>
    </w:tbl>
    <w:p w14:paraId="51A6370D" w14:textId="77777777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8. Thuyết trình, vấn đáp &amp; làm việc nhóm - Trọng số 10%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7D78F5" w14:paraId="537064D1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AC888" w14:textId="77777777" w:rsidR="00013543" w:rsidRPr="007D78F5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C0F4D" w14:textId="77777777" w:rsidR="00013543" w:rsidRPr="007D78F5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3ED97" w14:textId="77777777" w:rsidR="00013543" w:rsidRPr="007D78F5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E93FE" w14:textId="77777777" w:rsidR="00013543" w:rsidRPr="007D78F5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77AD153E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89532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Trình bày/demo yếu hoặc không hoàn thành; không trả lời được câu hỏi cơ bản; không chứng minh được phần việc/cộng tác của thành viên.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06EE4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Trình bày được nội dung chính và demo cơ bản; trả lời được câu hỏi đơn giản; mức độ tham gia giữa các thành viên còn chưa đồng đều.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ADE7E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Thuyết trình mạch lạc, demo tốt; trả lời đúng phần lớn câu hỏi; thành viên nắm phần việc của mình và hiểu tương đối hệ thống; phối hợp nhóm tốt.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6746C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Thuyết trình cô đọng, chuyên nghiệp; demo thuyết phục; trả lời sâu câu hỏi kỹ thuật/thiết kế; các thành viên hiểu tổng thể, đóng góp rõ và phối hợp nhóm hiệu quả.</w:t>
            </w:r>
          </w:p>
        </w:tc>
      </w:tr>
    </w:tbl>
    <w:p w14:paraId="4614ECB3" w14:textId="77777777" w:rsidR="00013543" w:rsidRPr="00A060BB" w:rsidRDefault="00000000">
      <w:pPr>
        <w:rPr>
          <w:rFonts w:ascii="Times New Roman" w:hAnsi="Times New Roman" w:cs="Times New Roman"/>
        </w:rPr>
      </w:pPr>
      <w:r w:rsidRPr="00A060BB">
        <w:rPr>
          <w:rFonts w:ascii="Times New Roman" w:hAnsi="Times New Roman" w:cs="Times New Roman"/>
        </w:rPr>
        <w:br w:type="page"/>
      </w:r>
    </w:p>
    <w:p w14:paraId="2BC96E90" w14:textId="77777777" w:rsidR="00013543" w:rsidRPr="00180AC2" w:rsidRDefault="00000000">
      <w:pPr>
        <w:spacing w:before="160" w:after="80"/>
        <w:rPr>
          <w:rFonts w:ascii="Times New Roman" w:hAnsi="Times New Roman" w:cs="Times New Roman"/>
        </w:rPr>
      </w:pPr>
      <w:r w:rsidRPr="00180AC2">
        <w:rPr>
          <w:rFonts w:ascii="Times New Roman" w:eastAsia="Arial" w:hAnsi="Times New Roman" w:cs="Times New Roman"/>
          <w:b/>
          <w:sz w:val="24"/>
        </w:rPr>
        <w:lastRenderedPageBreak/>
        <w:t>3. Thông tin nhóm sinh viên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7314EF6A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3547D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>Lớp HP: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38D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................................................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B8758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>Nhóm: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42DFC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................................................</w:t>
            </w:r>
          </w:p>
        </w:tc>
      </w:tr>
      <w:tr w:rsidR="00013543" w:rsidRPr="00A060BB" w14:paraId="7AF6208B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1B1AB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>Tên đồ án:</w:t>
            </w:r>
          </w:p>
        </w:tc>
        <w:tc>
          <w:tcPr>
            <w:tcW w:w="7905" w:type="dxa"/>
            <w:gridSpan w:val="3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99FD9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........................................................................................................................................</w:t>
            </w:r>
          </w:p>
        </w:tc>
      </w:tr>
    </w:tbl>
    <w:p w14:paraId="4F4B7718" w14:textId="77777777" w:rsidR="00013543" w:rsidRPr="00A060BB" w:rsidRDefault="00000000">
      <w:pPr>
        <w:spacing w:before="100" w:after="60"/>
        <w:rPr>
          <w:rFonts w:ascii="Times New Roman" w:hAnsi="Times New Roman" w:cs="Times New Roman"/>
        </w:rPr>
      </w:pPr>
      <w:r w:rsidRPr="00A060BB">
        <w:rPr>
          <w:rFonts w:ascii="Times New Roman" w:eastAsia="Arial" w:hAnsi="Times New Roman" w:cs="Times New Roman"/>
          <w:b/>
          <w:color w:val="1F4E78"/>
          <w:sz w:val="21"/>
        </w:rPr>
        <w:t>Bảng phân công và thông tin thành viên</w:t>
      </w:r>
    </w:p>
    <w:tbl>
      <w:tblPr>
        <w:tblW w:w="11189" w:type="dxa"/>
        <w:jc w:val="center"/>
        <w:tblLayout w:type="fixed"/>
        <w:tblLook w:val="04A0" w:firstRow="1" w:lastRow="0" w:firstColumn="1" w:lastColumn="0" w:noHBand="0" w:noVBand="1"/>
      </w:tblPr>
      <w:tblGrid>
        <w:gridCol w:w="611"/>
        <w:gridCol w:w="2129"/>
        <w:gridCol w:w="1528"/>
        <w:gridCol w:w="3278"/>
        <w:gridCol w:w="1528"/>
        <w:gridCol w:w="953"/>
        <w:gridCol w:w="1162"/>
      </w:tblGrid>
      <w:tr w:rsidR="00013543" w:rsidRPr="00A060BB" w14:paraId="0CDD9775" w14:textId="77777777" w:rsidTr="00450933">
        <w:trPr>
          <w:trHeight w:val="520"/>
          <w:jc w:val="center"/>
        </w:trPr>
        <w:tc>
          <w:tcPr>
            <w:tcW w:w="61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4C4A3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STT</w:t>
            </w:r>
          </w:p>
        </w:tc>
        <w:tc>
          <w:tcPr>
            <w:tcW w:w="212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870CA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Họ và tên</w:t>
            </w: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BCB7A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MSSV</w:t>
            </w:r>
          </w:p>
        </w:tc>
        <w:tc>
          <w:tcPr>
            <w:tcW w:w="32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9D5D8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Công việc phụ trách</w:t>
            </w: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DA719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Tỉ lệ hoàn thành</w:t>
            </w:r>
          </w:p>
        </w:tc>
        <w:tc>
          <w:tcPr>
            <w:tcW w:w="95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02594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Điểm</w:t>
            </w:r>
          </w:p>
        </w:tc>
        <w:tc>
          <w:tcPr>
            <w:tcW w:w="11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E5AC9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Ký tên</w:t>
            </w:r>
          </w:p>
        </w:tc>
      </w:tr>
      <w:tr w:rsidR="00013543" w:rsidRPr="00A060BB" w14:paraId="721C5B25" w14:textId="77777777" w:rsidTr="00450933">
        <w:trPr>
          <w:trHeight w:val="804"/>
          <w:jc w:val="center"/>
        </w:trPr>
        <w:tc>
          <w:tcPr>
            <w:tcW w:w="61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80D17" w14:textId="77777777" w:rsidR="00013543" w:rsidRPr="00A060BB" w:rsidRDefault="00000000">
            <w:pPr>
              <w:spacing w:after="10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5"/>
              </w:rPr>
              <w:t>1</w:t>
            </w:r>
          </w:p>
        </w:tc>
        <w:tc>
          <w:tcPr>
            <w:tcW w:w="212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AFDED" w14:textId="77777777" w:rsidR="00013543" w:rsidRPr="00A060BB" w:rsidRDefault="00013543">
            <w:pPr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C4D62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16BBE" w14:textId="77777777" w:rsidR="00013543" w:rsidRPr="00A060BB" w:rsidRDefault="00013543">
            <w:pPr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F01E8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90FBA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D225F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3543" w:rsidRPr="00A060BB" w14:paraId="23F8CE7E" w14:textId="77777777" w:rsidTr="00450933">
        <w:trPr>
          <w:trHeight w:val="804"/>
          <w:jc w:val="center"/>
        </w:trPr>
        <w:tc>
          <w:tcPr>
            <w:tcW w:w="61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182F7" w14:textId="77777777" w:rsidR="00013543" w:rsidRPr="00A060BB" w:rsidRDefault="00000000">
            <w:pPr>
              <w:spacing w:after="10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5"/>
              </w:rPr>
              <w:t>2</w:t>
            </w:r>
          </w:p>
        </w:tc>
        <w:tc>
          <w:tcPr>
            <w:tcW w:w="212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A268F" w14:textId="77777777" w:rsidR="00013543" w:rsidRPr="00A060BB" w:rsidRDefault="00013543">
            <w:pPr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5F3D8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892A3" w14:textId="77777777" w:rsidR="00013543" w:rsidRPr="00A060BB" w:rsidRDefault="00013543">
            <w:pPr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E6A15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86CA2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C8E38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3543" w:rsidRPr="00A060BB" w14:paraId="3A52A55A" w14:textId="77777777" w:rsidTr="00450933">
        <w:trPr>
          <w:trHeight w:val="804"/>
          <w:jc w:val="center"/>
        </w:trPr>
        <w:tc>
          <w:tcPr>
            <w:tcW w:w="61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66A94" w14:textId="77777777" w:rsidR="00013543" w:rsidRPr="00A060BB" w:rsidRDefault="00000000">
            <w:pPr>
              <w:spacing w:after="10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5"/>
              </w:rPr>
              <w:t>3</w:t>
            </w:r>
          </w:p>
        </w:tc>
        <w:tc>
          <w:tcPr>
            <w:tcW w:w="212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36916" w14:textId="77777777" w:rsidR="00013543" w:rsidRPr="00A060BB" w:rsidRDefault="00013543">
            <w:pPr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3491D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88207" w14:textId="77777777" w:rsidR="00013543" w:rsidRPr="00A060BB" w:rsidRDefault="00013543">
            <w:pPr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10BA1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7E51A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CC01A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3543" w:rsidRPr="00A060BB" w14:paraId="191E33EB" w14:textId="77777777" w:rsidTr="00450933">
        <w:trPr>
          <w:trHeight w:val="804"/>
          <w:jc w:val="center"/>
        </w:trPr>
        <w:tc>
          <w:tcPr>
            <w:tcW w:w="61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E3A80" w14:textId="77777777" w:rsidR="00013543" w:rsidRPr="00A060BB" w:rsidRDefault="00000000">
            <w:pPr>
              <w:spacing w:after="10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5"/>
              </w:rPr>
              <w:t>4</w:t>
            </w:r>
          </w:p>
        </w:tc>
        <w:tc>
          <w:tcPr>
            <w:tcW w:w="212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6FAF2" w14:textId="77777777" w:rsidR="00013543" w:rsidRPr="00A060BB" w:rsidRDefault="00013543">
            <w:pPr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5E378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425FE" w14:textId="77777777" w:rsidR="00013543" w:rsidRPr="00A060BB" w:rsidRDefault="00013543">
            <w:pPr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27258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95131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C999E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3543" w:rsidRPr="00A060BB" w14:paraId="33BE53D3" w14:textId="77777777" w:rsidTr="00450933">
        <w:trPr>
          <w:trHeight w:val="824"/>
          <w:jc w:val="center"/>
        </w:trPr>
        <w:tc>
          <w:tcPr>
            <w:tcW w:w="61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A790A" w14:textId="77777777" w:rsidR="00013543" w:rsidRPr="00A060BB" w:rsidRDefault="00000000">
            <w:pPr>
              <w:spacing w:after="10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5"/>
              </w:rPr>
              <w:t>5</w:t>
            </w:r>
          </w:p>
        </w:tc>
        <w:tc>
          <w:tcPr>
            <w:tcW w:w="212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25717" w14:textId="77777777" w:rsidR="00013543" w:rsidRPr="00A060BB" w:rsidRDefault="00013543">
            <w:pPr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3DAC1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C104E" w14:textId="77777777" w:rsidR="00013543" w:rsidRPr="00A060BB" w:rsidRDefault="00013543">
            <w:pPr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2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A5348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5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9CDEC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D8544" w14:textId="77777777" w:rsidR="00013543" w:rsidRPr="00A060BB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7A2A27E" w14:textId="77777777" w:rsidR="00013543" w:rsidRPr="00A060BB" w:rsidRDefault="00000000">
      <w:pPr>
        <w:spacing w:before="40" w:after="100"/>
        <w:rPr>
          <w:rFonts w:ascii="Times New Roman" w:hAnsi="Times New Roman" w:cs="Times New Roman"/>
        </w:rPr>
      </w:pPr>
      <w:r w:rsidRPr="00A060BB">
        <w:rPr>
          <w:rFonts w:ascii="Times New Roman" w:eastAsia="Arial" w:hAnsi="Times New Roman" w:cs="Times New Roman"/>
          <w:color w:val="666666"/>
          <w:sz w:val="17"/>
        </w:rPr>
        <w:t>Ghi chú: Điểm các thành viên do Nhóm trưởng chấm.</w:t>
      </w:r>
    </w:p>
    <w:sectPr w:rsidR="00013543" w:rsidRPr="00A060BB" w:rsidSect="00034616">
      <w:footerReference w:type="default" r:id="rId8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ECD61" w14:textId="77777777" w:rsidR="001617D7" w:rsidRDefault="001617D7">
      <w:pPr>
        <w:spacing w:after="0" w:line="240" w:lineRule="auto"/>
      </w:pPr>
      <w:r>
        <w:separator/>
      </w:r>
    </w:p>
  </w:endnote>
  <w:endnote w:type="continuationSeparator" w:id="0">
    <w:p w14:paraId="4C610DB1" w14:textId="77777777" w:rsidR="001617D7" w:rsidRDefault="00161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86976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F97BDE" w14:textId="6A176DBD" w:rsidR="00A060BB" w:rsidRDefault="00A060B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AEB010" w14:textId="2F4C0FC8" w:rsidR="00013543" w:rsidRPr="00A060BB" w:rsidRDefault="00013543" w:rsidP="00A060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00EDC" w14:textId="77777777" w:rsidR="001617D7" w:rsidRDefault="001617D7">
      <w:pPr>
        <w:spacing w:after="0" w:line="240" w:lineRule="auto"/>
      </w:pPr>
      <w:r>
        <w:separator/>
      </w:r>
    </w:p>
  </w:footnote>
  <w:footnote w:type="continuationSeparator" w:id="0">
    <w:p w14:paraId="23B4BC71" w14:textId="77777777" w:rsidR="001617D7" w:rsidRDefault="00161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441805">
    <w:abstractNumId w:val="8"/>
  </w:num>
  <w:num w:numId="2" w16cid:durableId="1309893461">
    <w:abstractNumId w:val="6"/>
  </w:num>
  <w:num w:numId="3" w16cid:durableId="1149706179">
    <w:abstractNumId w:val="5"/>
  </w:num>
  <w:num w:numId="4" w16cid:durableId="432283208">
    <w:abstractNumId w:val="4"/>
  </w:num>
  <w:num w:numId="5" w16cid:durableId="2033452593">
    <w:abstractNumId w:val="7"/>
  </w:num>
  <w:num w:numId="6" w16cid:durableId="1644385071">
    <w:abstractNumId w:val="3"/>
  </w:num>
  <w:num w:numId="7" w16cid:durableId="1739280782">
    <w:abstractNumId w:val="2"/>
  </w:num>
  <w:num w:numId="8" w16cid:durableId="1253515200">
    <w:abstractNumId w:val="1"/>
  </w:num>
  <w:num w:numId="9" w16cid:durableId="35161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543"/>
    <w:rsid w:val="00034616"/>
    <w:rsid w:val="0006063C"/>
    <w:rsid w:val="0015074B"/>
    <w:rsid w:val="001617D7"/>
    <w:rsid w:val="00180AC2"/>
    <w:rsid w:val="0029639D"/>
    <w:rsid w:val="00326F90"/>
    <w:rsid w:val="003E199D"/>
    <w:rsid w:val="00450933"/>
    <w:rsid w:val="004B03E6"/>
    <w:rsid w:val="006C338F"/>
    <w:rsid w:val="007D78F5"/>
    <w:rsid w:val="00A060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EB647"/>
  <w14:defaultImageDpi w14:val="300"/>
  <w15:docId w15:val="{325D58C3-20FF-469B-A40A-84792E5C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2026-10-19T15:12:00Z</dcterms:created>
  <dcterms:modified xsi:type="dcterms:W3CDTF">2026-10-19T15:12:00Z</dcterms:modified>
  <cp:category/>
</cp:coreProperties>
</file>