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DF051" w14:textId="77777777" w:rsidR="008A5B2D" w:rsidRPr="00AA250C" w:rsidRDefault="008A5B2D" w:rsidP="00AA250C">
      <w:pPr>
        <w:rPr>
          <w:rFonts w:ascii="Times New Roman" w:hAnsi="Times New Roman" w:cs="Times New Roman"/>
          <w:b/>
          <w:bCs/>
          <w:sz w:val="48"/>
          <w:szCs w:val="48"/>
        </w:rPr>
      </w:pPr>
      <w:r w:rsidRPr="00AA250C">
        <w:rPr>
          <w:rFonts w:ascii="Times New Roman" w:hAnsi="Times New Roman" w:cs="Times New Roman"/>
          <w:b/>
          <w:bCs/>
          <w:sz w:val="48"/>
          <w:szCs w:val="48"/>
        </w:rPr>
        <w:t>Feux de forêt en Gironde (juillet–août 2022)</w:t>
      </w:r>
    </w:p>
    <w:p w14:paraId="14A8FD50" w14:textId="4F06955F" w:rsidR="008A5B2D" w:rsidRDefault="008A5B2D" w:rsidP="00AA250C">
      <w:pPr>
        <w:pStyle w:val="Titre1"/>
      </w:pPr>
      <w:r w:rsidRPr="008A5B2D">
        <w:t xml:space="preserve">Résumé </w:t>
      </w:r>
    </w:p>
    <w:p w14:paraId="4DC20AAB" w14:textId="4DF43A7F" w:rsidR="004472F6" w:rsidRPr="004472F6" w:rsidRDefault="004472F6" w:rsidP="004472F6">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4472F6">
        <w:rPr>
          <w:rFonts w:ascii="Times New Roman" w:eastAsia="Times New Roman" w:hAnsi="Times New Roman" w:cs="Times New Roman"/>
          <w:kern w:val="0"/>
          <w:sz w:val="24"/>
          <w:szCs w:val="24"/>
          <w:lang w:eastAsia="fr-FR"/>
          <w14:ligatures w14:val="none"/>
        </w:rPr>
        <w:t xml:space="preserve">En juillet 2022 deux « méga-incendies » ont ravagé les massifs forestiers de la Gironde (Forêt domaniale de La Teste-de-Buch et massif de Landiras), sous un épisode caniculaire exceptionnel. Au total, près de 30-32 000 hectares sont partis en fumée (principalement </w:t>
      </w:r>
      <w:r w:rsidR="000168C6">
        <w:rPr>
          <w:rFonts w:ascii="Times New Roman" w:eastAsia="Times New Roman" w:hAnsi="Times New Roman" w:cs="Times New Roman"/>
          <w:kern w:val="0"/>
          <w:sz w:val="24"/>
          <w:szCs w:val="24"/>
          <w:lang w:eastAsia="fr-FR"/>
          <w14:ligatures w14:val="none"/>
        </w:rPr>
        <w:t xml:space="preserve">des </w:t>
      </w:r>
      <w:r w:rsidRPr="004472F6">
        <w:rPr>
          <w:rFonts w:ascii="Times New Roman" w:eastAsia="Times New Roman" w:hAnsi="Times New Roman" w:cs="Times New Roman"/>
          <w:kern w:val="0"/>
          <w:sz w:val="24"/>
          <w:szCs w:val="24"/>
          <w:lang w:eastAsia="fr-FR"/>
          <w14:ligatures w14:val="none"/>
        </w:rPr>
        <w:t>pins maritimes). Environ 50 000 personnes ont été évacuées par précaution grâce à l’assistance des élus et de la police nationale, sans qu’aucun décès ne soit recensé (quelques dizaines de blessés mineurs). À son pic, la mobilisation a mobilisé plus de 5 000 pompiers et 6 Canadairs actifs simultanément. Les deux incendies ont été fixés fin juillet pour La Teste et fin août pour Landiras (reparti le 9 août), puis éteints en septembre 2022.</w:t>
      </w:r>
    </w:p>
    <w:p w14:paraId="2820307E" w14:textId="22FD489A" w:rsidR="004472F6" w:rsidRPr="004472F6" w:rsidRDefault="004472F6" w:rsidP="004472F6">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4472F6">
        <w:rPr>
          <w:rFonts w:ascii="Times New Roman" w:eastAsia="Times New Roman" w:hAnsi="Times New Roman" w:cs="Times New Roman"/>
          <w:kern w:val="0"/>
          <w:sz w:val="24"/>
          <w:szCs w:val="24"/>
          <w:lang w:eastAsia="fr-FR"/>
          <w14:ligatures w14:val="none"/>
        </w:rPr>
        <w:t>Ces feux se sont produits sur une zone à forts enjeux : au nord, une agglomération à forte densité urbaine (La Teste-de-Buch et Arcachon), au sud la continuité du massif forestier jusqu’au département des Landes et la ville de Biscarrosse, à l’ouest, des sites touristiques et de villégiature très fréquentée avec la dune du Pilat et de nombreux campings, et à l’est, le bourg de Cazaux avec sa zone d’activités et une base aérienne militaire.</w:t>
      </w:r>
    </w:p>
    <w:p w14:paraId="75F11A9A" w14:textId="28ABF446" w:rsidR="004472F6" w:rsidRPr="004472F6" w:rsidRDefault="004472F6" w:rsidP="004472F6">
      <w:pPr>
        <w:spacing w:before="100" w:beforeAutospacing="1" w:after="100" w:afterAutospacing="1" w:line="240" w:lineRule="auto"/>
        <w:jc w:val="both"/>
        <w:rPr>
          <w:rFonts w:ascii="Times New Roman" w:eastAsia="Times New Roman" w:hAnsi="Times New Roman" w:cs="Times New Roman"/>
          <w:kern w:val="0"/>
          <w:sz w:val="24"/>
          <w:szCs w:val="24"/>
          <w:lang w:eastAsia="fr-FR"/>
          <w14:ligatures w14:val="none"/>
        </w:rPr>
      </w:pPr>
      <w:r w:rsidRPr="004472F6">
        <w:rPr>
          <w:rFonts w:ascii="Times New Roman" w:eastAsia="Times New Roman" w:hAnsi="Times New Roman" w:cs="Times New Roman"/>
          <w:kern w:val="0"/>
          <w:sz w:val="24"/>
          <w:szCs w:val="24"/>
          <w:lang w:eastAsia="fr-FR"/>
          <w14:ligatures w14:val="none"/>
        </w:rPr>
        <w:t xml:space="preserve">Ces incendies ont entraîné des conséquences majeures sur les plans environnemental, économique et social. Des écosystèmes entiers ont été détruits, avec une perte importante de biodiversité et des sols durablement fragilisés. La filière forestière, essentielle à l’économie locale, a été fortement touchée, tout comme le secteur touristique en pleine saison estivale. Les coûts liés à la lutte contre les feux, aux dégâts matériels et aux indemnisations se chiffrent a plus de 100 millions d’euros. </w:t>
      </w:r>
    </w:p>
    <w:p w14:paraId="3D967510" w14:textId="77777777" w:rsidR="004472F6" w:rsidRPr="004472F6" w:rsidRDefault="004472F6" w:rsidP="004472F6">
      <w:pPr>
        <w:pBdr>
          <w:bottom w:val="single" w:sz="6" w:space="1" w:color="auto"/>
        </w:pBdr>
        <w:spacing w:after="0" w:line="240" w:lineRule="auto"/>
        <w:jc w:val="both"/>
        <w:rPr>
          <w:rFonts w:ascii="Times New Roman" w:eastAsia="Times New Roman" w:hAnsi="Times New Roman" w:cs="Times New Roman"/>
          <w:vanish/>
          <w:kern w:val="0"/>
          <w:sz w:val="24"/>
          <w:szCs w:val="24"/>
          <w:lang w:eastAsia="fr-FR"/>
          <w14:ligatures w14:val="none"/>
        </w:rPr>
      </w:pPr>
      <w:r w:rsidRPr="004472F6">
        <w:rPr>
          <w:rFonts w:ascii="Times New Roman" w:eastAsia="Times New Roman" w:hAnsi="Times New Roman" w:cs="Times New Roman"/>
          <w:vanish/>
          <w:kern w:val="0"/>
          <w:sz w:val="24"/>
          <w:szCs w:val="24"/>
          <w:lang w:eastAsia="fr-FR"/>
          <w14:ligatures w14:val="none"/>
        </w:rPr>
        <w:t>Haut du formulaire</w:t>
      </w:r>
    </w:p>
    <w:p w14:paraId="5EC79CBD" w14:textId="0687D026" w:rsidR="008A5B2D" w:rsidRDefault="008A5B2D" w:rsidP="009E07C4">
      <w:pPr>
        <w:pStyle w:val="Titre2"/>
      </w:pPr>
      <w:r w:rsidRPr="008A5B2D">
        <w:t xml:space="preserve">Présentation </w:t>
      </w:r>
    </w:p>
    <w:p w14:paraId="489CA574" w14:textId="7DA90D11" w:rsidR="00B93D7A" w:rsidRPr="00B93D7A" w:rsidRDefault="00B93D7A" w:rsidP="00B93D7A">
      <w:pPr>
        <w:pStyle w:val="NormalWeb"/>
        <w:jc w:val="both"/>
      </w:pPr>
      <w:r w:rsidRPr="00B93D7A">
        <w:t xml:space="preserve">La Gironde (Nouvelle-Aquitaine) est couverte pour plus de 80 % par la “forêt des Landes de Gascogne”, une forêt </w:t>
      </w:r>
      <w:r w:rsidR="000168C6">
        <w:t>« </w:t>
      </w:r>
      <w:r w:rsidRPr="00B93D7A">
        <w:t>artificielle</w:t>
      </w:r>
      <w:r w:rsidR="000168C6">
        <w:t> »</w:t>
      </w:r>
      <w:r w:rsidRPr="00B93D7A">
        <w:t xml:space="preserve"> de pins maritimes implantée depuis le XIXᵉ siècle.</w:t>
      </w:r>
      <w:r w:rsidRPr="00B93D7A">
        <w:br/>
      </w:r>
      <w:r w:rsidR="000168C6">
        <w:t>D</w:t>
      </w:r>
      <w:r w:rsidR="000168C6" w:rsidRPr="00B93D7A">
        <w:t>epuis août 2021</w:t>
      </w:r>
      <w:r w:rsidR="000168C6">
        <w:t>, l</w:t>
      </w:r>
      <w:r w:rsidRPr="00B93D7A">
        <w:t xml:space="preserve">e département a reçu que des précipitations limitées, les plus faibles constatées depuis 1957. Cela a conduit la Préfecture de Gironde à imposer des restrictions d'eau dans le département à partir de juin 2022. Ce déficit pluvial a favorisé l'assèchement des massifs forestiers qui, combiné à la vague de chaleur en Europe occidentale en juillet 2022 et à des vents tourbillonnants et tempétueux, ont favorisé </w:t>
      </w:r>
      <w:r w:rsidR="000168C6">
        <w:t>les</w:t>
      </w:r>
      <w:r w:rsidRPr="00B93D7A">
        <w:t xml:space="preserve"> violents incendies. Le département a ainsi vu partir en fumée plus de 30 000 hectares de forêt (record depuis 1949). Les deux incendies majeurs ont démarré simultanément le 12 juillet 2022 (après-midi) dans la forêt usagère de La Teste-de-Buch (près du Bassin d’Arcachon) et en zone sylvicole près de Landiras. Ils ont progressé en menaçant habitations et zones touristiques.</w:t>
      </w:r>
    </w:p>
    <w:p w14:paraId="3C843B24" w14:textId="77777777" w:rsidR="00B93D7A" w:rsidRPr="00B93D7A" w:rsidRDefault="00B93D7A" w:rsidP="00B93D7A">
      <w:pPr>
        <w:pStyle w:val="NormalWeb"/>
        <w:jc w:val="both"/>
      </w:pPr>
      <w:r w:rsidRPr="00B93D7A">
        <w:t xml:space="preserve">Le déroulement des incendies a été marqué par une propagation très rapide et difficile à maîtriser en raison des conditions météorologiques extrêmes. À La Teste-de-Buch, le feu s’est dirigé vers la dune du Pilat et les zones de campings, entraînant l’évacuation de milliers de vacanciers. À Landiras, l’incendie s’est étendu sur un vaste massif forestier, progressant parfois de plusieurs kilomètres en quelques heures sous l’effet du vent. Les pompiers ont dû faire face à des reprises de feu, notamment à Landiras début août, ce qui a prolongé la durée de la crise. D’importants moyens ont été mobilisés, avec des milliers de sapeurs-pompiers venus de toute </w:t>
      </w:r>
      <w:r w:rsidRPr="00B93D7A">
        <w:lastRenderedPageBreak/>
        <w:t>la France et d’Europe, appuyés par des moyens aériens (Canadairs, Dash) pour tenter de contenir les flammes.</w:t>
      </w:r>
    </w:p>
    <w:p w14:paraId="37DDB26A" w14:textId="49F45697" w:rsidR="00B93D7A" w:rsidRPr="00B93D7A" w:rsidRDefault="00B93D7A" w:rsidP="00B93D7A">
      <w:pPr>
        <w:pStyle w:val="NormalWeb"/>
        <w:jc w:val="both"/>
      </w:pPr>
      <w:r w:rsidRPr="00B93D7A">
        <w:t xml:space="preserve">La phase finale a consisté à fixer puis à éteindre progressivement les incendies. À la fin juillet, le feu de La Teste-de-Buch </w:t>
      </w:r>
      <w:r w:rsidR="000168C6">
        <w:t>est</w:t>
      </w:r>
      <w:r w:rsidRPr="00B93D7A">
        <w:t xml:space="preserve"> maîtrisé, tandis que celui de Landiras, plus étendu, </w:t>
      </w:r>
      <w:proofErr w:type="gramStart"/>
      <w:r w:rsidR="000168C6">
        <w:t xml:space="preserve">est </w:t>
      </w:r>
      <w:r w:rsidRPr="00B93D7A">
        <w:t xml:space="preserve"> fixé</w:t>
      </w:r>
      <w:proofErr w:type="gramEnd"/>
      <w:r w:rsidRPr="00B93D7A">
        <w:t xml:space="preserve"> fin août après plusieurs semaines de lutte et une reprise importante. Les incendies ont été considérés comme totalement éteints en septembre 2022, après une surveillance continue pour éviter toute réactivation. Cette phase a également marqué le début du retour des populations évacuées, de l’évaluation des dégâts et des premières actions de reconstruction. </w:t>
      </w:r>
    </w:p>
    <w:p w14:paraId="4746B13C" w14:textId="549F71C8" w:rsidR="008A5B2D" w:rsidRPr="008A5B2D" w:rsidRDefault="009D7EFC" w:rsidP="008B7075">
      <w:pPr>
        <w:jc w:val="center"/>
      </w:pPr>
      <w:r>
        <w:rPr>
          <w:noProof/>
        </w:rPr>
        <w:drawing>
          <wp:inline distT="0" distB="0" distL="0" distR="0" wp14:anchorId="186A78E8" wp14:editId="0D39011A">
            <wp:extent cx="4907280" cy="3267430"/>
            <wp:effectExtent l="0" t="0" r="7620" b="9525"/>
            <wp:docPr id="3" name="Image 3" descr="Le 18 juillet, les campings brûlent. Vue du haut de la dune du Pi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18 juillet, les campings brûlent. Vue du haut de la dune du Pila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18230" cy="3274721"/>
                    </a:xfrm>
                    <a:prstGeom prst="rect">
                      <a:avLst/>
                    </a:prstGeom>
                    <a:noFill/>
                    <a:ln>
                      <a:noFill/>
                    </a:ln>
                  </pic:spPr>
                </pic:pic>
              </a:graphicData>
            </a:graphic>
          </wp:inline>
        </w:drawing>
      </w:r>
      <w:r w:rsidR="008A5B2D" w:rsidRPr="008A5B2D">
        <w:rPr>
          <w:noProof/>
        </w:rPr>
        <mc:AlternateContent>
          <mc:Choice Requires="wps">
            <w:drawing>
              <wp:inline distT="0" distB="0" distL="0" distR="0" wp14:anchorId="21B65C5A" wp14:editId="397DF29F">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2B9F1E"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A3006" w14:textId="64840554" w:rsidR="008A5B2D" w:rsidRPr="008A5B2D" w:rsidRDefault="008A5B2D" w:rsidP="000168C6">
      <w:pPr>
        <w:spacing w:after="0"/>
        <w:jc w:val="both"/>
        <w:rPr>
          <w:rFonts w:ascii="Times New Roman" w:hAnsi="Times New Roman" w:cs="Times New Roman"/>
          <w:sz w:val="18"/>
          <w:szCs w:val="18"/>
        </w:rPr>
      </w:pPr>
      <w:r w:rsidRPr="008A5B2D">
        <w:rPr>
          <w:rFonts w:ascii="Times New Roman" w:hAnsi="Times New Roman" w:cs="Times New Roman"/>
          <w:i/>
          <w:iCs/>
          <w:sz w:val="18"/>
          <w:szCs w:val="18"/>
        </w:rPr>
        <w:t xml:space="preserve">Figure 1 – </w:t>
      </w:r>
      <w:r w:rsidR="009D7EFC" w:rsidRPr="009D7EFC">
        <w:rPr>
          <w:rFonts w:ascii="Times New Roman" w:hAnsi="Times New Roman" w:cs="Times New Roman"/>
          <w:i/>
          <w:iCs/>
          <w:sz w:val="18"/>
          <w:szCs w:val="18"/>
        </w:rPr>
        <w:t>Vue du haut de la dune du Pilat.</w:t>
      </w:r>
      <w:r w:rsidR="009D7EFC">
        <w:rPr>
          <w:rFonts w:ascii="Times New Roman" w:hAnsi="Times New Roman" w:cs="Times New Roman"/>
          <w:i/>
          <w:iCs/>
          <w:sz w:val="18"/>
          <w:szCs w:val="18"/>
        </w:rPr>
        <w:t xml:space="preserve"> </w:t>
      </w:r>
      <w:r w:rsidR="009D7EFC" w:rsidRPr="009D7EFC">
        <w:rPr>
          <w:rFonts w:ascii="Times New Roman" w:hAnsi="Times New Roman" w:cs="Times New Roman"/>
          <w:i/>
          <w:iCs/>
          <w:sz w:val="18"/>
          <w:szCs w:val="18"/>
        </w:rPr>
        <w:t xml:space="preserve">Guillaume Bonnaud/Archives </w:t>
      </w:r>
      <w:proofErr w:type="spellStart"/>
      <w:r w:rsidR="009D7EFC" w:rsidRPr="009D7EFC">
        <w:rPr>
          <w:rFonts w:ascii="Times New Roman" w:hAnsi="Times New Roman" w:cs="Times New Roman"/>
          <w:i/>
          <w:iCs/>
          <w:sz w:val="18"/>
          <w:szCs w:val="18"/>
        </w:rPr>
        <w:t>Sud Ouest</w:t>
      </w:r>
      <w:proofErr w:type="spellEnd"/>
    </w:p>
    <w:p w14:paraId="67E13F3A" w14:textId="3B3EA79C" w:rsidR="008A5B2D" w:rsidRPr="008A5B2D" w:rsidRDefault="008A5B2D" w:rsidP="000168C6">
      <w:pPr>
        <w:spacing w:after="0"/>
      </w:pPr>
      <w:r w:rsidRPr="008A5B2D">
        <w:rPr>
          <w:noProof/>
        </w:rPr>
        <mc:AlternateContent>
          <mc:Choice Requires="wps">
            <w:drawing>
              <wp:inline distT="0" distB="0" distL="0" distR="0" wp14:anchorId="6C019F2A" wp14:editId="6D43875A">
                <wp:extent cx="304800" cy="30480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7CCD6"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45CD4">
        <w:rPr>
          <w:noProof/>
        </w:rPr>
        <w:drawing>
          <wp:inline distT="0" distB="0" distL="0" distR="0" wp14:anchorId="6DB0E403" wp14:editId="62E21FFE">
            <wp:extent cx="5629275" cy="2774191"/>
            <wp:effectExtent l="0" t="0" r="0" b="7620"/>
            <wp:docPr id="14" name="Image 14" descr="Les feux en Gironde, capturés par Effis, le système européen d'information sur les incendies de forê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feux en Gironde, capturés par Effis, le système européen d'information sur les incendies de forê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6226" cy="2777617"/>
                    </a:xfrm>
                    <a:prstGeom prst="rect">
                      <a:avLst/>
                    </a:prstGeom>
                    <a:noFill/>
                    <a:ln>
                      <a:noFill/>
                    </a:ln>
                  </pic:spPr>
                </pic:pic>
              </a:graphicData>
            </a:graphic>
          </wp:inline>
        </w:drawing>
      </w:r>
    </w:p>
    <w:p w14:paraId="47438763" w14:textId="62EFC944" w:rsidR="008A5B2D" w:rsidRPr="008A5B2D" w:rsidRDefault="008A5B2D" w:rsidP="000168C6">
      <w:pPr>
        <w:spacing w:after="0"/>
        <w:jc w:val="center"/>
        <w:rPr>
          <w:rFonts w:ascii="Times New Roman" w:hAnsi="Times New Roman" w:cs="Times New Roman"/>
          <w:sz w:val="18"/>
          <w:szCs w:val="18"/>
        </w:rPr>
      </w:pPr>
      <w:r w:rsidRPr="008A5B2D">
        <w:rPr>
          <w:rFonts w:ascii="Times New Roman" w:hAnsi="Times New Roman" w:cs="Times New Roman"/>
          <w:sz w:val="18"/>
          <w:szCs w:val="18"/>
        </w:rPr>
        <w:t>Figure 2 – </w:t>
      </w:r>
      <w:r w:rsidR="00B45CD4" w:rsidRPr="00B45CD4">
        <w:rPr>
          <w:rStyle w:val="fsc-10"/>
          <w:rFonts w:ascii="Times New Roman" w:hAnsi="Times New Roman" w:cs="Times New Roman"/>
          <w:sz w:val="18"/>
          <w:szCs w:val="18"/>
        </w:rPr>
        <w:t xml:space="preserve">Les feux en Gironde, capturés par </w:t>
      </w:r>
      <w:proofErr w:type="spellStart"/>
      <w:r w:rsidR="00B45CD4" w:rsidRPr="00B45CD4">
        <w:rPr>
          <w:rStyle w:val="fsc-10"/>
          <w:rFonts w:ascii="Times New Roman" w:hAnsi="Times New Roman" w:cs="Times New Roman"/>
          <w:sz w:val="18"/>
          <w:szCs w:val="18"/>
        </w:rPr>
        <w:t>Effis</w:t>
      </w:r>
      <w:proofErr w:type="spellEnd"/>
      <w:r w:rsidR="00B45CD4" w:rsidRPr="00B45CD4">
        <w:rPr>
          <w:rStyle w:val="fsc-10"/>
          <w:rFonts w:ascii="Times New Roman" w:hAnsi="Times New Roman" w:cs="Times New Roman"/>
          <w:sz w:val="18"/>
          <w:szCs w:val="18"/>
        </w:rPr>
        <w:t xml:space="preserve">, le système européen d'information sur les incendies de forêt. </w:t>
      </w:r>
      <w:r w:rsidR="00B45CD4" w:rsidRPr="00B45CD4">
        <w:rPr>
          <w:rStyle w:val="Accentuation"/>
          <w:rFonts w:ascii="Times New Roman" w:hAnsi="Times New Roman" w:cs="Times New Roman"/>
          <w:sz w:val="18"/>
          <w:szCs w:val="18"/>
        </w:rPr>
        <w:t xml:space="preserve">© Capture écran, </w:t>
      </w:r>
      <w:proofErr w:type="spellStart"/>
      <w:r w:rsidR="00B45CD4" w:rsidRPr="00B45CD4">
        <w:rPr>
          <w:rStyle w:val="Accentuation"/>
          <w:rFonts w:ascii="Times New Roman" w:hAnsi="Times New Roman" w:cs="Times New Roman"/>
          <w:sz w:val="18"/>
          <w:szCs w:val="18"/>
        </w:rPr>
        <w:t>Effis</w:t>
      </w:r>
      <w:proofErr w:type="spellEnd"/>
      <w:r w:rsidR="00B45CD4" w:rsidRPr="00B45CD4">
        <w:rPr>
          <w:rStyle w:val="Accentuation"/>
          <w:rFonts w:ascii="Times New Roman" w:hAnsi="Times New Roman" w:cs="Times New Roman"/>
          <w:sz w:val="18"/>
          <w:szCs w:val="18"/>
        </w:rPr>
        <w:t>.</w:t>
      </w:r>
      <w:r w:rsidRPr="008A5B2D">
        <w:rPr>
          <w:rFonts w:ascii="Times New Roman" w:hAnsi="Times New Roman" w:cs="Times New Roman"/>
          <w:sz w:val="18"/>
          <w:szCs w:val="18"/>
        </w:rPr>
        <w:t>, juillet 2022)</w:t>
      </w:r>
    </w:p>
    <w:p w14:paraId="2A81A5C8" w14:textId="47883038" w:rsidR="008B7075" w:rsidRDefault="004472F6" w:rsidP="008B7075">
      <w:pPr>
        <w:pStyle w:val="Titre2"/>
      </w:pPr>
      <w:r w:rsidRPr="004472F6">
        <w:lastRenderedPageBreak/>
        <w:t xml:space="preserve">Carte de l’emprise des incendies </w:t>
      </w:r>
      <w:r>
        <w:t>de</w:t>
      </w:r>
      <w:r w:rsidR="008B7075">
        <w:t xml:space="preserve"> foret </w:t>
      </w:r>
    </w:p>
    <w:p w14:paraId="3CC247BF" w14:textId="77777777" w:rsidR="00ED2057" w:rsidRPr="008A5B2D" w:rsidRDefault="00ED2057" w:rsidP="00ED2057">
      <w:pPr>
        <w:jc w:val="both"/>
        <w:rPr>
          <w:rFonts w:ascii="Times New Roman" w:hAnsi="Times New Roman" w:cs="Times New Roman"/>
          <w:sz w:val="24"/>
          <w:szCs w:val="24"/>
        </w:rPr>
      </w:pPr>
      <w:r w:rsidRPr="008A5B2D">
        <w:rPr>
          <w:rFonts w:ascii="Times New Roman" w:hAnsi="Times New Roman" w:cs="Times New Roman"/>
          <w:sz w:val="24"/>
          <w:szCs w:val="24"/>
        </w:rPr>
        <w:t xml:space="preserve">Cette carte (Figure 3) combine les données satellitaires de </w:t>
      </w:r>
      <w:proofErr w:type="spellStart"/>
      <w:r w:rsidRPr="008A5B2D">
        <w:rPr>
          <w:rFonts w:ascii="Times New Roman" w:hAnsi="Times New Roman" w:cs="Times New Roman"/>
          <w:sz w:val="24"/>
          <w:szCs w:val="24"/>
        </w:rPr>
        <w:t>Copernicus</w:t>
      </w:r>
      <w:proofErr w:type="spellEnd"/>
      <w:r w:rsidRPr="008A5B2D">
        <w:rPr>
          <w:rFonts w:ascii="Times New Roman" w:hAnsi="Times New Roman" w:cs="Times New Roman"/>
          <w:sz w:val="24"/>
          <w:szCs w:val="24"/>
        </w:rPr>
        <w:t xml:space="preserve"> et les relevés des pompiers pour juillet. On voit que le feu de La Teste a progressé vers le nord et le sud du massif, menaçant la dune du Pilat et la forêt d’Arcachon. Au même moment, le feu de Landiras a couvert une vaste zone de pins vers le sud du département.</w:t>
      </w:r>
    </w:p>
    <w:p w14:paraId="4CC1EE17" w14:textId="57C461EA" w:rsidR="008A5B2D" w:rsidRPr="008A5B2D" w:rsidRDefault="00D0332F" w:rsidP="00ED2057">
      <w:pPr>
        <w:jc w:val="center"/>
      </w:pPr>
      <w:r>
        <w:rPr>
          <w:noProof/>
        </w:rPr>
        <w:drawing>
          <wp:inline distT="0" distB="0" distL="0" distR="0" wp14:anchorId="098992AA" wp14:editId="546EC2D8">
            <wp:extent cx="5698832" cy="40290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810" cy="4051683"/>
                    </a:xfrm>
                    <a:prstGeom prst="rect">
                      <a:avLst/>
                    </a:prstGeom>
                    <a:noFill/>
                  </pic:spPr>
                </pic:pic>
              </a:graphicData>
            </a:graphic>
          </wp:inline>
        </w:drawing>
      </w:r>
    </w:p>
    <w:p w14:paraId="417ABD1D" w14:textId="77777777" w:rsidR="000168C6" w:rsidRDefault="008A5B2D" w:rsidP="00D0332F">
      <w:pPr>
        <w:jc w:val="both"/>
        <w:rPr>
          <w:rFonts w:ascii="Times New Roman" w:hAnsi="Times New Roman" w:cs="Times New Roman"/>
          <w:sz w:val="18"/>
          <w:szCs w:val="18"/>
        </w:rPr>
      </w:pPr>
      <w:r w:rsidRPr="008A5B2D">
        <w:rPr>
          <w:rFonts w:ascii="Times New Roman" w:hAnsi="Times New Roman" w:cs="Times New Roman"/>
          <w:sz w:val="18"/>
          <w:szCs w:val="18"/>
        </w:rPr>
        <w:t>Figure 3 – </w:t>
      </w:r>
      <w:r w:rsidRPr="008A5B2D">
        <w:rPr>
          <w:rFonts w:ascii="Times New Roman" w:hAnsi="Times New Roman" w:cs="Times New Roman"/>
          <w:b/>
          <w:bCs/>
          <w:sz w:val="18"/>
          <w:szCs w:val="18"/>
        </w:rPr>
        <w:t>Carte de l’emprise des incendies</w:t>
      </w:r>
      <w:r w:rsidRPr="008A5B2D">
        <w:rPr>
          <w:rFonts w:ascii="Times New Roman" w:hAnsi="Times New Roman" w:cs="Times New Roman"/>
          <w:sz w:val="18"/>
          <w:szCs w:val="18"/>
        </w:rPr>
        <w:t xml:space="preserve"> de la Teste-de-Buch et de Landiras en juillet 2022 (d’après </w:t>
      </w:r>
      <w:proofErr w:type="spellStart"/>
      <w:r w:rsidRPr="008A5B2D">
        <w:rPr>
          <w:rFonts w:ascii="Times New Roman" w:hAnsi="Times New Roman" w:cs="Times New Roman"/>
          <w:sz w:val="18"/>
          <w:szCs w:val="18"/>
        </w:rPr>
        <w:t>Sobocinski</w:t>
      </w:r>
      <w:proofErr w:type="spellEnd"/>
      <w:r w:rsidRPr="008A5B2D">
        <w:rPr>
          <w:rFonts w:ascii="Times New Roman" w:hAnsi="Times New Roman" w:cs="Times New Roman"/>
          <w:sz w:val="18"/>
          <w:szCs w:val="18"/>
        </w:rPr>
        <w:t xml:space="preserve"> 2022, données </w:t>
      </w:r>
      <w:proofErr w:type="spellStart"/>
      <w:r w:rsidRPr="008A5B2D">
        <w:rPr>
          <w:rFonts w:ascii="Times New Roman" w:hAnsi="Times New Roman" w:cs="Times New Roman"/>
          <w:sz w:val="18"/>
          <w:szCs w:val="18"/>
        </w:rPr>
        <w:t>Copernicus</w:t>
      </w:r>
      <w:proofErr w:type="spellEnd"/>
      <w:r w:rsidRPr="008A5B2D">
        <w:rPr>
          <w:rFonts w:ascii="Times New Roman" w:hAnsi="Times New Roman" w:cs="Times New Roman"/>
          <w:sz w:val="18"/>
          <w:szCs w:val="18"/>
        </w:rPr>
        <w:t>). En rouge, la zone brûlée à La Teste (</w:t>
      </w:r>
      <w:r w:rsidRPr="008A5B2D">
        <w:rPr>
          <w:rFonts w:ascii="Cambria Math" w:hAnsi="Cambria Math" w:cs="Cambria Math"/>
          <w:sz w:val="18"/>
          <w:szCs w:val="18"/>
        </w:rPr>
        <w:t>≃</w:t>
      </w:r>
      <w:r w:rsidRPr="008A5B2D">
        <w:rPr>
          <w:rFonts w:ascii="Times New Roman" w:hAnsi="Times New Roman" w:cs="Times New Roman"/>
          <w:sz w:val="18"/>
          <w:szCs w:val="18"/>
        </w:rPr>
        <w:t>7 000 ha) et à Landiras (</w:t>
      </w:r>
      <w:r w:rsidRPr="008A5B2D">
        <w:rPr>
          <w:rFonts w:ascii="Cambria Math" w:hAnsi="Cambria Math" w:cs="Cambria Math"/>
          <w:sz w:val="18"/>
          <w:szCs w:val="18"/>
        </w:rPr>
        <w:t>≃</w:t>
      </w:r>
      <w:r w:rsidRPr="008A5B2D">
        <w:rPr>
          <w:rFonts w:ascii="Times New Roman" w:hAnsi="Times New Roman" w:cs="Times New Roman"/>
          <w:sz w:val="18"/>
          <w:szCs w:val="18"/>
        </w:rPr>
        <w:t>13 800 ha) jusqu’au 23 juillet. Au total, les deux feux ont ravagé 30 000 ha (bilan officiel).</w:t>
      </w:r>
    </w:p>
    <w:p w14:paraId="28524884" w14:textId="70BF0FD2" w:rsidR="008A5B2D" w:rsidRPr="000168C6" w:rsidRDefault="000168C6" w:rsidP="00D0332F">
      <w:pPr>
        <w:jc w:val="both"/>
        <w:rPr>
          <w:rFonts w:ascii="Times New Roman" w:hAnsi="Times New Roman" w:cs="Times New Roman"/>
          <w:sz w:val="18"/>
          <w:szCs w:val="18"/>
        </w:rPr>
      </w:pPr>
      <w:r>
        <w:rPr>
          <w:rFonts w:ascii="Times New Roman" w:hAnsi="Times New Roman" w:cs="Times New Roman"/>
          <w:sz w:val="24"/>
          <w:szCs w:val="24"/>
        </w:rPr>
        <w:t>L</w:t>
      </w:r>
      <w:r w:rsidR="008A5B2D" w:rsidRPr="008A5B2D">
        <w:rPr>
          <w:rFonts w:ascii="Times New Roman" w:hAnsi="Times New Roman" w:cs="Times New Roman"/>
          <w:sz w:val="24"/>
          <w:szCs w:val="24"/>
        </w:rPr>
        <w:t>e </w:t>
      </w:r>
      <w:r w:rsidR="008A5B2D" w:rsidRPr="008A5B2D">
        <w:rPr>
          <w:rFonts w:ascii="Times New Roman" w:hAnsi="Times New Roman" w:cs="Times New Roman"/>
          <w:b/>
          <w:bCs/>
          <w:sz w:val="24"/>
          <w:szCs w:val="24"/>
        </w:rPr>
        <w:t>9 août 2022</w:t>
      </w:r>
      <w:r w:rsidR="008A5B2D" w:rsidRPr="008A5B2D">
        <w:rPr>
          <w:rFonts w:ascii="Times New Roman" w:hAnsi="Times New Roman" w:cs="Times New Roman"/>
          <w:sz w:val="24"/>
          <w:szCs w:val="24"/>
        </w:rPr>
        <w:t> </w:t>
      </w:r>
      <w:r>
        <w:rPr>
          <w:rFonts w:ascii="Times New Roman" w:hAnsi="Times New Roman" w:cs="Times New Roman"/>
          <w:sz w:val="24"/>
          <w:szCs w:val="24"/>
        </w:rPr>
        <w:t xml:space="preserve">ce développe une reprise de foyer </w:t>
      </w:r>
      <w:r w:rsidR="005E2FA6" w:rsidRPr="008A5B2D">
        <w:rPr>
          <w:rFonts w:ascii="Times New Roman" w:hAnsi="Times New Roman" w:cs="Times New Roman"/>
          <w:sz w:val="24"/>
          <w:szCs w:val="24"/>
        </w:rPr>
        <w:t>de 1 000 ha</w:t>
      </w:r>
      <w:r w:rsidR="005E2FA6" w:rsidRPr="008A5B2D">
        <w:rPr>
          <w:rFonts w:ascii="Times New Roman" w:hAnsi="Times New Roman" w:cs="Times New Roman"/>
          <w:sz w:val="24"/>
          <w:szCs w:val="24"/>
        </w:rPr>
        <w:t xml:space="preserve"> </w:t>
      </w:r>
      <w:r w:rsidR="008A5B2D" w:rsidRPr="008A5B2D">
        <w:rPr>
          <w:rFonts w:ascii="Times New Roman" w:hAnsi="Times New Roman" w:cs="Times New Roman"/>
          <w:sz w:val="24"/>
          <w:szCs w:val="24"/>
        </w:rPr>
        <w:t>à Hostens/Saint-Magne (Médoc), à l’intérieur de la zone déjà sinistrée de Landiras</w:t>
      </w:r>
      <w:r w:rsidR="005E2FA6">
        <w:rPr>
          <w:rFonts w:ascii="Times New Roman" w:hAnsi="Times New Roman" w:cs="Times New Roman"/>
          <w:sz w:val="24"/>
          <w:szCs w:val="24"/>
        </w:rPr>
        <w:t xml:space="preserve"> </w:t>
      </w:r>
      <w:r w:rsidR="008A5B2D" w:rsidRPr="008A5B2D">
        <w:rPr>
          <w:rFonts w:ascii="Times New Roman" w:hAnsi="Times New Roman" w:cs="Times New Roman"/>
          <w:sz w:val="24"/>
          <w:szCs w:val="24"/>
        </w:rPr>
        <w:t>(dit « Landiras 2 ») et 3 500 personnes ont été évacuées dans l’urgence. Cet événement est illustré ci-dessous :</w:t>
      </w:r>
    </w:p>
    <w:p w14:paraId="77B4C25F" w14:textId="25F9BEE6" w:rsidR="008A5B2D" w:rsidRPr="008A5B2D" w:rsidRDefault="008A5B2D" w:rsidP="00D0332F">
      <w:pPr>
        <w:jc w:val="both"/>
        <w:rPr>
          <w:rFonts w:ascii="Times New Roman" w:hAnsi="Times New Roman" w:cs="Times New Roman"/>
          <w:sz w:val="24"/>
          <w:szCs w:val="24"/>
        </w:rPr>
      </w:pPr>
      <w:r w:rsidRPr="00D0332F">
        <w:rPr>
          <w:rFonts w:ascii="Times New Roman" w:hAnsi="Times New Roman" w:cs="Times New Roman"/>
          <w:noProof/>
          <w:sz w:val="24"/>
          <w:szCs w:val="24"/>
        </w:rPr>
        <w:lastRenderedPageBreak/>
        <mc:AlternateContent>
          <mc:Choice Requires="wps">
            <w:drawing>
              <wp:inline distT="0" distB="0" distL="0" distR="0" wp14:anchorId="6F393332" wp14:editId="5F7DEBFB">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AFA7B"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0332F" w:rsidRPr="00D0332F">
        <w:t xml:space="preserve"> </w:t>
      </w:r>
      <w:r w:rsidR="00D0332F" w:rsidRPr="00D0332F">
        <w:rPr>
          <w:rFonts w:ascii="Times New Roman" w:hAnsi="Times New Roman" w:cs="Times New Roman"/>
          <w:noProof/>
          <w:sz w:val="24"/>
          <w:szCs w:val="24"/>
        </w:rPr>
        <mc:AlternateContent>
          <mc:Choice Requires="wps">
            <w:drawing>
              <wp:inline distT="0" distB="0" distL="0" distR="0" wp14:anchorId="10D81674" wp14:editId="570CB216">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D6A7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0332F">
        <w:rPr>
          <w:noProof/>
        </w:rPr>
        <w:drawing>
          <wp:inline distT="0" distB="0" distL="0" distR="0" wp14:anchorId="53C6924C" wp14:editId="50FA4623">
            <wp:extent cx="5705475" cy="3292059"/>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0236" cy="3294806"/>
                    </a:xfrm>
                    <a:prstGeom prst="rect">
                      <a:avLst/>
                    </a:prstGeom>
                    <a:noFill/>
                  </pic:spPr>
                </pic:pic>
              </a:graphicData>
            </a:graphic>
          </wp:inline>
        </w:drawing>
      </w:r>
    </w:p>
    <w:p w14:paraId="6C91AF38" w14:textId="0A65A8A1" w:rsidR="008A5B2D" w:rsidRPr="008A5B2D" w:rsidRDefault="008A5B2D" w:rsidP="008A5B2D">
      <w:pPr>
        <w:rPr>
          <w:rFonts w:ascii="Times New Roman" w:hAnsi="Times New Roman" w:cs="Times New Roman"/>
          <w:sz w:val="18"/>
          <w:szCs w:val="18"/>
        </w:rPr>
      </w:pPr>
      <w:r w:rsidRPr="008A5B2D">
        <w:rPr>
          <w:rFonts w:ascii="Times New Roman" w:hAnsi="Times New Roman" w:cs="Times New Roman"/>
          <w:sz w:val="18"/>
          <w:szCs w:val="18"/>
        </w:rPr>
        <w:t>Figure 4 – </w:t>
      </w:r>
      <w:r w:rsidRPr="008A5B2D">
        <w:rPr>
          <w:rFonts w:ascii="Times New Roman" w:hAnsi="Times New Roman" w:cs="Times New Roman"/>
          <w:b/>
          <w:bCs/>
          <w:sz w:val="18"/>
          <w:szCs w:val="18"/>
        </w:rPr>
        <w:t>Image Sentinel-2 (</w:t>
      </w:r>
      <w:proofErr w:type="spellStart"/>
      <w:r w:rsidRPr="008A5B2D">
        <w:rPr>
          <w:rFonts w:ascii="Times New Roman" w:hAnsi="Times New Roman" w:cs="Times New Roman"/>
          <w:b/>
          <w:bCs/>
          <w:sz w:val="18"/>
          <w:szCs w:val="18"/>
        </w:rPr>
        <w:t>Copernicus</w:t>
      </w:r>
      <w:proofErr w:type="spellEnd"/>
      <w:r w:rsidRPr="008A5B2D">
        <w:rPr>
          <w:rFonts w:ascii="Times New Roman" w:hAnsi="Times New Roman" w:cs="Times New Roman"/>
          <w:b/>
          <w:bCs/>
          <w:sz w:val="18"/>
          <w:szCs w:val="18"/>
        </w:rPr>
        <w:t>)</w:t>
      </w:r>
      <w:r w:rsidRPr="008A5B2D">
        <w:rPr>
          <w:rFonts w:ascii="Times New Roman" w:hAnsi="Times New Roman" w:cs="Times New Roman"/>
          <w:sz w:val="18"/>
          <w:szCs w:val="18"/>
        </w:rPr>
        <w:t xml:space="preserve"> du 11 août 2022 montrant l’incendie en cours, en zone orangée, la superficie brûlée lors des feux de juillet. </w:t>
      </w:r>
    </w:p>
    <w:p w14:paraId="2BFBE929" w14:textId="0D5C7CC6" w:rsidR="008A5B2D" w:rsidRDefault="008A5B2D" w:rsidP="009E07C4">
      <w:pPr>
        <w:pStyle w:val="Titre2"/>
      </w:pPr>
      <w:r w:rsidRPr="008A5B2D">
        <w:t xml:space="preserve">Chronologie </w:t>
      </w:r>
    </w:p>
    <w:p w14:paraId="2C16AD03" w14:textId="77777777" w:rsidR="005E2FA6" w:rsidRPr="005E2FA6" w:rsidRDefault="00C764BC" w:rsidP="00C764BC">
      <w:pPr>
        <w:pStyle w:val="Paragraphedeliste"/>
        <w:numPr>
          <w:ilvl w:val="0"/>
          <w:numId w:val="7"/>
        </w:numPr>
        <w:jc w:val="both"/>
        <w:rPr>
          <w:rFonts w:ascii="Times New Roman" w:hAnsi="Times New Roman" w:cs="Times New Roman"/>
          <w:color w:val="1B1B1B"/>
          <w:sz w:val="24"/>
          <w:szCs w:val="24"/>
          <w:shd w:val="clear" w:color="auto" w:fill="FFFFFF"/>
        </w:rPr>
      </w:pPr>
      <w:r w:rsidRPr="00C764BC">
        <w:rPr>
          <w:rFonts w:ascii="Times New Roman" w:hAnsi="Times New Roman" w:cs="Times New Roman"/>
          <w:b/>
          <w:bCs/>
          <w:color w:val="1B1B1B"/>
          <w:sz w:val="24"/>
          <w:szCs w:val="24"/>
          <w:shd w:val="clear" w:color="auto" w:fill="FFFFFF"/>
        </w:rPr>
        <w:t>2021 </w:t>
      </w:r>
      <w:r w:rsidRPr="00C764BC">
        <w:rPr>
          <w:rFonts w:ascii="Times New Roman" w:hAnsi="Times New Roman" w:cs="Times New Roman"/>
          <w:color w:val="1B1B1B"/>
          <w:sz w:val="24"/>
          <w:szCs w:val="24"/>
          <w:shd w:val="clear" w:color="auto" w:fill="FFFFFF"/>
        </w:rPr>
        <w:t>:</w:t>
      </w:r>
      <w:r w:rsidR="005E2FA6" w:rsidRPr="005E2FA6">
        <w:t xml:space="preserve"> </w:t>
      </w:r>
    </w:p>
    <w:p w14:paraId="218DB458" w14:textId="1F824C75" w:rsidR="00C764BC" w:rsidRDefault="005E2FA6" w:rsidP="005E2FA6">
      <w:pPr>
        <w:pStyle w:val="Paragraphedeliste"/>
        <w:jc w:val="both"/>
        <w:rPr>
          <w:rFonts w:ascii="Times New Roman" w:hAnsi="Times New Roman" w:cs="Times New Roman"/>
          <w:sz w:val="24"/>
          <w:szCs w:val="24"/>
        </w:rPr>
      </w:pPr>
      <w:r w:rsidRPr="005E2FA6">
        <w:rPr>
          <w:rFonts w:ascii="Times New Roman" w:hAnsi="Times New Roman" w:cs="Times New Roman"/>
          <w:sz w:val="24"/>
          <w:szCs w:val="24"/>
        </w:rPr>
        <w:t>La DFCI avait prévu de débroussailler une partie de la forêt usagère de La Teste-de-Buch. Toutefois, cet entretien n’a pas pu être réalisé en raison de la forte réticence de certains écologistes, invoquant le respect du droit des usagers, qui cogèrent la forêt de manière jugée vertueuse pour l’environnement</w:t>
      </w:r>
      <w:r>
        <w:rPr>
          <w:rFonts w:ascii="Times New Roman" w:hAnsi="Times New Roman" w:cs="Times New Roman"/>
          <w:sz w:val="24"/>
          <w:szCs w:val="24"/>
        </w:rPr>
        <w:t>.</w:t>
      </w:r>
    </w:p>
    <w:p w14:paraId="34983364" w14:textId="77777777" w:rsidR="005E2FA6" w:rsidRPr="005E2FA6" w:rsidRDefault="005E2FA6" w:rsidP="005E2FA6">
      <w:pPr>
        <w:pStyle w:val="Paragraphedeliste"/>
        <w:jc w:val="both"/>
        <w:rPr>
          <w:rFonts w:ascii="Times New Roman" w:hAnsi="Times New Roman" w:cs="Times New Roman"/>
          <w:color w:val="1B1B1B"/>
          <w:sz w:val="24"/>
          <w:szCs w:val="24"/>
          <w:shd w:val="clear" w:color="auto" w:fill="FFFFFF"/>
        </w:rPr>
      </w:pPr>
    </w:p>
    <w:p w14:paraId="3A023F4F" w14:textId="02C7C538" w:rsidR="00E835DB" w:rsidRPr="005E2FA6" w:rsidRDefault="005E2FA6" w:rsidP="005E2FA6">
      <w:pPr>
        <w:pStyle w:val="Paragraphedeliste"/>
        <w:numPr>
          <w:ilvl w:val="0"/>
          <w:numId w:val="16"/>
        </w:numPr>
        <w:jc w:val="both"/>
        <w:rPr>
          <w:rFonts w:ascii="Times New Roman" w:hAnsi="Times New Roman" w:cs="Times New Roman"/>
          <w:b/>
          <w:bCs/>
          <w:color w:val="1B1B1B"/>
          <w:sz w:val="24"/>
          <w:szCs w:val="24"/>
          <w:shd w:val="clear" w:color="auto" w:fill="FFFFFF"/>
        </w:rPr>
      </w:pPr>
      <w:r w:rsidRPr="005E2FA6">
        <w:rPr>
          <w:rFonts w:ascii="Times New Roman" w:hAnsi="Times New Roman" w:cs="Times New Roman"/>
          <w:b/>
          <w:bCs/>
          <w:color w:val="1B1B1B"/>
          <w:sz w:val="24"/>
          <w:szCs w:val="24"/>
          <w:shd w:val="clear" w:color="auto" w:fill="FFFFFF"/>
        </w:rPr>
        <w:t>2</w:t>
      </w:r>
      <w:r w:rsidR="00E835DB" w:rsidRPr="005E2FA6">
        <w:rPr>
          <w:rFonts w:ascii="Times New Roman" w:hAnsi="Times New Roman" w:cs="Times New Roman"/>
          <w:b/>
          <w:bCs/>
          <w:color w:val="1B1B1B"/>
          <w:sz w:val="24"/>
          <w:szCs w:val="24"/>
          <w:shd w:val="clear" w:color="auto" w:fill="FFFFFF"/>
        </w:rPr>
        <w:t>022 :</w:t>
      </w:r>
      <w:r w:rsidR="00C764BC" w:rsidRPr="005E2FA6">
        <w:rPr>
          <w:rFonts w:ascii="Times New Roman" w:hAnsi="Times New Roman" w:cs="Times New Roman"/>
          <w:b/>
          <w:bCs/>
          <w:sz w:val="24"/>
          <w:szCs w:val="24"/>
        </w:rPr>
        <w:t xml:space="preserve"> </w:t>
      </w:r>
    </w:p>
    <w:p w14:paraId="2194A677" w14:textId="3627A6B3" w:rsidR="00D8382F" w:rsidRPr="00E835DB" w:rsidRDefault="005E2FA6" w:rsidP="00E835DB">
      <w:pPr>
        <w:pStyle w:val="Paragraphedeliste"/>
        <w:jc w:val="both"/>
        <w:rPr>
          <w:rFonts w:ascii="Times New Roman" w:hAnsi="Times New Roman" w:cs="Times New Roman"/>
          <w:color w:val="1B1B1B"/>
          <w:sz w:val="24"/>
          <w:szCs w:val="24"/>
          <w:shd w:val="clear" w:color="auto" w:fill="FFFFFF"/>
        </w:rPr>
      </w:pPr>
      <w:r>
        <w:rPr>
          <w:rFonts w:ascii="Times New Roman" w:hAnsi="Times New Roman" w:cs="Times New Roman"/>
          <w:sz w:val="24"/>
          <w:szCs w:val="24"/>
        </w:rPr>
        <w:t>Les p</w:t>
      </w:r>
      <w:r w:rsidR="00E835DB" w:rsidRPr="00E835DB">
        <w:rPr>
          <w:rFonts w:ascii="Times New Roman" w:hAnsi="Times New Roman" w:cs="Times New Roman"/>
          <w:sz w:val="24"/>
          <w:szCs w:val="24"/>
        </w:rPr>
        <w:t>récipitations</w:t>
      </w:r>
      <w:r w:rsidR="00C764BC" w:rsidRPr="00E835DB">
        <w:rPr>
          <w:rFonts w:ascii="Times New Roman" w:hAnsi="Times New Roman" w:cs="Times New Roman"/>
          <w:sz w:val="24"/>
          <w:szCs w:val="24"/>
        </w:rPr>
        <w:t xml:space="preserve"> </w:t>
      </w:r>
      <w:r>
        <w:rPr>
          <w:rFonts w:ascii="Times New Roman" w:hAnsi="Times New Roman" w:cs="Times New Roman"/>
          <w:sz w:val="24"/>
          <w:szCs w:val="24"/>
        </w:rPr>
        <w:t xml:space="preserve">sont </w:t>
      </w:r>
      <w:r w:rsidR="00C764BC" w:rsidRPr="00E835DB">
        <w:rPr>
          <w:rFonts w:ascii="Times New Roman" w:hAnsi="Times New Roman" w:cs="Times New Roman"/>
          <w:sz w:val="24"/>
          <w:szCs w:val="24"/>
        </w:rPr>
        <w:t xml:space="preserve">limitées depuis août </w:t>
      </w:r>
      <w:r w:rsidR="00D8382F" w:rsidRPr="00E835DB">
        <w:rPr>
          <w:rFonts w:ascii="Times New Roman" w:hAnsi="Times New Roman" w:cs="Times New Roman"/>
          <w:sz w:val="24"/>
          <w:szCs w:val="24"/>
        </w:rPr>
        <w:t xml:space="preserve">2021 </w:t>
      </w:r>
      <w:r w:rsidR="00D8382F" w:rsidRPr="00E835DB">
        <w:rPr>
          <w:rFonts w:ascii="Times New Roman" w:hAnsi="Times New Roman" w:cs="Times New Roman"/>
          <w:color w:val="202122"/>
          <w:sz w:val="24"/>
          <w:szCs w:val="24"/>
          <w:shd w:val="clear" w:color="auto" w:fill="FFFFFF"/>
        </w:rPr>
        <w:t>les plus faibles constatées depuis 1959</w:t>
      </w:r>
      <w:r w:rsidR="00D8382F" w:rsidRPr="00E835DB">
        <w:rPr>
          <w:rFonts w:ascii="Times New Roman" w:hAnsi="Times New Roman" w:cs="Times New Roman"/>
          <w:sz w:val="24"/>
          <w:szCs w:val="24"/>
        </w:rPr>
        <w:t xml:space="preserve"> (assèchement</w:t>
      </w:r>
      <w:r w:rsidR="00C764BC" w:rsidRPr="00E835DB">
        <w:rPr>
          <w:rFonts w:ascii="Times New Roman" w:hAnsi="Times New Roman" w:cs="Times New Roman"/>
          <w:sz w:val="24"/>
          <w:szCs w:val="24"/>
        </w:rPr>
        <w:t xml:space="preserve"> des massifs forestiers)</w:t>
      </w:r>
      <w:r>
        <w:rPr>
          <w:rFonts w:ascii="Times New Roman" w:hAnsi="Times New Roman" w:cs="Times New Roman"/>
          <w:color w:val="202122"/>
          <w:sz w:val="24"/>
          <w:szCs w:val="24"/>
          <w:shd w:val="clear" w:color="auto" w:fill="FFFFFF"/>
        </w:rPr>
        <w:t>.</w:t>
      </w:r>
    </w:p>
    <w:p w14:paraId="3922D597" w14:textId="17363A6B" w:rsidR="00E835DB" w:rsidRPr="00E835DB" w:rsidRDefault="00E835DB" w:rsidP="00E835DB">
      <w:pPr>
        <w:ind w:firstLine="708"/>
        <w:jc w:val="both"/>
        <w:rPr>
          <w:rFonts w:ascii="Times New Roman" w:hAnsi="Times New Roman" w:cs="Times New Roman"/>
          <w:sz w:val="24"/>
          <w:szCs w:val="24"/>
        </w:rPr>
      </w:pPr>
      <w:r w:rsidRPr="005E2FA6">
        <w:rPr>
          <w:rFonts w:ascii="Times New Roman" w:hAnsi="Times New Roman" w:cs="Times New Roman"/>
          <w:b/>
          <w:bCs/>
          <w:sz w:val="24"/>
          <w:szCs w:val="24"/>
        </w:rPr>
        <w:t>Juin 2022</w:t>
      </w:r>
      <w:r w:rsidR="005E2FA6">
        <w:rPr>
          <w:rFonts w:ascii="Times New Roman" w:hAnsi="Times New Roman" w:cs="Times New Roman"/>
          <w:b/>
          <w:bCs/>
          <w:sz w:val="24"/>
          <w:szCs w:val="24"/>
        </w:rPr>
        <w:t> :</w:t>
      </w:r>
      <w:r w:rsidRPr="00E835DB">
        <w:rPr>
          <w:rFonts w:ascii="Times New Roman" w:hAnsi="Times New Roman" w:cs="Times New Roman"/>
          <w:sz w:val="24"/>
          <w:szCs w:val="24"/>
        </w:rPr>
        <w:t xml:space="preserve"> Restriction d’eau</w:t>
      </w:r>
      <w:r w:rsidR="005E2FA6">
        <w:rPr>
          <w:rFonts w:ascii="Times New Roman" w:hAnsi="Times New Roman" w:cs="Times New Roman"/>
          <w:sz w:val="24"/>
          <w:szCs w:val="24"/>
        </w:rPr>
        <w:t xml:space="preserve"> (Préfecture).</w:t>
      </w:r>
    </w:p>
    <w:p w14:paraId="2BB5126F" w14:textId="154479A5" w:rsidR="00C764BC" w:rsidRPr="00E835DB" w:rsidRDefault="00E835DB" w:rsidP="00E835DB">
      <w:pPr>
        <w:ind w:firstLine="708"/>
        <w:jc w:val="both"/>
        <w:rPr>
          <w:rFonts w:ascii="Times New Roman" w:hAnsi="Times New Roman" w:cs="Times New Roman"/>
          <w:sz w:val="24"/>
          <w:szCs w:val="24"/>
        </w:rPr>
      </w:pPr>
      <w:r w:rsidRPr="005E2FA6">
        <w:rPr>
          <w:rFonts w:ascii="Times New Roman" w:hAnsi="Times New Roman" w:cs="Times New Roman"/>
          <w:b/>
          <w:bCs/>
          <w:sz w:val="24"/>
          <w:szCs w:val="24"/>
        </w:rPr>
        <w:t>Juillet 2022</w:t>
      </w:r>
      <w:r w:rsidR="005E2FA6">
        <w:rPr>
          <w:rFonts w:ascii="Times New Roman" w:hAnsi="Times New Roman" w:cs="Times New Roman"/>
          <w:b/>
          <w:bCs/>
          <w:sz w:val="24"/>
          <w:szCs w:val="24"/>
        </w:rPr>
        <w:t> :</w:t>
      </w:r>
      <w:r>
        <w:rPr>
          <w:rFonts w:ascii="Times New Roman" w:hAnsi="Times New Roman" w:cs="Times New Roman"/>
          <w:sz w:val="24"/>
          <w:szCs w:val="24"/>
        </w:rPr>
        <w:t xml:space="preserve"> </w:t>
      </w:r>
      <w:r w:rsidR="00C764BC" w:rsidRPr="00E835DB">
        <w:rPr>
          <w:rFonts w:ascii="Times New Roman" w:hAnsi="Times New Roman" w:cs="Times New Roman"/>
          <w:sz w:val="24"/>
          <w:szCs w:val="24"/>
        </w:rPr>
        <w:t>Vague de chaleur en Europe occidentale</w:t>
      </w:r>
      <w:r w:rsidR="005E2FA6">
        <w:rPr>
          <w:rFonts w:ascii="Times New Roman" w:hAnsi="Times New Roman" w:cs="Times New Roman"/>
          <w:sz w:val="24"/>
          <w:szCs w:val="24"/>
        </w:rPr>
        <w:t>.</w:t>
      </w:r>
    </w:p>
    <w:p w14:paraId="64CE9690" w14:textId="77777777" w:rsidR="00A17626" w:rsidRDefault="00A17626" w:rsidP="00E835DB">
      <w:pPr>
        <w:ind w:firstLine="708"/>
        <w:jc w:val="both"/>
        <w:rPr>
          <w:rFonts w:ascii="Times New Roman" w:hAnsi="Times New Roman" w:cs="Times New Roman"/>
          <w:b/>
          <w:bCs/>
          <w:sz w:val="24"/>
          <w:szCs w:val="24"/>
        </w:rPr>
      </w:pPr>
      <w:bookmarkStart w:id="0" w:name="_Hlk226465260"/>
    </w:p>
    <w:p w14:paraId="1F2E291C" w14:textId="6ADE14BD" w:rsidR="00E835DB" w:rsidRPr="00A17626" w:rsidRDefault="002418B7" w:rsidP="00A17626">
      <w:pPr>
        <w:pStyle w:val="Paragraphedeliste"/>
        <w:numPr>
          <w:ilvl w:val="0"/>
          <w:numId w:val="19"/>
        </w:numPr>
        <w:jc w:val="both"/>
        <w:rPr>
          <w:rFonts w:ascii="Times New Roman" w:hAnsi="Times New Roman" w:cs="Times New Roman"/>
          <w:sz w:val="24"/>
          <w:szCs w:val="24"/>
        </w:rPr>
      </w:pPr>
      <w:r w:rsidRPr="00A17626">
        <w:rPr>
          <w:rFonts w:ascii="Times New Roman" w:hAnsi="Times New Roman" w:cs="Times New Roman"/>
          <w:b/>
          <w:bCs/>
          <w:sz w:val="24"/>
          <w:szCs w:val="24"/>
        </w:rPr>
        <w:t xml:space="preserve">Mardi </w:t>
      </w:r>
      <w:r w:rsidR="008A5B2D" w:rsidRPr="00A17626">
        <w:rPr>
          <w:rFonts w:ascii="Times New Roman" w:hAnsi="Times New Roman" w:cs="Times New Roman"/>
          <w:b/>
          <w:bCs/>
          <w:sz w:val="24"/>
          <w:szCs w:val="24"/>
        </w:rPr>
        <w:t>12 juillet 2022</w:t>
      </w:r>
      <w:r w:rsidR="00E835DB" w:rsidRPr="00A17626">
        <w:rPr>
          <w:rFonts w:ascii="Times New Roman" w:hAnsi="Times New Roman" w:cs="Times New Roman"/>
          <w:b/>
          <w:bCs/>
          <w:sz w:val="24"/>
          <w:szCs w:val="24"/>
        </w:rPr>
        <w:t xml:space="preserve"> : </w:t>
      </w:r>
      <w:r w:rsidR="008A5B2D" w:rsidRPr="00A17626">
        <w:rPr>
          <w:rFonts w:ascii="Times New Roman" w:hAnsi="Times New Roman" w:cs="Times New Roman"/>
          <w:b/>
          <w:bCs/>
          <w:sz w:val="24"/>
          <w:szCs w:val="24"/>
        </w:rPr>
        <w:t xml:space="preserve"> </w:t>
      </w:r>
      <w:bookmarkEnd w:id="0"/>
      <w:r w:rsidR="00E835DB" w:rsidRPr="00A17626">
        <w:rPr>
          <w:rFonts w:ascii="Times New Roman" w:hAnsi="Times New Roman" w:cs="Times New Roman"/>
          <w:color w:val="202122"/>
          <w:sz w:val="24"/>
          <w:szCs w:val="24"/>
          <w:shd w:val="clear" w:color="auto" w:fill="FFFFFF"/>
        </w:rPr>
        <w:t xml:space="preserve">Vents </w:t>
      </w:r>
      <w:r w:rsidR="00E835DB" w:rsidRPr="00A17626">
        <w:rPr>
          <w:rFonts w:ascii="Times New Roman" w:hAnsi="Times New Roman" w:cs="Times New Roman"/>
          <w:color w:val="202122"/>
          <w:shd w:val="clear" w:color="auto" w:fill="FFFFFF"/>
        </w:rPr>
        <w:t>tourbillonnant et tempétueux</w:t>
      </w:r>
    </w:p>
    <w:p w14:paraId="11EF494B" w14:textId="01C9ACF2" w:rsidR="009E07C4"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(15h</w:t>
      </w:r>
      <w:r w:rsidR="0096507D">
        <w:rPr>
          <w:rFonts w:ascii="Times New Roman" w:hAnsi="Times New Roman" w:cs="Times New Roman"/>
          <w:b/>
          <w:bCs/>
          <w:sz w:val="24"/>
          <w:szCs w:val="24"/>
        </w:rPr>
        <w:t>11</w:t>
      </w:r>
      <w:r w:rsidRPr="008A5B2D">
        <w:rPr>
          <w:rFonts w:ascii="Times New Roman" w:hAnsi="Times New Roman" w:cs="Times New Roman"/>
          <w:b/>
          <w:bCs/>
          <w:sz w:val="24"/>
          <w:szCs w:val="24"/>
        </w:rPr>
        <w:t>)</w:t>
      </w:r>
      <w:r w:rsidRPr="008A5B2D">
        <w:rPr>
          <w:rFonts w:ascii="Times New Roman" w:hAnsi="Times New Roman" w:cs="Times New Roman"/>
          <w:sz w:val="24"/>
          <w:szCs w:val="24"/>
        </w:rPr>
        <w:t xml:space="preserve"> : Début </w:t>
      </w:r>
      <w:r w:rsidR="009E07C4" w:rsidRPr="008A5B2D">
        <w:rPr>
          <w:rFonts w:ascii="Times New Roman" w:hAnsi="Times New Roman" w:cs="Times New Roman"/>
          <w:sz w:val="24"/>
          <w:szCs w:val="24"/>
        </w:rPr>
        <w:t>d</w:t>
      </w:r>
      <w:r w:rsidR="009E07C4">
        <w:rPr>
          <w:rFonts w:ascii="Times New Roman" w:hAnsi="Times New Roman" w:cs="Times New Roman"/>
          <w:sz w:val="24"/>
          <w:szCs w:val="24"/>
        </w:rPr>
        <w:t xml:space="preserve">u premier </w:t>
      </w:r>
      <w:r w:rsidR="009E07C4" w:rsidRPr="008A5B2D">
        <w:rPr>
          <w:rFonts w:ascii="Times New Roman" w:hAnsi="Times New Roman" w:cs="Times New Roman"/>
          <w:sz w:val="24"/>
          <w:szCs w:val="24"/>
        </w:rPr>
        <w:t>incendie</w:t>
      </w:r>
      <w:r w:rsidR="009E07C4">
        <w:rPr>
          <w:rFonts w:ascii="Times New Roman" w:hAnsi="Times New Roman" w:cs="Times New Roman"/>
          <w:sz w:val="24"/>
          <w:szCs w:val="24"/>
        </w:rPr>
        <w:t xml:space="preserve"> qui</w:t>
      </w:r>
      <w:r w:rsidRPr="008A5B2D">
        <w:rPr>
          <w:rFonts w:ascii="Times New Roman" w:hAnsi="Times New Roman" w:cs="Times New Roman"/>
          <w:sz w:val="24"/>
          <w:szCs w:val="24"/>
        </w:rPr>
        <w:t xml:space="preserve"> démarre à La Teste-de-Buch (forêt usagère)</w:t>
      </w:r>
      <w:r w:rsidR="009E07C4">
        <w:rPr>
          <w:rFonts w:ascii="Times New Roman" w:hAnsi="Times New Roman" w:cs="Times New Roman"/>
          <w:sz w:val="24"/>
          <w:szCs w:val="24"/>
        </w:rPr>
        <w:t>. L</w:t>
      </w:r>
      <w:r w:rsidR="009E07C4" w:rsidRPr="009E07C4">
        <w:rPr>
          <w:rFonts w:ascii="Times New Roman" w:hAnsi="Times New Roman" w:cs="Times New Roman"/>
          <w:sz w:val="24"/>
          <w:szCs w:val="24"/>
        </w:rPr>
        <w:t>'origine du sinistre est la conséquence d'un problème électrique ayant déclenché un incendie à bord d'un véhicule utilitaire se déplaçant sur une piste forestière (la Piste 214), reliant la route départementale D218, près de la dune du Pilat, à la route départementale D112 allant de l'agglomération principale de La Teste au bourg de Cazaux.</w:t>
      </w:r>
    </w:p>
    <w:p w14:paraId="38032C11" w14:textId="4321C982" w:rsidR="009E07C4" w:rsidRPr="002D7B1D" w:rsidRDefault="002D7B1D" w:rsidP="00AA250C">
      <w:pPr>
        <w:numPr>
          <w:ilvl w:val="0"/>
          <w:numId w:val="4"/>
        </w:numPr>
        <w:jc w:val="both"/>
        <w:rPr>
          <w:rFonts w:ascii="Times New Roman" w:hAnsi="Times New Roman" w:cs="Times New Roman"/>
          <w:b/>
          <w:bCs/>
          <w:sz w:val="24"/>
          <w:szCs w:val="24"/>
        </w:rPr>
      </w:pPr>
      <w:bookmarkStart w:id="1" w:name="_Hlk226465069"/>
      <w:r w:rsidRPr="002D7B1D">
        <w:rPr>
          <w:rFonts w:ascii="Times New Roman" w:hAnsi="Times New Roman" w:cs="Times New Roman"/>
          <w:b/>
          <w:bCs/>
          <w:sz w:val="24"/>
          <w:szCs w:val="24"/>
        </w:rPr>
        <w:lastRenderedPageBreak/>
        <w:t>(16h</w:t>
      </w:r>
      <w:r w:rsidR="009D7EFC">
        <w:rPr>
          <w:rFonts w:ascii="Times New Roman" w:hAnsi="Times New Roman" w:cs="Times New Roman"/>
          <w:b/>
          <w:bCs/>
          <w:sz w:val="24"/>
          <w:szCs w:val="24"/>
        </w:rPr>
        <w:t>35</w:t>
      </w:r>
      <w:r w:rsidRPr="002D7B1D">
        <w:rPr>
          <w:rFonts w:ascii="Times New Roman" w:hAnsi="Times New Roman" w:cs="Times New Roman"/>
          <w:b/>
          <w:bCs/>
          <w:sz w:val="24"/>
          <w:szCs w:val="24"/>
        </w:rPr>
        <w:t>)</w:t>
      </w:r>
      <w:r w:rsidR="002418B7">
        <w:t> </w:t>
      </w:r>
      <w:bookmarkEnd w:id="1"/>
      <w:r w:rsidR="002418B7">
        <w:t>:</w:t>
      </w:r>
      <w:r>
        <w:t xml:space="preserve"> </w:t>
      </w:r>
      <w:r w:rsidRPr="002D7B1D">
        <w:rPr>
          <w:rFonts w:ascii="Times New Roman" w:hAnsi="Times New Roman" w:cs="Times New Roman"/>
          <w:sz w:val="24"/>
          <w:szCs w:val="24"/>
        </w:rPr>
        <w:t>Un deuxième incendie se déclare sur la commune de Landiras, entre Hostens et Langon</w:t>
      </w:r>
      <w:r>
        <w:rPr>
          <w:rFonts w:ascii="Times New Roman" w:hAnsi="Times New Roman" w:cs="Times New Roman"/>
          <w:sz w:val="24"/>
          <w:szCs w:val="24"/>
        </w:rPr>
        <w:t>.</w:t>
      </w:r>
    </w:p>
    <w:p w14:paraId="56A690AC" w14:textId="7410AB7A" w:rsidR="00EB71B0" w:rsidRPr="00EB71B0" w:rsidRDefault="002D7B1D" w:rsidP="00EB71B0">
      <w:pPr>
        <w:numPr>
          <w:ilvl w:val="0"/>
          <w:numId w:val="4"/>
        </w:numPr>
        <w:jc w:val="both"/>
        <w:rPr>
          <w:rFonts w:ascii="Times New Roman" w:hAnsi="Times New Roman" w:cs="Times New Roman"/>
          <w:sz w:val="24"/>
          <w:szCs w:val="24"/>
        </w:rPr>
      </w:pPr>
      <w:r w:rsidRPr="002D7B1D">
        <w:rPr>
          <w:rFonts w:ascii="Times New Roman" w:hAnsi="Times New Roman" w:cs="Times New Roman"/>
          <w:b/>
          <w:bCs/>
          <w:sz w:val="24"/>
          <w:szCs w:val="24"/>
        </w:rPr>
        <w:t>(~1</w:t>
      </w:r>
      <w:r>
        <w:rPr>
          <w:rFonts w:ascii="Times New Roman" w:hAnsi="Times New Roman" w:cs="Times New Roman"/>
          <w:b/>
          <w:bCs/>
          <w:sz w:val="24"/>
          <w:szCs w:val="24"/>
        </w:rPr>
        <w:t>8</w:t>
      </w:r>
      <w:r w:rsidRPr="002D7B1D">
        <w:rPr>
          <w:rFonts w:ascii="Times New Roman" w:hAnsi="Times New Roman" w:cs="Times New Roman"/>
          <w:b/>
          <w:bCs/>
          <w:sz w:val="24"/>
          <w:szCs w:val="24"/>
        </w:rPr>
        <w:t>h</w:t>
      </w:r>
      <w:r>
        <w:rPr>
          <w:rFonts w:ascii="Times New Roman" w:hAnsi="Times New Roman" w:cs="Times New Roman"/>
          <w:b/>
          <w:bCs/>
          <w:sz w:val="24"/>
          <w:szCs w:val="24"/>
        </w:rPr>
        <w:t>/20h</w:t>
      </w:r>
      <w:r w:rsidRPr="002D7B1D">
        <w:rPr>
          <w:rFonts w:ascii="Times New Roman" w:hAnsi="Times New Roman" w:cs="Times New Roman"/>
          <w:b/>
          <w:bCs/>
          <w:sz w:val="24"/>
          <w:szCs w:val="24"/>
        </w:rPr>
        <w:t>)</w:t>
      </w:r>
      <w:r w:rsidR="002418B7">
        <w:rPr>
          <w:rFonts w:ascii="Times New Roman" w:hAnsi="Times New Roman" w:cs="Times New Roman"/>
          <w:b/>
          <w:bCs/>
          <w:sz w:val="24"/>
          <w:szCs w:val="24"/>
        </w:rPr>
        <w:t> :</w:t>
      </w:r>
      <w:r w:rsidRPr="002D7B1D">
        <w:rPr>
          <w:rFonts w:ascii="Times New Roman" w:hAnsi="Times New Roman" w:cs="Times New Roman"/>
          <w:b/>
          <w:bCs/>
          <w:sz w:val="24"/>
          <w:szCs w:val="24"/>
        </w:rPr>
        <w:t xml:space="preserve"> </w:t>
      </w:r>
      <w:r w:rsidRPr="002D7B1D">
        <w:rPr>
          <w:rFonts w:ascii="Times New Roman" w:hAnsi="Times New Roman" w:cs="Times New Roman"/>
          <w:sz w:val="24"/>
          <w:szCs w:val="24"/>
        </w:rPr>
        <w:t>les autorités évacuent cinq hameaux et le village de Guillos près de Landiras par mesure de précaution</w:t>
      </w:r>
      <w:r w:rsidR="00EB71B0" w:rsidRPr="00EB71B0">
        <w:t xml:space="preserve"> </w:t>
      </w:r>
      <w:r w:rsidR="00EB71B0">
        <w:t>(</w:t>
      </w:r>
      <w:r w:rsidR="00EB71B0" w:rsidRPr="00EB71B0">
        <w:rPr>
          <w:rFonts w:ascii="Times New Roman" w:hAnsi="Times New Roman" w:cs="Times New Roman"/>
          <w:sz w:val="24"/>
          <w:szCs w:val="24"/>
        </w:rPr>
        <w:t>à rebours de la doctrine nationale visant plutôt à confiner</w:t>
      </w:r>
      <w:r w:rsidR="00EB71B0">
        <w:rPr>
          <w:rFonts w:ascii="Times New Roman" w:hAnsi="Times New Roman" w:cs="Times New Roman"/>
          <w:sz w:val="24"/>
          <w:szCs w:val="24"/>
        </w:rPr>
        <w:t>).</w:t>
      </w:r>
    </w:p>
    <w:p w14:paraId="04AE6F11" w14:textId="1B5FABFC" w:rsidR="002D7B1D" w:rsidRDefault="002D7B1D" w:rsidP="00AA250C">
      <w:pPr>
        <w:numPr>
          <w:ilvl w:val="0"/>
          <w:numId w:val="4"/>
        </w:numPr>
        <w:jc w:val="both"/>
        <w:rPr>
          <w:rFonts w:ascii="Times New Roman" w:hAnsi="Times New Roman" w:cs="Times New Roman"/>
          <w:sz w:val="24"/>
          <w:szCs w:val="24"/>
        </w:rPr>
      </w:pPr>
      <w:r w:rsidRPr="002D7B1D">
        <w:rPr>
          <w:rFonts w:ascii="Times New Roman" w:hAnsi="Times New Roman" w:cs="Times New Roman"/>
          <w:sz w:val="24"/>
          <w:szCs w:val="24"/>
        </w:rPr>
        <w:t>Les routes D115 et D125 sont fermées à la circulation.</w:t>
      </w:r>
    </w:p>
    <w:p w14:paraId="037C614D" w14:textId="77777777" w:rsidR="00A17626" w:rsidRDefault="002418B7" w:rsidP="00A17626">
      <w:pPr>
        <w:pStyle w:val="Paragraphedeliste"/>
        <w:numPr>
          <w:ilvl w:val="0"/>
          <w:numId w:val="21"/>
        </w:numPr>
        <w:jc w:val="both"/>
        <w:rPr>
          <w:rFonts w:ascii="Times New Roman" w:hAnsi="Times New Roman" w:cs="Times New Roman"/>
          <w:sz w:val="24"/>
          <w:szCs w:val="24"/>
        </w:rPr>
      </w:pPr>
      <w:r w:rsidRPr="00A17626">
        <w:rPr>
          <w:rFonts w:ascii="Times New Roman" w:hAnsi="Times New Roman" w:cs="Times New Roman"/>
          <w:b/>
          <w:bCs/>
          <w:sz w:val="24"/>
          <w:szCs w:val="24"/>
        </w:rPr>
        <w:t xml:space="preserve">Mercredi </w:t>
      </w:r>
      <w:r w:rsidR="002D7B1D" w:rsidRPr="00A17626">
        <w:rPr>
          <w:rFonts w:ascii="Times New Roman" w:hAnsi="Times New Roman" w:cs="Times New Roman"/>
          <w:b/>
          <w:bCs/>
          <w:sz w:val="24"/>
          <w:szCs w:val="24"/>
        </w:rPr>
        <w:t>13 juillet 2022 :</w:t>
      </w:r>
      <w:r w:rsidR="002D7B1D" w:rsidRPr="00A17626">
        <w:rPr>
          <w:rFonts w:ascii="Times New Roman" w:hAnsi="Times New Roman" w:cs="Times New Roman"/>
          <w:sz w:val="24"/>
          <w:szCs w:val="24"/>
        </w:rPr>
        <w:t xml:space="preserve"> Une évacuation de cinq campings d'environ 6 </w:t>
      </w:r>
      <w:r w:rsidR="009D7EFC" w:rsidRPr="00A17626">
        <w:rPr>
          <w:rFonts w:ascii="Times New Roman" w:hAnsi="Times New Roman" w:cs="Times New Roman"/>
          <w:sz w:val="24"/>
          <w:szCs w:val="24"/>
        </w:rPr>
        <w:t>7</w:t>
      </w:r>
      <w:r w:rsidR="002D7B1D" w:rsidRPr="00A17626">
        <w:rPr>
          <w:rFonts w:ascii="Times New Roman" w:hAnsi="Times New Roman" w:cs="Times New Roman"/>
          <w:sz w:val="24"/>
          <w:szCs w:val="24"/>
        </w:rPr>
        <w:t xml:space="preserve">00 vacanciers est </w:t>
      </w:r>
      <w:r w:rsidRPr="00A17626">
        <w:rPr>
          <w:rFonts w:ascii="Times New Roman" w:hAnsi="Times New Roman" w:cs="Times New Roman"/>
          <w:sz w:val="24"/>
          <w:szCs w:val="24"/>
        </w:rPr>
        <w:t>entamé par</w:t>
      </w:r>
      <w:r w:rsidR="002D7B1D" w:rsidRPr="00A17626">
        <w:rPr>
          <w:rFonts w:ascii="Times New Roman" w:hAnsi="Times New Roman" w:cs="Times New Roman"/>
          <w:sz w:val="24"/>
          <w:szCs w:val="24"/>
        </w:rPr>
        <w:t xml:space="preserve"> mesure de précaution. Ils sont relogés au parc des expositions et dans un centre commercial à La Teste-de-Buch</w:t>
      </w:r>
      <w:r w:rsidR="00A17626" w:rsidRPr="00A17626">
        <w:t xml:space="preserve"> </w:t>
      </w:r>
      <w:r w:rsidR="00A17626" w:rsidRPr="00A17626">
        <w:rPr>
          <w:rFonts w:ascii="Times New Roman" w:hAnsi="Times New Roman" w:cs="Times New Roman"/>
          <w:sz w:val="24"/>
          <w:szCs w:val="24"/>
        </w:rPr>
        <w:t xml:space="preserve">où un dispositif d’accueil </w:t>
      </w:r>
      <w:r w:rsidR="00A17626">
        <w:rPr>
          <w:rFonts w:ascii="Times New Roman" w:hAnsi="Times New Roman" w:cs="Times New Roman"/>
          <w:sz w:val="24"/>
          <w:szCs w:val="24"/>
        </w:rPr>
        <w:t xml:space="preserve">a été </w:t>
      </w:r>
      <w:r w:rsidR="00A17626" w:rsidRPr="00A17626">
        <w:rPr>
          <w:rFonts w:ascii="Times New Roman" w:hAnsi="Times New Roman" w:cs="Times New Roman"/>
          <w:sz w:val="24"/>
          <w:szCs w:val="24"/>
        </w:rPr>
        <w:t>mis en place par la ville de La Teste-de-Buch avec les associations agréées de la Sécurité Civile (Croix Rouge, UMPS, et Croix Blanche)</w:t>
      </w:r>
      <w:r w:rsidR="002D7B1D" w:rsidRPr="00A17626">
        <w:rPr>
          <w:rFonts w:ascii="Times New Roman" w:hAnsi="Times New Roman" w:cs="Times New Roman"/>
          <w:sz w:val="24"/>
          <w:szCs w:val="24"/>
        </w:rPr>
        <w:t xml:space="preserve">. </w:t>
      </w:r>
    </w:p>
    <w:p w14:paraId="43D694C4" w14:textId="38F3FEA2" w:rsidR="002D7B1D" w:rsidRPr="00A17626" w:rsidRDefault="002D7B1D" w:rsidP="00A17626">
      <w:pPr>
        <w:pStyle w:val="Paragraphedeliste"/>
        <w:numPr>
          <w:ilvl w:val="0"/>
          <w:numId w:val="21"/>
        </w:numPr>
        <w:jc w:val="both"/>
        <w:rPr>
          <w:rFonts w:ascii="Times New Roman" w:hAnsi="Times New Roman" w:cs="Times New Roman"/>
          <w:sz w:val="24"/>
          <w:szCs w:val="24"/>
        </w:rPr>
      </w:pPr>
      <w:r w:rsidRPr="00A17626">
        <w:rPr>
          <w:rFonts w:ascii="Times New Roman" w:hAnsi="Times New Roman" w:cs="Times New Roman"/>
          <w:sz w:val="24"/>
          <w:szCs w:val="24"/>
        </w:rPr>
        <w:t>La route D218 est coupée par l'incendie entre le Pilat et la plage de Biscarrosse</w:t>
      </w:r>
      <w:r w:rsidR="002418B7" w:rsidRPr="00A17626">
        <w:rPr>
          <w:rFonts w:ascii="Times New Roman" w:hAnsi="Times New Roman" w:cs="Times New Roman"/>
          <w:sz w:val="24"/>
          <w:szCs w:val="24"/>
        </w:rPr>
        <w:t>.</w:t>
      </w:r>
    </w:p>
    <w:p w14:paraId="1A41F676" w14:textId="537C319A" w:rsidR="00A17626" w:rsidRDefault="002418B7" w:rsidP="00AA250C">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 xml:space="preserve">Jeudi </w:t>
      </w:r>
      <w:r w:rsidRPr="002418B7">
        <w:rPr>
          <w:rFonts w:ascii="Times New Roman" w:hAnsi="Times New Roman" w:cs="Times New Roman"/>
          <w:b/>
          <w:bCs/>
          <w:sz w:val="24"/>
          <w:szCs w:val="24"/>
        </w:rPr>
        <w:t>14 juillet au matin</w:t>
      </w:r>
      <w:r>
        <w:rPr>
          <w:rFonts w:ascii="Times New Roman" w:hAnsi="Times New Roman" w:cs="Times New Roman"/>
          <w:b/>
          <w:bCs/>
          <w:sz w:val="24"/>
          <w:szCs w:val="24"/>
        </w:rPr>
        <w:t xml:space="preserve"> </w:t>
      </w:r>
      <w:r w:rsidRPr="002418B7">
        <w:rPr>
          <w:rFonts w:ascii="Times New Roman" w:hAnsi="Times New Roman" w:cs="Times New Roman"/>
          <w:b/>
          <w:bCs/>
          <w:sz w:val="24"/>
          <w:szCs w:val="24"/>
        </w:rPr>
        <w:t>(~</w:t>
      </w:r>
      <w:r>
        <w:rPr>
          <w:rFonts w:ascii="Times New Roman" w:hAnsi="Times New Roman" w:cs="Times New Roman"/>
          <w:b/>
          <w:bCs/>
          <w:sz w:val="24"/>
          <w:szCs w:val="24"/>
        </w:rPr>
        <w:t>5</w:t>
      </w:r>
      <w:r w:rsidRPr="002418B7">
        <w:rPr>
          <w:rFonts w:ascii="Times New Roman" w:hAnsi="Times New Roman" w:cs="Times New Roman"/>
          <w:b/>
          <w:bCs/>
          <w:sz w:val="24"/>
          <w:szCs w:val="24"/>
        </w:rPr>
        <w:t>h)</w:t>
      </w:r>
      <w:r>
        <w:rPr>
          <w:rFonts w:ascii="Times New Roman" w:hAnsi="Times New Roman" w:cs="Times New Roman"/>
          <w:b/>
          <w:bCs/>
          <w:sz w:val="24"/>
          <w:szCs w:val="24"/>
        </w:rPr>
        <w:t> </w:t>
      </w:r>
      <w:r w:rsidRPr="002418B7">
        <w:rPr>
          <w:rFonts w:ascii="Times New Roman" w:hAnsi="Times New Roman" w:cs="Times New Roman"/>
          <w:sz w:val="24"/>
          <w:szCs w:val="24"/>
        </w:rPr>
        <w:t>:</w:t>
      </w:r>
      <w:r w:rsidRPr="002418B7">
        <w:t xml:space="preserve"> </w:t>
      </w:r>
      <w:r w:rsidRPr="002418B7">
        <w:rPr>
          <w:rFonts w:ascii="Times New Roman" w:hAnsi="Times New Roman" w:cs="Times New Roman"/>
          <w:sz w:val="24"/>
          <w:szCs w:val="24"/>
        </w:rPr>
        <w:t xml:space="preserve">une soixantaine de personnes sont évacuées </w:t>
      </w:r>
      <w:r>
        <w:rPr>
          <w:rFonts w:ascii="Times New Roman" w:hAnsi="Times New Roman" w:cs="Times New Roman"/>
          <w:sz w:val="24"/>
          <w:szCs w:val="24"/>
        </w:rPr>
        <w:t>dans le</w:t>
      </w:r>
      <w:r w:rsidRPr="002418B7">
        <w:rPr>
          <w:rFonts w:ascii="Times New Roman" w:hAnsi="Times New Roman" w:cs="Times New Roman"/>
          <w:sz w:val="24"/>
          <w:szCs w:val="24"/>
        </w:rPr>
        <w:t xml:space="preserve"> secteur au</w:t>
      </w:r>
      <w:r>
        <w:rPr>
          <w:rFonts w:ascii="Times New Roman" w:hAnsi="Times New Roman" w:cs="Times New Roman"/>
          <w:sz w:val="24"/>
          <w:szCs w:val="24"/>
        </w:rPr>
        <w:t xml:space="preserve"> </w:t>
      </w:r>
      <w:r w:rsidRPr="002418B7">
        <w:rPr>
          <w:rFonts w:ascii="Times New Roman" w:hAnsi="Times New Roman" w:cs="Times New Roman"/>
          <w:sz w:val="24"/>
          <w:szCs w:val="24"/>
        </w:rPr>
        <w:t>nord du bourg de Cazaux</w:t>
      </w:r>
      <w:r w:rsidR="009D7EFC">
        <w:rPr>
          <w:rFonts w:ascii="Times New Roman" w:hAnsi="Times New Roman" w:cs="Times New Roman"/>
          <w:sz w:val="24"/>
          <w:szCs w:val="24"/>
        </w:rPr>
        <w:t xml:space="preserve"> </w:t>
      </w:r>
      <w:r w:rsidR="009D7EFC" w:rsidRPr="009D7EFC">
        <w:rPr>
          <w:rFonts w:ascii="Times New Roman" w:hAnsi="Times New Roman" w:cs="Times New Roman"/>
          <w:sz w:val="24"/>
          <w:szCs w:val="24"/>
        </w:rPr>
        <w:t>dont les premières maisons et le port</w:t>
      </w:r>
      <w:r w:rsidR="009D7EFC">
        <w:rPr>
          <w:rFonts w:ascii="Times New Roman" w:hAnsi="Times New Roman" w:cs="Times New Roman"/>
          <w:sz w:val="24"/>
          <w:szCs w:val="24"/>
        </w:rPr>
        <w:t xml:space="preserve"> </w:t>
      </w:r>
      <w:r w:rsidR="009D7EFC" w:rsidRPr="009D7EFC">
        <w:rPr>
          <w:rFonts w:ascii="Times New Roman" w:hAnsi="Times New Roman" w:cs="Times New Roman"/>
          <w:sz w:val="24"/>
          <w:szCs w:val="24"/>
        </w:rPr>
        <w:t>sont attaqués</w:t>
      </w:r>
      <w:r w:rsidR="00A9076F">
        <w:rPr>
          <w:rFonts w:ascii="Times New Roman" w:hAnsi="Times New Roman" w:cs="Times New Roman"/>
          <w:sz w:val="24"/>
          <w:szCs w:val="24"/>
        </w:rPr>
        <w:t xml:space="preserve">. Ils ont été </w:t>
      </w:r>
      <w:r w:rsidR="00A9076F" w:rsidRPr="00A9076F">
        <w:rPr>
          <w:rFonts w:ascii="Times New Roman" w:hAnsi="Times New Roman" w:cs="Times New Roman"/>
          <w:sz w:val="24"/>
          <w:szCs w:val="24"/>
        </w:rPr>
        <w:t>acheminés au parc des expositions de La Teste-de-Buch</w:t>
      </w:r>
      <w:r w:rsidR="00A17626">
        <w:rPr>
          <w:rFonts w:ascii="Times New Roman" w:hAnsi="Times New Roman" w:cs="Times New Roman"/>
          <w:sz w:val="24"/>
          <w:szCs w:val="24"/>
        </w:rPr>
        <w:t>.</w:t>
      </w:r>
    </w:p>
    <w:p w14:paraId="2A45F5FC" w14:textId="6F98C9A2" w:rsidR="002418B7" w:rsidRDefault="002418B7" w:rsidP="00AA250C">
      <w:pPr>
        <w:numPr>
          <w:ilvl w:val="0"/>
          <w:numId w:val="4"/>
        </w:numPr>
        <w:jc w:val="both"/>
        <w:rPr>
          <w:rFonts w:ascii="Times New Roman" w:hAnsi="Times New Roman" w:cs="Times New Roman"/>
          <w:sz w:val="24"/>
          <w:szCs w:val="24"/>
        </w:rPr>
      </w:pPr>
      <w:r w:rsidRPr="002418B7">
        <w:rPr>
          <w:rFonts w:ascii="Times New Roman" w:hAnsi="Times New Roman" w:cs="Times New Roman"/>
          <w:sz w:val="24"/>
          <w:szCs w:val="24"/>
        </w:rPr>
        <w:t xml:space="preserve"> La route D218 menant du rond-point du Pilat à Biscarrosse </w:t>
      </w:r>
      <w:r w:rsidR="00A9076F">
        <w:rPr>
          <w:rFonts w:ascii="Times New Roman" w:hAnsi="Times New Roman" w:cs="Times New Roman"/>
          <w:sz w:val="24"/>
          <w:szCs w:val="24"/>
        </w:rPr>
        <w:t>est fermée</w:t>
      </w:r>
    </w:p>
    <w:p w14:paraId="742C93C1" w14:textId="6AB69F49" w:rsidR="00A9076F" w:rsidRDefault="002418B7" w:rsidP="00A9076F">
      <w:pPr>
        <w:numPr>
          <w:ilvl w:val="0"/>
          <w:numId w:val="4"/>
        </w:numPr>
        <w:jc w:val="both"/>
        <w:rPr>
          <w:rFonts w:ascii="Times New Roman" w:hAnsi="Times New Roman" w:cs="Times New Roman"/>
          <w:b/>
          <w:bCs/>
          <w:sz w:val="24"/>
          <w:szCs w:val="24"/>
        </w:rPr>
      </w:pPr>
      <w:bookmarkStart w:id="2" w:name="_Hlk226469971"/>
      <w:r w:rsidRPr="002418B7">
        <w:rPr>
          <w:rFonts w:ascii="Times New Roman" w:hAnsi="Times New Roman" w:cs="Times New Roman"/>
          <w:b/>
          <w:bCs/>
          <w:sz w:val="24"/>
          <w:szCs w:val="24"/>
        </w:rPr>
        <w:t>(~14/</w:t>
      </w:r>
      <w:bookmarkEnd w:id="2"/>
      <w:r w:rsidRPr="002418B7">
        <w:rPr>
          <w:rFonts w:ascii="Times New Roman" w:hAnsi="Times New Roman" w:cs="Times New Roman"/>
          <w:b/>
          <w:bCs/>
          <w:sz w:val="24"/>
          <w:szCs w:val="24"/>
        </w:rPr>
        <w:t>15h)</w:t>
      </w:r>
      <w:r w:rsidR="00A9076F">
        <w:t xml:space="preserve"> : </w:t>
      </w:r>
      <w:r w:rsidRPr="002418B7">
        <w:rPr>
          <w:rFonts w:ascii="Times New Roman" w:hAnsi="Times New Roman" w:cs="Times New Roman"/>
          <w:sz w:val="24"/>
          <w:szCs w:val="24"/>
        </w:rPr>
        <w:t xml:space="preserve">évacuations ont lieu dans l'après-midi autour de Cazaux </w:t>
      </w:r>
      <w:r w:rsidR="00A17626">
        <w:rPr>
          <w:rFonts w:ascii="Times New Roman" w:hAnsi="Times New Roman" w:cs="Times New Roman"/>
          <w:sz w:val="24"/>
          <w:szCs w:val="24"/>
        </w:rPr>
        <w:t>avec</w:t>
      </w:r>
      <w:r w:rsidRPr="002418B7">
        <w:rPr>
          <w:rFonts w:ascii="Times New Roman" w:hAnsi="Times New Roman" w:cs="Times New Roman"/>
          <w:sz w:val="24"/>
          <w:szCs w:val="24"/>
        </w:rPr>
        <w:t xml:space="preserve"> 4000 personnes évacuées</w:t>
      </w:r>
      <w:r w:rsidR="00A17626">
        <w:rPr>
          <w:rFonts w:ascii="Times New Roman" w:hAnsi="Times New Roman" w:cs="Times New Roman"/>
          <w:sz w:val="24"/>
          <w:szCs w:val="24"/>
        </w:rPr>
        <w:t>.</w:t>
      </w:r>
    </w:p>
    <w:p w14:paraId="7D64250D" w14:textId="77777777" w:rsidR="00A9076F" w:rsidRDefault="00A9076F" w:rsidP="00A9076F">
      <w:pPr>
        <w:numPr>
          <w:ilvl w:val="0"/>
          <w:numId w:val="4"/>
        </w:numPr>
        <w:jc w:val="both"/>
        <w:rPr>
          <w:rFonts w:ascii="Times New Roman" w:hAnsi="Times New Roman" w:cs="Times New Roman"/>
          <w:sz w:val="24"/>
          <w:szCs w:val="24"/>
        </w:rPr>
      </w:pPr>
      <w:r w:rsidRPr="00A9076F">
        <w:rPr>
          <w:rFonts w:ascii="Times New Roman" w:hAnsi="Times New Roman" w:cs="Times New Roman"/>
          <w:b/>
          <w:bCs/>
          <w:sz w:val="24"/>
          <w:szCs w:val="24"/>
        </w:rPr>
        <w:t>(~</w:t>
      </w:r>
      <w:r>
        <w:rPr>
          <w:rFonts w:ascii="Times New Roman" w:hAnsi="Times New Roman" w:cs="Times New Roman"/>
          <w:b/>
          <w:bCs/>
          <w:sz w:val="24"/>
          <w:szCs w:val="24"/>
        </w:rPr>
        <w:t>16-17h) :</w:t>
      </w:r>
      <w:r w:rsidRPr="00A9076F">
        <w:t xml:space="preserve"> </w:t>
      </w:r>
      <w:r w:rsidRPr="00A9076F">
        <w:rPr>
          <w:rFonts w:ascii="Times New Roman" w:hAnsi="Times New Roman" w:cs="Times New Roman"/>
          <w:sz w:val="24"/>
          <w:szCs w:val="24"/>
        </w:rPr>
        <w:t xml:space="preserve">les autorités ont procédé à l’évacuation des bourgs de Guillos et des lieux-dits de </w:t>
      </w:r>
      <w:proofErr w:type="spellStart"/>
      <w:r w:rsidRPr="00A9076F">
        <w:rPr>
          <w:rFonts w:ascii="Times New Roman" w:hAnsi="Times New Roman" w:cs="Times New Roman"/>
          <w:sz w:val="24"/>
          <w:szCs w:val="24"/>
        </w:rPr>
        <w:t>Lahon</w:t>
      </w:r>
      <w:proofErr w:type="spellEnd"/>
      <w:r w:rsidRPr="00A9076F">
        <w:rPr>
          <w:rFonts w:ascii="Times New Roman" w:hAnsi="Times New Roman" w:cs="Times New Roman"/>
          <w:sz w:val="24"/>
          <w:szCs w:val="24"/>
        </w:rPr>
        <w:t xml:space="preserve">, </w:t>
      </w:r>
      <w:proofErr w:type="spellStart"/>
      <w:r w:rsidRPr="00A9076F">
        <w:rPr>
          <w:rFonts w:ascii="Times New Roman" w:hAnsi="Times New Roman" w:cs="Times New Roman"/>
          <w:sz w:val="24"/>
          <w:szCs w:val="24"/>
        </w:rPr>
        <w:t>Hil</w:t>
      </w:r>
      <w:proofErr w:type="spellEnd"/>
      <w:r w:rsidRPr="00A9076F">
        <w:rPr>
          <w:rFonts w:ascii="Times New Roman" w:hAnsi="Times New Roman" w:cs="Times New Roman"/>
          <w:sz w:val="24"/>
          <w:szCs w:val="24"/>
        </w:rPr>
        <w:t xml:space="preserve"> et Petit-</w:t>
      </w:r>
      <w:proofErr w:type="spellStart"/>
      <w:r w:rsidRPr="00A9076F">
        <w:rPr>
          <w:rFonts w:ascii="Times New Roman" w:hAnsi="Times New Roman" w:cs="Times New Roman"/>
          <w:sz w:val="24"/>
          <w:szCs w:val="24"/>
        </w:rPr>
        <w:t>Hil</w:t>
      </w:r>
      <w:proofErr w:type="spellEnd"/>
      <w:r w:rsidRPr="00A9076F">
        <w:rPr>
          <w:rFonts w:ascii="Times New Roman" w:hAnsi="Times New Roman" w:cs="Times New Roman"/>
          <w:sz w:val="24"/>
          <w:szCs w:val="24"/>
        </w:rPr>
        <w:t xml:space="preserve">. </w:t>
      </w:r>
    </w:p>
    <w:p w14:paraId="5B5E89B2" w14:textId="0B9F67F7" w:rsidR="00A9076F" w:rsidRPr="00A9076F" w:rsidRDefault="00A9076F" w:rsidP="00A9076F">
      <w:pPr>
        <w:ind w:left="720"/>
        <w:jc w:val="both"/>
        <w:rPr>
          <w:rFonts w:ascii="Times New Roman" w:hAnsi="Times New Roman" w:cs="Times New Roman"/>
          <w:sz w:val="24"/>
          <w:szCs w:val="24"/>
        </w:rPr>
      </w:pPr>
      <w:r w:rsidRPr="00A9076F">
        <w:rPr>
          <w:rFonts w:ascii="Times New Roman" w:hAnsi="Times New Roman" w:cs="Times New Roman"/>
          <w:sz w:val="24"/>
          <w:szCs w:val="24"/>
        </w:rPr>
        <w:t>Les routes départementales D115, D125 et D220 restent fermées à la circulation.</w:t>
      </w:r>
    </w:p>
    <w:p w14:paraId="2A8C325A" w14:textId="7B09A46F" w:rsidR="00A9076F" w:rsidRDefault="00A9076F" w:rsidP="005743D5">
      <w:pPr>
        <w:ind w:left="705" w:hanging="345"/>
        <w:jc w:val="both"/>
        <w:rPr>
          <w:rFonts w:ascii="Times New Roman" w:hAnsi="Times New Roman" w:cs="Times New Roman"/>
          <w:color w:val="3A3A3A"/>
          <w:sz w:val="24"/>
          <w:szCs w:val="24"/>
          <w:shd w:val="clear" w:color="auto" w:fill="FFFFFF"/>
        </w:rPr>
      </w:pPr>
      <w:r w:rsidRPr="00A9076F">
        <w:rPr>
          <w:rFonts w:ascii="Times New Roman" w:hAnsi="Times New Roman" w:cs="Times New Roman"/>
          <w:sz w:val="24"/>
          <w:szCs w:val="24"/>
        </w:rPr>
        <w:t xml:space="preserve">• </w:t>
      </w:r>
      <w:r w:rsidR="005743D5">
        <w:rPr>
          <w:rFonts w:ascii="Times New Roman" w:hAnsi="Times New Roman" w:cs="Times New Roman"/>
          <w:sz w:val="24"/>
          <w:szCs w:val="24"/>
        </w:rPr>
        <w:tab/>
      </w:r>
      <w:r w:rsidRPr="00B74DB8">
        <w:rPr>
          <w:rFonts w:ascii="Times New Roman" w:hAnsi="Times New Roman" w:cs="Times New Roman"/>
          <w:b/>
          <w:bCs/>
          <w:sz w:val="24"/>
          <w:szCs w:val="24"/>
        </w:rPr>
        <w:t>Vendredi 15 juillet</w:t>
      </w:r>
      <w:r>
        <w:rPr>
          <w:rFonts w:ascii="Times New Roman" w:hAnsi="Times New Roman" w:cs="Times New Roman"/>
          <w:sz w:val="24"/>
          <w:szCs w:val="24"/>
        </w:rPr>
        <w:t xml:space="preserve"> </w:t>
      </w:r>
      <w:r w:rsidRPr="00A9076F">
        <w:rPr>
          <w:rFonts w:ascii="Times New Roman" w:hAnsi="Times New Roman" w:cs="Times New Roman"/>
          <w:sz w:val="24"/>
          <w:szCs w:val="24"/>
        </w:rPr>
        <w:t>(</w:t>
      </w:r>
      <w:r w:rsidR="00B74DB8">
        <w:rPr>
          <w:rFonts w:ascii="Times New Roman" w:hAnsi="Times New Roman" w:cs="Times New Roman"/>
          <w:sz w:val="24"/>
          <w:szCs w:val="24"/>
        </w:rPr>
        <w:t xml:space="preserve">très tôt le matin) : </w:t>
      </w:r>
      <w:r w:rsidR="00B74DB8" w:rsidRPr="00B74DB8">
        <w:rPr>
          <w:rFonts w:ascii="Times New Roman" w:hAnsi="Times New Roman" w:cs="Times New Roman"/>
          <w:color w:val="3A3A3A"/>
          <w:sz w:val="24"/>
          <w:szCs w:val="24"/>
          <w:shd w:val="clear" w:color="auto" w:fill="FFFFFF"/>
        </w:rPr>
        <w:t xml:space="preserve">évacuation de 480 personnes sur les communes de Louchats, Origne et </w:t>
      </w:r>
      <w:proofErr w:type="spellStart"/>
      <w:r w:rsidR="00B74DB8" w:rsidRPr="00B74DB8">
        <w:rPr>
          <w:rFonts w:ascii="Times New Roman" w:hAnsi="Times New Roman" w:cs="Times New Roman"/>
          <w:color w:val="3A3A3A"/>
          <w:sz w:val="24"/>
          <w:szCs w:val="24"/>
          <w:shd w:val="clear" w:color="auto" w:fill="FFFFFF"/>
        </w:rPr>
        <w:t>Balizac</w:t>
      </w:r>
      <w:proofErr w:type="spellEnd"/>
      <w:r w:rsidR="00A17626">
        <w:rPr>
          <w:rFonts w:ascii="Times New Roman" w:hAnsi="Times New Roman" w:cs="Times New Roman"/>
          <w:color w:val="3A3A3A"/>
          <w:sz w:val="24"/>
          <w:szCs w:val="24"/>
          <w:shd w:val="clear" w:color="auto" w:fill="FFFFFF"/>
        </w:rPr>
        <w:t>.</w:t>
      </w:r>
    </w:p>
    <w:p w14:paraId="1D89CF71" w14:textId="3BF62C43" w:rsidR="00B74DB8" w:rsidRDefault="00B74DB8" w:rsidP="005743D5">
      <w:pPr>
        <w:ind w:left="360" w:firstLine="345"/>
        <w:jc w:val="both"/>
        <w:rPr>
          <w:rFonts w:ascii="Times New Roman" w:hAnsi="Times New Roman" w:cs="Times New Roman"/>
          <w:sz w:val="24"/>
          <w:szCs w:val="24"/>
        </w:rPr>
      </w:pPr>
      <w:r>
        <w:rPr>
          <w:rFonts w:ascii="Times New Roman" w:hAnsi="Times New Roman" w:cs="Times New Roman"/>
          <w:sz w:val="24"/>
          <w:szCs w:val="24"/>
        </w:rPr>
        <w:t>L</w:t>
      </w:r>
      <w:r w:rsidRPr="00B74DB8">
        <w:rPr>
          <w:rFonts w:ascii="Times New Roman" w:hAnsi="Times New Roman" w:cs="Times New Roman"/>
          <w:sz w:val="24"/>
          <w:szCs w:val="24"/>
        </w:rPr>
        <w:t xml:space="preserve">a départementale D110 entre Origne et </w:t>
      </w:r>
      <w:proofErr w:type="spellStart"/>
      <w:r w:rsidRPr="00B74DB8">
        <w:rPr>
          <w:rFonts w:ascii="Times New Roman" w:hAnsi="Times New Roman" w:cs="Times New Roman"/>
          <w:sz w:val="24"/>
          <w:szCs w:val="24"/>
        </w:rPr>
        <w:t>Balizac</w:t>
      </w:r>
      <w:proofErr w:type="spellEnd"/>
      <w:r w:rsidRPr="00B74DB8">
        <w:rPr>
          <w:rFonts w:ascii="Times New Roman" w:hAnsi="Times New Roman" w:cs="Times New Roman"/>
          <w:sz w:val="24"/>
          <w:szCs w:val="24"/>
        </w:rPr>
        <w:t xml:space="preserve"> e</w:t>
      </w:r>
      <w:r>
        <w:rPr>
          <w:rFonts w:ascii="Times New Roman" w:hAnsi="Times New Roman" w:cs="Times New Roman"/>
          <w:sz w:val="24"/>
          <w:szCs w:val="24"/>
        </w:rPr>
        <w:t>st fermée</w:t>
      </w:r>
      <w:r w:rsidR="00A17626">
        <w:rPr>
          <w:rFonts w:ascii="Times New Roman" w:hAnsi="Times New Roman" w:cs="Times New Roman"/>
          <w:sz w:val="24"/>
          <w:szCs w:val="24"/>
        </w:rPr>
        <w:t>.</w:t>
      </w:r>
    </w:p>
    <w:p w14:paraId="5E34ED8F" w14:textId="2B2B5CDB" w:rsidR="00B74DB8" w:rsidRDefault="00B74DB8" w:rsidP="005743D5">
      <w:pPr>
        <w:ind w:left="705" w:hanging="345"/>
        <w:jc w:val="both"/>
        <w:rPr>
          <w:rFonts w:ascii="Times New Roman" w:hAnsi="Times New Roman" w:cs="Times New Roman"/>
          <w:sz w:val="24"/>
          <w:szCs w:val="24"/>
        </w:rPr>
      </w:pPr>
      <w:r w:rsidRPr="00B74DB8">
        <w:rPr>
          <w:rFonts w:ascii="Times New Roman" w:hAnsi="Times New Roman" w:cs="Times New Roman"/>
          <w:sz w:val="24"/>
          <w:szCs w:val="24"/>
        </w:rPr>
        <w:t>•</w:t>
      </w:r>
      <w:r w:rsidRPr="00B74DB8">
        <w:rPr>
          <w:rFonts w:ascii="Times New Roman" w:hAnsi="Times New Roman" w:cs="Times New Roman"/>
          <w:sz w:val="24"/>
          <w:szCs w:val="24"/>
        </w:rPr>
        <w:tab/>
      </w:r>
      <w:r w:rsidRPr="00451251">
        <w:rPr>
          <w:rFonts w:ascii="Times New Roman" w:hAnsi="Times New Roman" w:cs="Times New Roman"/>
          <w:b/>
          <w:bCs/>
          <w:sz w:val="24"/>
          <w:szCs w:val="24"/>
        </w:rPr>
        <w:t>(9h) :</w:t>
      </w:r>
      <w:r w:rsidRPr="00B74DB8">
        <w:rPr>
          <w:rFonts w:ascii="Times New Roman" w:hAnsi="Times New Roman" w:cs="Times New Roman"/>
          <w:sz w:val="24"/>
          <w:szCs w:val="24"/>
        </w:rPr>
        <w:t xml:space="preserve"> la RD 220 est fermée entre les communes de Saint-Symphorien lieu-dit « </w:t>
      </w:r>
      <w:proofErr w:type="spellStart"/>
      <w:r w:rsidRPr="00B74DB8">
        <w:rPr>
          <w:rFonts w:ascii="Times New Roman" w:hAnsi="Times New Roman" w:cs="Times New Roman"/>
          <w:sz w:val="24"/>
          <w:szCs w:val="24"/>
        </w:rPr>
        <w:t>Labroque</w:t>
      </w:r>
      <w:proofErr w:type="spellEnd"/>
      <w:r w:rsidRPr="00B74DB8">
        <w:rPr>
          <w:rFonts w:ascii="Times New Roman" w:hAnsi="Times New Roman" w:cs="Times New Roman"/>
          <w:sz w:val="24"/>
          <w:szCs w:val="24"/>
        </w:rPr>
        <w:t xml:space="preserve"> » et d’Origne, ainsi que la RD11 entre les communes de Saint-Symphorien et de </w:t>
      </w:r>
      <w:proofErr w:type="spellStart"/>
      <w:r w:rsidRPr="00B74DB8">
        <w:rPr>
          <w:rFonts w:ascii="Times New Roman" w:hAnsi="Times New Roman" w:cs="Times New Roman"/>
          <w:sz w:val="24"/>
          <w:szCs w:val="24"/>
        </w:rPr>
        <w:t>Balizac</w:t>
      </w:r>
      <w:proofErr w:type="spellEnd"/>
      <w:r w:rsidRPr="00B74DB8">
        <w:rPr>
          <w:rFonts w:ascii="Times New Roman" w:hAnsi="Times New Roman" w:cs="Times New Roman"/>
          <w:sz w:val="24"/>
          <w:szCs w:val="24"/>
        </w:rPr>
        <w:t>.</w:t>
      </w:r>
    </w:p>
    <w:p w14:paraId="6DF0ED89" w14:textId="08505C78" w:rsidR="00B74DB8" w:rsidRPr="00B74DB8" w:rsidRDefault="00B74DB8" w:rsidP="005743D5">
      <w:pPr>
        <w:ind w:left="705"/>
        <w:jc w:val="both"/>
        <w:rPr>
          <w:rFonts w:ascii="Times New Roman" w:hAnsi="Times New Roman" w:cs="Times New Roman"/>
          <w:sz w:val="24"/>
          <w:szCs w:val="24"/>
        </w:rPr>
      </w:pPr>
      <w:r>
        <w:rPr>
          <w:rFonts w:ascii="Times New Roman" w:hAnsi="Times New Roman" w:cs="Times New Roman"/>
          <w:sz w:val="24"/>
          <w:szCs w:val="24"/>
        </w:rPr>
        <w:t>L</w:t>
      </w:r>
      <w:r w:rsidRPr="00B74DB8">
        <w:rPr>
          <w:rFonts w:ascii="Times New Roman" w:hAnsi="Times New Roman" w:cs="Times New Roman"/>
          <w:sz w:val="24"/>
          <w:szCs w:val="24"/>
        </w:rPr>
        <w:t>e feu a atteint le lac de Cazaux et progresse vers le sud et le flanc gauche en direction des habitations le long de la route menant au lac.</w:t>
      </w:r>
    </w:p>
    <w:p w14:paraId="4ED58A1E" w14:textId="058FA395" w:rsidR="00B74DB8" w:rsidRPr="00B74DB8" w:rsidRDefault="00B74DB8" w:rsidP="005743D5">
      <w:pPr>
        <w:ind w:left="360" w:firstLine="345"/>
        <w:jc w:val="both"/>
        <w:rPr>
          <w:rFonts w:ascii="Times New Roman" w:hAnsi="Times New Roman" w:cs="Times New Roman"/>
          <w:sz w:val="24"/>
          <w:szCs w:val="24"/>
        </w:rPr>
      </w:pPr>
      <w:r w:rsidRPr="00B74DB8">
        <w:rPr>
          <w:rFonts w:ascii="Times New Roman" w:hAnsi="Times New Roman" w:cs="Times New Roman"/>
          <w:sz w:val="24"/>
          <w:szCs w:val="24"/>
        </w:rPr>
        <w:t>1 restaurant, 3 maisons d’habitation et quelques cabanes ont été détruites.</w:t>
      </w:r>
    </w:p>
    <w:p w14:paraId="754115FD" w14:textId="712089B8" w:rsidR="00B74DB8" w:rsidRDefault="00B74DB8" w:rsidP="005743D5">
      <w:pPr>
        <w:ind w:left="705"/>
        <w:jc w:val="both"/>
        <w:rPr>
          <w:rFonts w:ascii="Times New Roman" w:hAnsi="Times New Roman" w:cs="Times New Roman"/>
          <w:sz w:val="24"/>
          <w:szCs w:val="24"/>
        </w:rPr>
      </w:pPr>
      <w:r w:rsidRPr="00B74DB8">
        <w:rPr>
          <w:rFonts w:ascii="Times New Roman" w:hAnsi="Times New Roman" w:cs="Times New Roman"/>
          <w:sz w:val="24"/>
          <w:szCs w:val="24"/>
        </w:rPr>
        <w:t>La route départementale D218 est toujours coupée entre le rond-point du Pilat et Biscarosse plage.</w:t>
      </w:r>
    </w:p>
    <w:p w14:paraId="508544B3" w14:textId="6EB5EC5A" w:rsidR="00B74DB8" w:rsidRPr="00D8382F" w:rsidRDefault="00451251" w:rsidP="005743D5">
      <w:pPr>
        <w:ind w:left="360" w:firstLine="345"/>
        <w:jc w:val="both"/>
        <w:rPr>
          <w:rFonts w:ascii="Times New Roman" w:hAnsi="Times New Roman" w:cs="Times New Roman"/>
          <w:sz w:val="24"/>
          <w:szCs w:val="24"/>
        </w:rPr>
      </w:pPr>
      <w:r w:rsidRPr="00D8382F">
        <w:rPr>
          <w:rFonts w:ascii="Times New Roman" w:hAnsi="Times New Roman" w:cs="Times New Roman"/>
          <w:sz w:val="24"/>
          <w:szCs w:val="24"/>
        </w:rPr>
        <w:t>1 900 évacués</w:t>
      </w:r>
      <w:r w:rsidR="00B043E9" w:rsidRPr="00D8382F">
        <w:rPr>
          <w:rFonts w:ascii="Times New Roman" w:hAnsi="Times New Roman" w:cs="Times New Roman"/>
          <w:sz w:val="24"/>
          <w:szCs w:val="24"/>
        </w:rPr>
        <w:t xml:space="preserve"> </w:t>
      </w:r>
      <w:r w:rsidR="00A17626">
        <w:rPr>
          <w:rFonts w:ascii="Times New Roman" w:hAnsi="Times New Roman" w:cs="Times New Roman"/>
          <w:sz w:val="24"/>
          <w:szCs w:val="24"/>
        </w:rPr>
        <w:t>durant</w:t>
      </w:r>
      <w:r w:rsidR="00B043E9" w:rsidRPr="00D8382F">
        <w:rPr>
          <w:rFonts w:ascii="Times New Roman" w:hAnsi="Times New Roman" w:cs="Times New Roman"/>
          <w:sz w:val="24"/>
          <w:szCs w:val="24"/>
        </w:rPr>
        <w:t xml:space="preserve"> la journée à Louchats, Origne, </w:t>
      </w:r>
      <w:proofErr w:type="spellStart"/>
      <w:r w:rsidR="00B043E9" w:rsidRPr="00D8382F">
        <w:rPr>
          <w:rFonts w:ascii="Times New Roman" w:hAnsi="Times New Roman" w:cs="Times New Roman"/>
          <w:sz w:val="24"/>
          <w:szCs w:val="24"/>
        </w:rPr>
        <w:t>Balizac</w:t>
      </w:r>
      <w:proofErr w:type="spellEnd"/>
      <w:r w:rsidR="00B043E9" w:rsidRPr="00D8382F">
        <w:rPr>
          <w:rFonts w:ascii="Times New Roman" w:hAnsi="Times New Roman" w:cs="Times New Roman"/>
          <w:sz w:val="24"/>
          <w:szCs w:val="24"/>
        </w:rPr>
        <w:t xml:space="preserve"> et La Broque</w:t>
      </w:r>
      <w:r w:rsidR="00A17626">
        <w:rPr>
          <w:rFonts w:ascii="Times New Roman" w:hAnsi="Times New Roman" w:cs="Times New Roman"/>
          <w:sz w:val="24"/>
          <w:szCs w:val="24"/>
        </w:rPr>
        <w:t>.</w:t>
      </w:r>
    </w:p>
    <w:p w14:paraId="77B0BDB2" w14:textId="59CF5DC2" w:rsidR="009D7EFC" w:rsidRPr="009D7EFC" w:rsidRDefault="009D7EFC" w:rsidP="00B74DB8">
      <w:pPr>
        <w:ind w:left="360"/>
        <w:jc w:val="both"/>
        <w:rPr>
          <w:rFonts w:ascii="Times New Roman" w:hAnsi="Times New Roman" w:cs="Times New Roman"/>
          <w:sz w:val="24"/>
          <w:szCs w:val="24"/>
        </w:rPr>
      </w:pPr>
      <w:r w:rsidRPr="009D7EFC">
        <w:rPr>
          <w:rFonts w:ascii="Times New Roman" w:hAnsi="Times New Roman" w:cs="Times New Roman"/>
          <w:b/>
          <w:bCs/>
          <w:sz w:val="24"/>
          <w:szCs w:val="24"/>
        </w:rPr>
        <w:t xml:space="preserve">• </w:t>
      </w:r>
      <w:r w:rsidR="005743D5">
        <w:rPr>
          <w:rFonts w:ascii="Times New Roman" w:hAnsi="Times New Roman" w:cs="Times New Roman"/>
          <w:b/>
          <w:bCs/>
          <w:sz w:val="24"/>
          <w:szCs w:val="24"/>
        </w:rPr>
        <w:tab/>
      </w:r>
      <w:r w:rsidRPr="009D7EFC">
        <w:rPr>
          <w:rFonts w:ascii="Times New Roman" w:hAnsi="Times New Roman" w:cs="Times New Roman"/>
          <w:b/>
          <w:bCs/>
          <w:sz w:val="24"/>
          <w:szCs w:val="24"/>
        </w:rPr>
        <w:t>Samedi 16 juillet</w:t>
      </w:r>
      <w:r w:rsidRPr="009D7EFC">
        <w:rPr>
          <w:rFonts w:ascii="Times New Roman" w:hAnsi="Times New Roman" w:cs="Times New Roman"/>
          <w:sz w:val="24"/>
          <w:szCs w:val="24"/>
        </w:rPr>
        <w:t xml:space="preserve"> </w:t>
      </w:r>
    </w:p>
    <w:p w14:paraId="55BA6864" w14:textId="54392F3B" w:rsidR="009D7EFC" w:rsidRPr="00B74DB8" w:rsidRDefault="009D7EFC" w:rsidP="005743D5">
      <w:pPr>
        <w:ind w:left="360" w:firstLine="348"/>
        <w:jc w:val="both"/>
        <w:rPr>
          <w:rFonts w:ascii="Times New Roman" w:hAnsi="Times New Roman" w:cs="Times New Roman"/>
          <w:sz w:val="24"/>
          <w:szCs w:val="24"/>
        </w:rPr>
      </w:pPr>
      <w:r w:rsidRPr="009D7EFC">
        <w:rPr>
          <w:rFonts w:ascii="Times New Roman" w:hAnsi="Times New Roman" w:cs="Times New Roman"/>
          <w:sz w:val="24"/>
          <w:szCs w:val="24"/>
        </w:rPr>
        <w:t>1 500 personnes doivent quitter la commune d’Hostens, menacée à son tour par le feu</w:t>
      </w:r>
      <w:r w:rsidR="00A17626">
        <w:rPr>
          <w:rFonts w:ascii="Times New Roman" w:hAnsi="Times New Roman" w:cs="Times New Roman"/>
          <w:sz w:val="24"/>
          <w:szCs w:val="24"/>
        </w:rPr>
        <w:t>.</w:t>
      </w:r>
    </w:p>
    <w:p w14:paraId="18ECB472" w14:textId="304163B3" w:rsidR="008A5B2D" w:rsidRPr="008A5B2D" w:rsidRDefault="005743D5" w:rsidP="00AA250C">
      <w:pPr>
        <w:numPr>
          <w:ilvl w:val="0"/>
          <w:numId w:val="4"/>
        </w:numPr>
        <w:jc w:val="both"/>
        <w:rPr>
          <w:rFonts w:ascii="Times New Roman" w:hAnsi="Times New Roman" w:cs="Times New Roman"/>
          <w:sz w:val="24"/>
          <w:szCs w:val="24"/>
        </w:rPr>
      </w:pPr>
      <w:r>
        <w:rPr>
          <w:rFonts w:ascii="Times New Roman" w:hAnsi="Times New Roman" w:cs="Times New Roman"/>
          <w:b/>
          <w:bCs/>
          <w:sz w:val="24"/>
          <w:szCs w:val="24"/>
        </w:rPr>
        <w:t>Dimanche</w:t>
      </w:r>
      <w:r w:rsidR="00593400">
        <w:rPr>
          <w:rFonts w:ascii="Times New Roman" w:hAnsi="Times New Roman" w:cs="Times New Roman"/>
          <w:b/>
          <w:bCs/>
          <w:sz w:val="24"/>
          <w:szCs w:val="24"/>
        </w:rPr>
        <w:t xml:space="preserve"> </w:t>
      </w:r>
      <w:r w:rsidR="008A5B2D" w:rsidRPr="008A5B2D">
        <w:rPr>
          <w:rFonts w:ascii="Times New Roman" w:hAnsi="Times New Roman" w:cs="Times New Roman"/>
          <w:b/>
          <w:bCs/>
          <w:sz w:val="24"/>
          <w:szCs w:val="24"/>
        </w:rPr>
        <w:t>18 juillet (12h)</w:t>
      </w:r>
      <w:r w:rsidR="008A5B2D" w:rsidRPr="008A5B2D">
        <w:rPr>
          <w:rFonts w:ascii="Times New Roman" w:hAnsi="Times New Roman" w:cs="Times New Roman"/>
          <w:sz w:val="24"/>
          <w:szCs w:val="24"/>
        </w:rPr>
        <w:t xml:space="preserve"> :  environ 14 300 ha brûlés (4 300 ha à La Teste, 10 000 ha à Landiras). Environ 3 500 personnes évacuées (communes de Budos, </w:t>
      </w:r>
      <w:proofErr w:type="spellStart"/>
      <w:r w:rsidR="008A5B2D" w:rsidRPr="008A5B2D">
        <w:rPr>
          <w:rFonts w:ascii="Times New Roman" w:hAnsi="Times New Roman" w:cs="Times New Roman"/>
          <w:sz w:val="24"/>
          <w:szCs w:val="24"/>
        </w:rPr>
        <w:t>Balizac</w:t>
      </w:r>
      <w:proofErr w:type="spellEnd"/>
      <w:r w:rsidR="008A5B2D" w:rsidRPr="008A5B2D">
        <w:rPr>
          <w:rFonts w:ascii="Times New Roman" w:hAnsi="Times New Roman" w:cs="Times New Roman"/>
          <w:sz w:val="24"/>
          <w:szCs w:val="24"/>
        </w:rPr>
        <w:t>, Saint-</w:t>
      </w:r>
      <w:r w:rsidR="008A5B2D" w:rsidRPr="008A5B2D">
        <w:rPr>
          <w:rFonts w:ascii="Times New Roman" w:hAnsi="Times New Roman" w:cs="Times New Roman"/>
          <w:sz w:val="24"/>
          <w:szCs w:val="24"/>
        </w:rPr>
        <w:lastRenderedPageBreak/>
        <w:t>Magne). Les renforts totalisent 1 700 pompiers, 6 Canadairs, 3 Dash.</w:t>
      </w:r>
      <w:r w:rsidR="00593400" w:rsidRPr="00593400">
        <w:t xml:space="preserve"> </w:t>
      </w:r>
      <w:r w:rsidR="00593400" w:rsidRPr="00593400">
        <w:rPr>
          <w:rFonts w:ascii="Times New Roman" w:hAnsi="Times New Roman" w:cs="Times New Roman"/>
          <w:sz w:val="24"/>
          <w:szCs w:val="24"/>
        </w:rPr>
        <w:t xml:space="preserve">Les entreprises forestières de tout le massif affluent pour créer </w:t>
      </w:r>
      <w:r w:rsidRPr="00593400">
        <w:rPr>
          <w:rFonts w:ascii="Times New Roman" w:hAnsi="Times New Roman" w:cs="Times New Roman"/>
          <w:sz w:val="24"/>
          <w:szCs w:val="24"/>
        </w:rPr>
        <w:t>des pares-feux géants</w:t>
      </w:r>
      <w:r w:rsidR="00593400" w:rsidRPr="00593400">
        <w:rPr>
          <w:rFonts w:ascii="Times New Roman" w:hAnsi="Times New Roman" w:cs="Times New Roman"/>
          <w:sz w:val="24"/>
          <w:szCs w:val="24"/>
        </w:rPr>
        <w:t xml:space="preserve"> en urgence.</w:t>
      </w:r>
    </w:p>
    <w:p w14:paraId="119F5312" w14:textId="77777777" w:rsidR="00A17626"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18 juillet (23h)</w:t>
      </w:r>
      <w:r w:rsidRPr="008A5B2D">
        <w:rPr>
          <w:rFonts w:ascii="Times New Roman" w:hAnsi="Times New Roman" w:cs="Times New Roman"/>
          <w:sz w:val="24"/>
          <w:szCs w:val="24"/>
        </w:rPr>
        <w:t xml:space="preserve"> : </w:t>
      </w:r>
      <w:r w:rsidR="00C92F2E" w:rsidRPr="008A5B2D">
        <w:rPr>
          <w:rFonts w:ascii="Times New Roman" w:hAnsi="Times New Roman" w:cs="Times New Roman"/>
          <w:sz w:val="24"/>
          <w:szCs w:val="24"/>
        </w:rPr>
        <w:t>~</w:t>
      </w:r>
      <w:r w:rsidRPr="008A5B2D">
        <w:rPr>
          <w:rFonts w:ascii="Times New Roman" w:hAnsi="Times New Roman" w:cs="Times New Roman"/>
          <w:sz w:val="24"/>
          <w:szCs w:val="24"/>
        </w:rPr>
        <w:t xml:space="preserve">17 000 ha au total sont partis en fumée. </w:t>
      </w:r>
    </w:p>
    <w:p w14:paraId="02588660" w14:textId="77777777" w:rsidR="00A17626" w:rsidRDefault="00A17626" w:rsidP="00AA250C">
      <w:pPr>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Météo </w:t>
      </w:r>
      <w:r w:rsidR="008A5B2D" w:rsidRPr="008A5B2D">
        <w:rPr>
          <w:rFonts w:ascii="Times New Roman" w:hAnsi="Times New Roman" w:cs="Times New Roman"/>
          <w:sz w:val="24"/>
          <w:szCs w:val="24"/>
        </w:rPr>
        <w:t xml:space="preserve">extrêmement défavorable (vents, </w:t>
      </w:r>
      <w:r>
        <w:rPr>
          <w:rFonts w:ascii="Times New Roman" w:hAnsi="Times New Roman" w:cs="Times New Roman"/>
          <w:sz w:val="24"/>
          <w:szCs w:val="24"/>
        </w:rPr>
        <w:t xml:space="preserve">très forte </w:t>
      </w:r>
      <w:r w:rsidR="008A5B2D" w:rsidRPr="008A5B2D">
        <w:rPr>
          <w:rFonts w:ascii="Times New Roman" w:hAnsi="Times New Roman" w:cs="Times New Roman"/>
          <w:sz w:val="24"/>
          <w:szCs w:val="24"/>
        </w:rPr>
        <w:t xml:space="preserve">chaleur) </w:t>
      </w:r>
    </w:p>
    <w:p w14:paraId="4BD34517" w14:textId="733639E9"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sz w:val="24"/>
          <w:szCs w:val="24"/>
        </w:rPr>
        <w:t>16 000 nouvelles évacuations (périmètre Tests et Landiras), portant le total à ~32 000 évacués. La préfète signale en plus un foyer annexe de 70 ha à Vensac (Médoc).</w:t>
      </w:r>
    </w:p>
    <w:p w14:paraId="103EF375" w14:textId="4A7137B5" w:rsidR="00BF5814" w:rsidRDefault="00593400" w:rsidP="00BF5814">
      <w:pPr>
        <w:numPr>
          <w:ilvl w:val="0"/>
          <w:numId w:val="4"/>
        </w:numPr>
        <w:jc w:val="both"/>
        <w:rPr>
          <w:rFonts w:ascii="Times New Roman" w:hAnsi="Times New Roman" w:cs="Times New Roman"/>
          <w:sz w:val="24"/>
          <w:szCs w:val="24"/>
        </w:rPr>
      </w:pPr>
      <w:r w:rsidRPr="00593400">
        <w:rPr>
          <w:rFonts w:ascii="Times New Roman" w:hAnsi="Times New Roman" w:cs="Times New Roman"/>
          <w:b/>
          <w:bCs/>
          <w:sz w:val="24"/>
          <w:szCs w:val="24"/>
        </w:rPr>
        <w:t>20 juillet</w:t>
      </w:r>
      <w:r>
        <w:rPr>
          <w:rFonts w:ascii="Times New Roman" w:hAnsi="Times New Roman" w:cs="Times New Roman"/>
          <w:sz w:val="24"/>
          <w:szCs w:val="24"/>
        </w:rPr>
        <w:t> :</w:t>
      </w:r>
      <w:r w:rsidRPr="00593400">
        <w:rPr>
          <w:rFonts w:ascii="Times New Roman" w:hAnsi="Times New Roman" w:cs="Times New Roman"/>
          <w:sz w:val="24"/>
          <w:szCs w:val="24"/>
        </w:rPr>
        <w:t xml:space="preserve"> </w:t>
      </w:r>
      <w:r>
        <w:rPr>
          <w:rFonts w:ascii="Times New Roman" w:hAnsi="Times New Roman" w:cs="Times New Roman"/>
          <w:sz w:val="24"/>
          <w:szCs w:val="24"/>
        </w:rPr>
        <w:t>l</w:t>
      </w:r>
      <w:r w:rsidRPr="00593400">
        <w:rPr>
          <w:rFonts w:ascii="Times New Roman" w:hAnsi="Times New Roman" w:cs="Times New Roman"/>
          <w:sz w:val="24"/>
          <w:szCs w:val="24"/>
        </w:rPr>
        <w:t>e président Emmanuel Macron est en visite</w:t>
      </w:r>
    </w:p>
    <w:p w14:paraId="7701D533" w14:textId="236079F3" w:rsidR="00BF5814" w:rsidRPr="00BF5814" w:rsidRDefault="00BF5814" w:rsidP="00BF5814">
      <w:pPr>
        <w:numPr>
          <w:ilvl w:val="0"/>
          <w:numId w:val="4"/>
        </w:numPr>
        <w:jc w:val="both"/>
        <w:rPr>
          <w:rFonts w:ascii="Times New Roman" w:hAnsi="Times New Roman" w:cs="Times New Roman"/>
          <w:sz w:val="24"/>
          <w:szCs w:val="24"/>
        </w:rPr>
      </w:pPr>
      <w:r w:rsidRPr="005743D5">
        <w:rPr>
          <w:rFonts w:ascii="Times New Roman" w:hAnsi="Times New Roman" w:cs="Times New Roman"/>
          <w:b/>
          <w:bCs/>
          <w:sz w:val="24"/>
          <w:szCs w:val="24"/>
        </w:rPr>
        <w:t>21 juillet</w:t>
      </w:r>
      <w:r w:rsidR="005743D5">
        <w:rPr>
          <w:rFonts w:ascii="Times New Roman" w:hAnsi="Times New Roman" w:cs="Times New Roman"/>
          <w:b/>
          <w:bCs/>
          <w:sz w:val="24"/>
          <w:szCs w:val="24"/>
        </w:rPr>
        <w:t> :</w:t>
      </w:r>
      <w:r w:rsidRPr="00BF5814">
        <w:rPr>
          <w:rFonts w:ascii="Times New Roman" w:hAnsi="Times New Roman" w:cs="Times New Roman"/>
          <w:sz w:val="24"/>
          <w:szCs w:val="24"/>
        </w:rPr>
        <w:t xml:space="preserve"> retour</w:t>
      </w:r>
      <w:r w:rsidR="005743D5">
        <w:rPr>
          <w:rFonts w:ascii="Times New Roman" w:hAnsi="Times New Roman" w:cs="Times New Roman"/>
          <w:sz w:val="24"/>
          <w:szCs w:val="24"/>
        </w:rPr>
        <w:t xml:space="preserve"> d</w:t>
      </w:r>
      <w:r w:rsidRPr="00BF5814">
        <w:rPr>
          <w:rFonts w:ascii="Times New Roman" w:hAnsi="Times New Roman" w:cs="Times New Roman"/>
          <w:sz w:val="24"/>
          <w:szCs w:val="24"/>
        </w:rPr>
        <w:t>es habitants de la partie nord du boulevard de l’Océan, au Pyla, puis ceux de Cabanac</w:t>
      </w:r>
      <w:r w:rsidR="005743D5">
        <w:rPr>
          <w:rFonts w:ascii="Times New Roman" w:hAnsi="Times New Roman" w:cs="Times New Roman"/>
          <w:sz w:val="24"/>
          <w:szCs w:val="24"/>
        </w:rPr>
        <w:t xml:space="preserve"> </w:t>
      </w:r>
      <w:r w:rsidRPr="00BF5814">
        <w:rPr>
          <w:rFonts w:ascii="Times New Roman" w:hAnsi="Times New Roman" w:cs="Times New Roman"/>
          <w:sz w:val="24"/>
          <w:szCs w:val="24"/>
        </w:rPr>
        <w:t>et</w:t>
      </w:r>
      <w:r w:rsidR="005743D5">
        <w:rPr>
          <w:rFonts w:ascii="Times New Roman" w:hAnsi="Times New Roman" w:cs="Times New Roman"/>
          <w:sz w:val="24"/>
          <w:szCs w:val="24"/>
        </w:rPr>
        <w:t xml:space="preserve"> </w:t>
      </w:r>
      <w:proofErr w:type="spellStart"/>
      <w:r w:rsidRPr="00BF5814">
        <w:rPr>
          <w:rFonts w:ascii="Times New Roman" w:hAnsi="Times New Roman" w:cs="Times New Roman"/>
          <w:sz w:val="24"/>
          <w:szCs w:val="24"/>
        </w:rPr>
        <w:t>Villagrains</w:t>
      </w:r>
      <w:proofErr w:type="spellEnd"/>
      <w:r w:rsidRPr="00BF5814">
        <w:rPr>
          <w:rFonts w:ascii="Times New Roman" w:hAnsi="Times New Roman" w:cs="Times New Roman"/>
          <w:sz w:val="24"/>
          <w:szCs w:val="24"/>
        </w:rPr>
        <w:t xml:space="preserve"> en Sud-Gironde</w:t>
      </w:r>
      <w:r w:rsidR="005743D5">
        <w:rPr>
          <w:rFonts w:ascii="Times New Roman" w:hAnsi="Times New Roman" w:cs="Times New Roman"/>
          <w:sz w:val="24"/>
          <w:szCs w:val="24"/>
        </w:rPr>
        <w:t>.</w:t>
      </w:r>
    </w:p>
    <w:p w14:paraId="5BBABA93" w14:textId="212F261D"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23 juillet (soir)</w:t>
      </w:r>
      <w:r w:rsidRPr="008A5B2D">
        <w:rPr>
          <w:rFonts w:ascii="Times New Roman" w:hAnsi="Times New Roman" w:cs="Times New Roman"/>
          <w:sz w:val="24"/>
          <w:szCs w:val="24"/>
        </w:rPr>
        <w:t> :</w:t>
      </w:r>
      <w:r w:rsidR="00BF5814" w:rsidRPr="00BF5814">
        <w:rPr>
          <w:rFonts w:ascii="Times New Roman" w:hAnsi="Times New Roman" w:cs="Times New Roman"/>
          <w:sz w:val="24"/>
          <w:szCs w:val="24"/>
        </w:rPr>
        <w:t xml:space="preserve"> tous les habitants évacués sur le Bassin</w:t>
      </w:r>
      <w:r w:rsidR="005743D5">
        <w:rPr>
          <w:rFonts w:ascii="Times New Roman" w:hAnsi="Times New Roman" w:cs="Times New Roman"/>
          <w:sz w:val="24"/>
          <w:szCs w:val="24"/>
        </w:rPr>
        <w:t xml:space="preserve"> et </w:t>
      </w:r>
      <w:proofErr w:type="spellStart"/>
      <w:r w:rsidR="005743D5">
        <w:rPr>
          <w:rFonts w:ascii="Times New Roman" w:hAnsi="Times New Roman" w:cs="Times New Roman"/>
          <w:sz w:val="24"/>
          <w:szCs w:val="24"/>
        </w:rPr>
        <w:t>Cazeaux</w:t>
      </w:r>
      <w:proofErr w:type="spellEnd"/>
      <w:r w:rsidR="00BF5814" w:rsidRPr="00BF5814">
        <w:rPr>
          <w:rFonts w:ascii="Times New Roman" w:hAnsi="Times New Roman" w:cs="Times New Roman"/>
          <w:sz w:val="24"/>
          <w:szCs w:val="24"/>
        </w:rPr>
        <w:t xml:space="preserve"> sont autorisés à regagner leur domicile. </w:t>
      </w:r>
    </w:p>
    <w:p w14:paraId="25946D8D" w14:textId="6CC63FF3" w:rsid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25 juillet</w:t>
      </w:r>
      <w:r w:rsidRPr="008A5B2D">
        <w:rPr>
          <w:rFonts w:ascii="Times New Roman" w:hAnsi="Times New Roman" w:cs="Times New Roman"/>
          <w:sz w:val="24"/>
          <w:szCs w:val="24"/>
        </w:rPr>
        <w:t> :</w:t>
      </w:r>
      <w:r w:rsidR="00BF5814" w:rsidRPr="00BF5814">
        <w:rPr>
          <w:rFonts w:ascii="Times New Roman" w:hAnsi="Times New Roman" w:cs="Times New Roman"/>
          <w:sz w:val="24"/>
          <w:szCs w:val="24"/>
        </w:rPr>
        <w:t xml:space="preserve"> Les deux incendies sont « fixés ». Tous les évacués peuvent rentrer chez eux.</w:t>
      </w:r>
    </w:p>
    <w:p w14:paraId="6A5E00D1" w14:textId="7E878673" w:rsidR="00BF5814" w:rsidRPr="008A5B2D" w:rsidRDefault="00BF5814" w:rsidP="00AA250C">
      <w:pPr>
        <w:numPr>
          <w:ilvl w:val="0"/>
          <w:numId w:val="4"/>
        </w:numPr>
        <w:jc w:val="both"/>
        <w:rPr>
          <w:rFonts w:ascii="Times New Roman" w:hAnsi="Times New Roman" w:cs="Times New Roman"/>
          <w:sz w:val="24"/>
          <w:szCs w:val="24"/>
        </w:rPr>
      </w:pPr>
      <w:r w:rsidRPr="005743D5">
        <w:rPr>
          <w:rFonts w:ascii="Times New Roman" w:hAnsi="Times New Roman" w:cs="Times New Roman"/>
          <w:b/>
          <w:bCs/>
          <w:sz w:val="24"/>
          <w:szCs w:val="24"/>
        </w:rPr>
        <w:t>27 juillet</w:t>
      </w:r>
      <w:r w:rsidR="005743D5">
        <w:rPr>
          <w:rFonts w:ascii="Times New Roman" w:hAnsi="Times New Roman" w:cs="Times New Roman"/>
          <w:sz w:val="24"/>
          <w:szCs w:val="24"/>
        </w:rPr>
        <w:t xml:space="preserve"> : </w:t>
      </w:r>
      <w:r w:rsidRPr="00BF5814">
        <w:rPr>
          <w:rFonts w:ascii="Times New Roman" w:hAnsi="Times New Roman" w:cs="Times New Roman"/>
          <w:sz w:val="24"/>
          <w:szCs w:val="24"/>
        </w:rPr>
        <w:t>La dune du Pilat rouvre</w:t>
      </w:r>
      <w:r w:rsidR="00A17626">
        <w:rPr>
          <w:rFonts w:ascii="Times New Roman" w:hAnsi="Times New Roman" w:cs="Times New Roman"/>
          <w:sz w:val="24"/>
          <w:szCs w:val="24"/>
        </w:rPr>
        <w:t xml:space="preserve"> (tourisme)</w:t>
      </w:r>
      <w:r w:rsidRPr="00BF5814">
        <w:rPr>
          <w:rFonts w:ascii="Times New Roman" w:hAnsi="Times New Roman" w:cs="Times New Roman"/>
          <w:sz w:val="24"/>
          <w:szCs w:val="24"/>
        </w:rPr>
        <w:t>.</w:t>
      </w:r>
    </w:p>
    <w:p w14:paraId="4A3B8407" w14:textId="04FD9798"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29 juillet</w:t>
      </w:r>
      <w:r w:rsidRPr="008A5B2D">
        <w:rPr>
          <w:rFonts w:ascii="Times New Roman" w:hAnsi="Times New Roman" w:cs="Times New Roman"/>
          <w:sz w:val="24"/>
          <w:szCs w:val="24"/>
        </w:rPr>
        <w:t> : L’incendie de La Teste est déclaré </w:t>
      </w:r>
      <w:r w:rsidR="005743D5" w:rsidRPr="005743D5">
        <w:rPr>
          <w:rFonts w:ascii="Times New Roman" w:hAnsi="Times New Roman" w:cs="Times New Roman"/>
          <w:sz w:val="24"/>
          <w:szCs w:val="24"/>
        </w:rPr>
        <w:t>éteint.</w:t>
      </w:r>
    </w:p>
    <w:p w14:paraId="6844D728" w14:textId="0408D091"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9 août (13h)</w:t>
      </w:r>
      <w:r w:rsidRPr="008A5B2D">
        <w:rPr>
          <w:rFonts w:ascii="Times New Roman" w:hAnsi="Times New Roman" w:cs="Times New Roman"/>
          <w:sz w:val="24"/>
          <w:szCs w:val="24"/>
        </w:rPr>
        <w:t xml:space="preserve"> : </w:t>
      </w:r>
      <w:r w:rsidR="00896F45">
        <w:rPr>
          <w:rFonts w:ascii="Times New Roman" w:hAnsi="Times New Roman" w:cs="Times New Roman"/>
          <w:sz w:val="24"/>
          <w:szCs w:val="24"/>
        </w:rPr>
        <w:t>En</w:t>
      </w:r>
      <w:r w:rsidR="00D8382F" w:rsidRPr="00D8382F">
        <w:rPr>
          <w:rFonts w:ascii="Times New Roman" w:hAnsi="Times New Roman" w:cs="Times New Roman"/>
          <w:sz w:val="24"/>
          <w:szCs w:val="24"/>
        </w:rPr>
        <w:t xml:space="preserve"> conséquence de la propagation souterraine du brasier suivant des gisements profonds de tourbe, l'incendie reprend à Landiras </w:t>
      </w:r>
      <w:r w:rsidRPr="008A5B2D">
        <w:rPr>
          <w:rFonts w:ascii="Times New Roman" w:hAnsi="Times New Roman" w:cs="Times New Roman"/>
          <w:sz w:val="24"/>
          <w:szCs w:val="24"/>
        </w:rPr>
        <w:t>(dit « Landiras 2 </w:t>
      </w:r>
      <w:r w:rsidR="00D8382F" w:rsidRPr="008A5B2D">
        <w:rPr>
          <w:rFonts w:ascii="Times New Roman" w:hAnsi="Times New Roman" w:cs="Times New Roman"/>
          <w:sz w:val="24"/>
          <w:szCs w:val="24"/>
        </w:rPr>
        <w:t>») près</w:t>
      </w:r>
      <w:r w:rsidRPr="008A5B2D">
        <w:rPr>
          <w:rFonts w:ascii="Times New Roman" w:hAnsi="Times New Roman" w:cs="Times New Roman"/>
          <w:sz w:val="24"/>
          <w:szCs w:val="24"/>
        </w:rPr>
        <w:t xml:space="preserve"> d’Hostens/Saint-Magne. En soirée, il a brûlé ~1 000 ha supplémentaires en quelques heures. 3 500 personnes sont évacuées de Saint-Magne, Hostens et Belin-Béliet. Environ 300 pompiers, 2 Canadairs et plusieurs avions Dash sont mobilisés pour la nuit suivante.</w:t>
      </w:r>
    </w:p>
    <w:p w14:paraId="33FF18D6" w14:textId="2BBC0E15"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10–24 août</w:t>
      </w:r>
      <w:r w:rsidRPr="008A5B2D">
        <w:rPr>
          <w:rFonts w:ascii="Times New Roman" w:hAnsi="Times New Roman" w:cs="Times New Roman"/>
          <w:sz w:val="24"/>
          <w:szCs w:val="24"/>
        </w:rPr>
        <w:t xml:space="preserve"> : Progression lente du « Landiras 2 », conditions très difficiles (canicule). </w:t>
      </w:r>
    </w:p>
    <w:p w14:paraId="5C689485" w14:textId="01507BD0" w:rsidR="008A5B2D" w:rsidRP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25 août</w:t>
      </w:r>
      <w:r w:rsidRPr="008A5B2D">
        <w:rPr>
          <w:rFonts w:ascii="Times New Roman" w:hAnsi="Times New Roman" w:cs="Times New Roman"/>
          <w:sz w:val="24"/>
          <w:szCs w:val="24"/>
        </w:rPr>
        <w:t> : L’incendie du Landiras (Landiras 2) est </w:t>
      </w:r>
      <w:r w:rsidRPr="008A5B2D">
        <w:rPr>
          <w:rFonts w:ascii="Times New Roman" w:hAnsi="Times New Roman" w:cs="Times New Roman"/>
          <w:b/>
          <w:bCs/>
          <w:sz w:val="24"/>
          <w:szCs w:val="24"/>
        </w:rPr>
        <w:t>maîtrisé</w:t>
      </w:r>
      <w:r w:rsidRPr="008A5B2D">
        <w:rPr>
          <w:rFonts w:ascii="Times New Roman" w:hAnsi="Times New Roman" w:cs="Times New Roman"/>
          <w:sz w:val="24"/>
          <w:szCs w:val="24"/>
        </w:rPr>
        <w:t xml:space="preserve">. </w:t>
      </w:r>
    </w:p>
    <w:p w14:paraId="331696CC" w14:textId="77777777" w:rsidR="008A5B2D" w:rsidRDefault="008A5B2D" w:rsidP="00AA250C">
      <w:pPr>
        <w:numPr>
          <w:ilvl w:val="0"/>
          <w:numId w:val="4"/>
        </w:numPr>
        <w:jc w:val="both"/>
        <w:rPr>
          <w:rFonts w:ascii="Times New Roman" w:hAnsi="Times New Roman" w:cs="Times New Roman"/>
          <w:sz w:val="24"/>
          <w:szCs w:val="24"/>
        </w:rPr>
      </w:pPr>
      <w:r w:rsidRPr="008A5B2D">
        <w:rPr>
          <w:rFonts w:ascii="Times New Roman" w:hAnsi="Times New Roman" w:cs="Times New Roman"/>
          <w:b/>
          <w:bCs/>
          <w:sz w:val="24"/>
          <w:szCs w:val="24"/>
        </w:rPr>
        <w:t>28 septembre</w:t>
      </w:r>
      <w:r w:rsidRPr="008A5B2D">
        <w:rPr>
          <w:rFonts w:ascii="Times New Roman" w:hAnsi="Times New Roman" w:cs="Times New Roman"/>
          <w:sz w:val="24"/>
          <w:szCs w:val="24"/>
        </w:rPr>
        <w:t> : Feu « Landiras 2 » définitivement </w:t>
      </w:r>
      <w:r w:rsidRPr="008A5B2D">
        <w:rPr>
          <w:rFonts w:ascii="Times New Roman" w:hAnsi="Times New Roman" w:cs="Times New Roman"/>
          <w:b/>
          <w:bCs/>
          <w:sz w:val="24"/>
          <w:szCs w:val="24"/>
        </w:rPr>
        <w:t>éteint</w:t>
      </w:r>
      <w:r w:rsidRPr="008A5B2D">
        <w:rPr>
          <w:rFonts w:ascii="Times New Roman" w:hAnsi="Times New Roman" w:cs="Times New Roman"/>
          <w:sz w:val="24"/>
          <w:szCs w:val="24"/>
        </w:rPr>
        <w:t> (après 78 jours).</w:t>
      </w:r>
    </w:p>
    <w:p w14:paraId="77AF25E3" w14:textId="7380FBB1" w:rsidR="00F62C1E" w:rsidRPr="00F62C1E" w:rsidRDefault="00C92F2E" w:rsidP="00AA250C">
      <w:pPr>
        <w:numPr>
          <w:ilvl w:val="0"/>
          <w:numId w:val="4"/>
        </w:numPr>
        <w:jc w:val="both"/>
        <w:rPr>
          <w:rFonts w:ascii="Times New Roman" w:hAnsi="Times New Roman" w:cs="Times New Roman"/>
          <w:sz w:val="24"/>
          <w:szCs w:val="24"/>
        </w:rPr>
      </w:pPr>
      <w:r>
        <w:rPr>
          <w:rFonts w:ascii="Times New Roman" w:hAnsi="Times New Roman" w:cs="Times New Roman"/>
          <w:b/>
          <w:bCs/>
          <w:color w:val="202122"/>
          <w:sz w:val="24"/>
          <w:szCs w:val="24"/>
          <w:shd w:val="clear" w:color="auto" w:fill="FFFFFF"/>
        </w:rPr>
        <w:t>Novembre</w:t>
      </w:r>
      <w:r w:rsidR="00F62C1E" w:rsidRPr="00F62C1E">
        <w:rPr>
          <w:rFonts w:ascii="Times New Roman" w:hAnsi="Times New Roman" w:cs="Times New Roman"/>
          <w:b/>
          <w:bCs/>
          <w:color w:val="202122"/>
          <w:sz w:val="24"/>
          <w:szCs w:val="24"/>
          <w:shd w:val="clear" w:color="auto" w:fill="FFFFFF"/>
        </w:rPr>
        <w:t xml:space="preserve"> 2024</w:t>
      </w:r>
      <w:r w:rsidR="00F62C1E" w:rsidRPr="00F62C1E">
        <w:rPr>
          <w:rFonts w:ascii="Times New Roman" w:hAnsi="Times New Roman" w:cs="Times New Roman"/>
          <w:color w:val="202122"/>
          <w:sz w:val="24"/>
          <w:szCs w:val="24"/>
          <w:shd w:val="clear" w:color="auto" w:fill="FFFFFF"/>
        </w:rPr>
        <w:t xml:space="preserve"> : Fin de la combustion dans le sol du charbon végétal résultant de l'incendie </w:t>
      </w:r>
    </w:p>
    <w:p w14:paraId="2C69B52D" w14:textId="77777777" w:rsidR="008A5B2D" w:rsidRPr="008A5B2D" w:rsidRDefault="008A5B2D" w:rsidP="009E07C4">
      <w:pPr>
        <w:pStyle w:val="Titre2"/>
      </w:pPr>
      <w:r w:rsidRPr="008A5B2D">
        <w:t>Bilan et impacts</w:t>
      </w:r>
    </w:p>
    <w:p w14:paraId="2148EDA3" w14:textId="77777777" w:rsidR="00ED2057" w:rsidRDefault="008A5B2D" w:rsidP="00ED2057">
      <w:pPr>
        <w:ind w:left="720"/>
        <w:jc w:val="both"/>
        <w:rPr>
          <w:rFonts w:ascii="Times New Roman" w:hAnsi="Times New Roman" w:cs="Times New Roman"/>
          <w:sz w:val="24"/>
          <w:szCs w:val="24"/>
        </w:rPr>
      </w:pPr>
      <w:r w:rsidRPr="008A5B2D">
        <w:rPr>
          <w:rFonts w:ascii="Times New Roman" w:hAnsi="Times New Roman" w:cs="Times New Roman"/>
          <w:b/>
          <w:bCs/>
          <w:sz w:val="24"/>
          <w:szCs w:val="24"/>
        </w:rPr>
        <w:t>Bilan humain</w:t>
      </w:r>
      <w:r w:rsidRPr="008A5B2D">
        <w:rPr>
          <w:rFonts w:ascii="Times New Roman" w:hAnsi="Times New Roman" w:cs="Times New Roman"/>
          <w:sz w:val="24"/>
          <w:szCs w:val="24"/>
        </w:rPr>
        <w:t> </w:t>
      </w:r>
    </w:p>
    <w:p w14:paraId="11C29451" w14:textId="77777777" w:rsidR="00896F45" w:rsidRDefault="008A5B2D" w:rsidP="00C36073">
      <w:pPr>
        <w:pStyle w:val="Paragraphedeliste"/>
        <w:numPr>
          <w:ilvl w:val="0"/>
          <w:numId w:val="5"/>
        </w:numPr>
        <w:jc w:val="both"/>
        <w:rPr>
          <w:rFonts w:ascii="Times New Roman" w:hAnsi="Times New Roman" w:cs="Times New Roman"/>
          <w:sz w:val="24"/>
          <w:szCs w:val="24"/>
        </w:rPr>
      </w:pPr>
      <w:r w:rsidRPr="00896F45">
        <w:rPr>
          <w:rFonts w:ascii="Times New Roman" w:hAnsi="Times New Roman" w:cs="Times New Roman"/>
          <w:sz w:val="24"/>
          <w:szCs w:val="24"/>
        </w:rPr>
        <w:t>Aucune perte de vie n’est à déplorer. Quelques dizaines de blessés (pompiers ou civils, brûlures et chocs liés à l’évacuation) ont été soignés. Environ </w:t>
      </w:r>
      <w:r w:rsidR="004635B5" w:rsidRPr="00896F45">
        <w:rPr>
          <w:rFonts w:ascii="Times New Roman" w:hAnsi="Times New Roman" w:cs="Times New Roman"/>
          <w:b/>
          <w:bCs/>
          <w:sz w:val="24"/>
          <w:szCs w:val="24"/>
        </w:rPr>
        <w:t>5</w:t>
      </w:r>
      <w:r w:rsidRPr="00896F45">
        <w:rPr>
          <w:rFonts w:ascii="Times New Roman" w:hAnsi="Times New Roman" w:cs="Times New Roman"/>
          <w:b/>
          <w:bCs/>
          <w:sz w:val="24"/>
          <w:szCs w:val="24"/>
        </w:rPr>
        <w:t>0 000 personnes</w:t>
      </w:r>
      <w:r w:rsidRPr="00896F45">
        <w:rPr>
          <w:rFonts w:ascii="Times New Roman" w:hAnsi="Times New Roman" w:cs="Times New Roman"/>
          <w:sz w:val="24"/>
          <w:szCs w:val="24"/>
        </w:rPr>
        <w:t xml:space="preserve"> ont été évacuées par précaution, </w:t>
      </w:r>
    </w:p>
    <w:p w14:paraId="6E5849C0" w14:textId="18E7DAD3" w:rsidR="008A5B2D" w:rsidRPr="00896F45" w:rsidRDefault="004635B5" w:rsidP="00C36073">
      <w:pPr>
        <w:pStyle w:val="Paragraphedeliste"/>
        <w:numPr>
          <w:ilvl w:val="0"/>
          <w:numId w:val="5"/>
        </w:numPr>
        <w:jc w:val="both"/>
        <w:rPr>
          <w:rFonts w:ascii="Times New Roman" w:hAnsi="Times New Roman" w:cs="Times New Roman"/>
          <w:sz w:val="24"/>
          <w:szCs w:val="24"/>
        </w:rPr>
      </w:pPr>
      <w:r w:rsidRPr="00896F45">
        <w:rPr>
          <w:rFonts w:ascii="Times New Roman" w:hAnsi="Times New Roman" w:cs="Times New Roman"/>
          <w:sz w:val="24"/>
          <w:szCs w:val="24"/>
        </w:rPr>
        <w:t>Aucun cambriolage n’est à déplore</w:t>
      </w:r>
    </w:p>
    <w:p w14:paraId="51B120E0" w14:textId="62B5F899" w:rsidR="004635B5" w:rsidRDefault="00F36513" w:rsidP="004635B5">
      <w:pPr>
        <w:ind w:left="720"/>
        <w:jc w:val="both"/>
        <w:rPr>
          <w:rFonts w:ascii="Times New Roman" w:hAnsi="Times New Roman" w:cs="Times New Roman"/>
          <w:b/>
          <w:bCs/>
          <w:sz w:val="24"/>
          <w:szCs w:val="24"/>
        </w:rPr>
      </w:pPr>
      <w:r>
        <w:rPr>
          <w:rFonts w:ascii="Times New Roman" w:hAnsi="Times New Roman" w:cs="Times New Roman"/>
          <w:b/>
          <w:bCs/>
          <w:sz w:val="24"/>
          <w:szCs w:val="24"/>
        </w:rPr>
        <w:t>Bilan o</w:t>
      </w:r>
      <w:r w:rsidR="004635B5">
        <w:rPr>
          <w:rFonts w:ascii="Times New Roman" w:hAnsi="Times New Roman" w:cs="Times New Roman"/>
          <w:b/>
          <w:bCs/>
          <w:sz w:val="24"/>
          <w:szCs w:val="24"/>
        </w:rPr>
        <w:t>pérationnel</w:t>
      </w:r>
    </w:p>
    <w:p w14:paraId="0ED530E2" w14:textId="117A4943" w:rsidR="00060359" w:rsidRPr="00060359" w:rsidRDefault="00060359" w:rsidP="00060359">
      <w:pPr>
        <w:pStyle w:val="Paragraphedeliste"/>
        <w:numPr>
          <w:ilvl w:val="0"/>
          <w:numId w:val="9"/>
        </w:numPr>
        <w:jc w:val="both"/>
        <w:rPr>
          <w:rFonts w:ascii="Times New Roman" w:hAnsi="Times New Roman" w:cs="Times New Roman"/>
          <w:sz w:val="24"/>
          <w:szCs w:val="24"/>
        </w:rPr>
      </w:pPr>
      <w:r w:rsidRPr="00060359">
        <w:rPr>
          <w:rFonts w:ascii="Times New Roman" w:hAnsi="Times New Roman" w:cs="Times New Roman"/>
          <w:sz w:val="24"/>
          <w:szCs w:val="24"/>
        </w:rPr>
        <w:t>Le Service départemental d’incendie et de secours (SDIS) a estimé ses dépenses à environ 10 à 12 millions d’euros</w:t>
      </w:r>
      <w:r w:rsidR="00ED2057">
        <w:rPr>
          <w:rFonts w:ascii="Times New Roman" w:hAnsi="Times New Roman" w:cs="Times New Roman"/>
          <w:sz w:val="24"/>
          <w:szCs w:val="24"/>
        </w:rPr>
        <w:t>.</w:t>
      </w:r>
    </w:p>
    <w:p w14:paraId="4F201427" w14:textId="77777777" w:rsidR="00ED2057" w:rsidRDefault="00060359" w:rsidP="003324AD">
      <w:pPr>
        <w:pStyle w:val="Paragraphedeliste"/>
        <w:numPr>
          <w:ilvl w:val="0"/>
          <w:numId w:val="9"/>
        </w:numPr>
        <w:jc w:val="both"/>
        <w:rPr>
          <w:rFonts w:ascii="Times New Roman" w:hAnsi="Times New Roman" w:cs="Times New Roman"/>
          <w:sz w:val="24"/>
          <w:szCs w:val="24"/>
        </w:rPr>
      </w:pPr>
      <w:r w:rsidRPr="00ED2057">
        <w:rPr>
          <w:rFonts w:ascii="Times New Roman" w:hAnsi="Times New Roman" w:cs="Times New Roman"/>
          <w:sz w:val="24"/>
          <w:szCs w:val="24"/>
        </w:rPr>
        <w:t>Le coût pour l’État (moyens aériens, renforts, logistique…) est d’au moins 4,5 millions d’euros</w:t>
      </w:r>
      <w:r w:rsidR="00ED2057" w:rsidRPr="00ED2057">
        <w:rPr>
          <w:rFonts w:ascii="Times New Roman" w:hAnsi="Times New Roman" w:cs="Times New Roman"/>
          <w:sz w:val="24"/>
          <w:szCs w:val="24"/>
        </w:rPr>
        <w:t>.</w:t>
      </w:r>
    </w:p>
    <w:p w14:paraId="3237AA03" w14:textId="0D9CB032" w:rsidR="004635B5" w:rsidRPr="00ED2057" w:rsidRDefault="004635B5" w:rsidP="00ED2057">
      <w:pPr>
        <w:pStyle w:val="Paragraphedeliste"/>
        <w:numPr>
          <w:ilvl w:val="0"/>
          <w:numId w:val="9"/>
        </w:numPr>
        <w:spacing w:after="0"/>
        <w:ind w:left="714" w:hanging="357"/>
        <w:jc w:val="both"/>
        <w:rPr>
          <w:rFonts w:ascii="Times New Roman" w:hAnsi="Times New Roman" w:cs="Times New Roman"/>
          <w:sz w:val="24"/>
          <w:szCs w:val="24"/>
        </w:rPr>
      </w:pPr>
      <w:r w:rsidRPr="00ED2057">
        <w:rPr>
          <w:rFonts w:ascii="Times New Roman" w:hAnsi="Times New Roman" w:cs="Times New Roman"/>
          <w:sz w:val="24"/>
          <w:szCs w:val="24"/>
        </w:rPr>
        <w:lastRenderedPageBreak/>
        <w:t>Le centre opérationnel départemental (COD) a été activé pendant 22 jours et 14 nuits.</w:t>
      </w:r>
      <w:r w:rsidRPr="004635B5">
        <w:t xml:space="preserve"> </w:t>
      </w:r>
      <w:r w:rsidRPr="00ED2057">
        <w:rPr>
          <w:rFonts w:ascii="Times New Roman" w:hAnsi="Times New Roman" w:cs="Times New Roman"/>
          <w:sz w:val="24"/>
          <w:szCs w:val="24"/>
        </w:rPr>
        <w:t>Des renforts sont arrivés de 60 départements métropolitains, de l’outre-mer et de sept pays européens. Ils ont permis de mobiliser jusqu’à 3 000 sapeurs-pompiers au plus fort de la crise (dont 1800 girondins).</w:t>
      </w:r>
    </w:p>
    <w:p w14:paraId="10673B85" w14:textId="378A9035" w:rsidR="00896F45" w:rsidRDefault="00896F45" w:rsidP="00ED2057">
      <w:pPr>
        <w:numPr>
          <w:ilvl w:val="0"/>
          <w:numId w:val="5"/>
        </w:numPr>
        <w:spacing w:after="0"/>
        <w:ind w:left="714" w:hanging="357"/>
        <w:jc w:val="both"/>
        <w:rPr>
          <w:rFonts w:ascii="Times New Roman" w:hAnsi="Times New Roman" w:cs="Times New Roman"/>
          <w:sz w:val="24"/>
          <w:szCs w:val="24"/>
        </w:rPr>
      </w:pPr>
      <w:r w:rsidRPr="00896F45">
        <w:rPr>
          <w:rFonts w:ascii="Times New Roman" w:hAnsi="Times New Roman" w:cs="Times New Roman"/>
          <w:sz w:val="24"/>
          <w:szCs w:val="24"/>
        </w:rPr>
        <w:t>La cellule d’information du public a reçu près de 12 000 appels, contribuant à soulager les services de secours tout en rassurant les populations les plus concernées.</w:t>
      </w:r>
    </w:p>
    <w:p w14:paraId="3D48C476" w14:textId="3FF1A679" w:rsidR="004635B5" w:rsidRDefault="004635B5" w:rsidP="00ED2057">
      <w:pPr>
        <w:numPr>
          <w:ilvl w:val="0"/>
          <w:numId w:val="5"/>
        </w:numPr>
        <w:spacing w:after="0"/>
        <w:ind w:left="714" w:hanging="357"/>
        <w:jc w:val="both"/>
        <w:rPr>
          <w:rFonts w:ascii="Times New Roman" w:hAnsi="Times New Roman" w:cs="Times New Roman"/>
          <w:sz w:val="24"/>
          <w:szCs w:val="24"/>
        </w:rPr>
      </w:pPr>
      <w:r w:rsidRPr="004635B5">
        <w:rPr>
          <w:rFonts w:ascii="Times New Roman" w:hAnsi="Times New Roman" w:cs="Times New Roman"/>
          <w:sz w:val="24"/>
          <w:szCs w:val="24"/>
        </w:rPr>
        <w:t xml:space="preserve">La technique des brûlages </w:t>
      </w:r>
      <w:r w:rsidR="00896F45">
        <w:rPr>
          <w:rFonts w:ascii="Times New Roman" w:hAnsi="Times New Roman" w:cs="Times New Roman"/>
          <w:sz w:val="24"/>
          <w:szCs w:val="24"/>
        </w:rPr>
        <w:t>dit « </w:t>
      </w:r>
      <w:r w:rsidRPr="004635B5">
        <w:rPr>
          <w:rFonts w:ascii="Times New Roman" w:hAnsi="Times New Roman" w:cs="Times New Roman"/>
          <w:sz w:val="24"/>
          <w:szCs w:val="24"/>
        </w:rPr>
        <w:t>tactiques</w:t>
      </w:r>
      <w:r w:rsidR="00896F45">
        <w:rPr>
          <w:rFonts w:ascii="Times New Roman" w:hAnsi="Times New Roman" w:cs="Times New Roman"/>
          <w:sz w:val="24"/>
          <w:szCs w:val="24"/>
        </w:rPr>
        <w:t> »</w:t>
      </w:r>
      <w:r w:rsidRPr="004635B5">
        <w:rPr>
          <w:rFonts w:ascii="Times New Roman" w:hAnsi="Times New Roman" w:cs="Times New Roman"/>
          <w:sz w:val="24"/>
          <w:szCs w:val="24"/>
        </w:rPr>
        <w:t xml:space="preserve"> a été utilisée pour la première fois depuis 1949 et</w:t>
      </w:r>
      <w:r>
        <w:rPr>
          <w:rFonts w:ascii="Times New Roman" w:hAnsi="Times New Roman" w:cs="Times New Roman"/>
          <w:sz w:val="24"/>
          <w:szCs w:val="24"/>
        </w:rPr>
        <w:t xml:space="preserve"> </w:t>
      </w:r>
      <w:r w:rsidRPr="004635B5">
        <w:rPr>
          <w:rFonts w:ascii="Times New Roman" w:hAnsi="Times New Roman" w:cs="Times New Roman"/>
          <w:sz w:val="24"/>
          <w:szCs w:val="24"/>
        </w:rPr>
        <w:t>à une échelle inédite (près d’une cinquantaine de kilomètres de linéaires)</w:t>
      </w:r>
      <w:r w:rsidR="00783A85">
        <w:rPr>
          <w:rFonts w:ascii="Times New Roman" w:hAnsi="Times New Roman" w:cs="Times New Roman"/>
          <w:sz w:val="24"/>
          <w:szCs w:val="24"/>
        </w:rPr>
        <w:t>.</w:t>
      </w:r>
    </w:p>
    <w:p w14:paraId="0EDFA4F6" w14:textId="26834037" w:rsidR="00896F45" w:rsidRDefault="00896F45" w:rsidP="00ED2057">
      <w:pPr>
        <w:numPr>
          <w:ilvl w:val="0"/>
          <w:numId w:val="5"/>
        </w:numPr>
        <w:spacing w:after="0"/>
        <w:ind w:left="714" w:hanging="357"/>
        <w:jc w:val="both"/>
        <w:rPr>
          <w:rFonts w:ascii="Times New Roman" w:hAnsi="Times New Roman" w:cs="Times New Roman"/>
          <w:sz w:val="24"/>
          <w:szCs w:val="24"/>
        </w:rPr>
      </w:pPr>
      <w:r w:rsidRPr="00896F45">
        <w:rPr>
          <w:rFonts w:ascii="Times New Roman" w:hAnsi="Times New Roman" w:cs="Times New Roman"/>
          <w:sz w:val="24"/>
          <w:szCs w:val="24"/>
        </w:rPr>
        <w:t>La mobilisation exceptionnelle des forestiers, des agriculteurs et des chasseurs a permis d’assurer la surveillance et d’apporter un appui précieux aux sapeurs-pompiers ainsi qu’à la DFCI, avec la création en un temps record de plus de 200 km de bandes déboisées.</w:t>
      </w:r>
    </w:p>
    <w:p w14:paraId="0002FD32" w14:textId="05AB090D" w:rsidR="00F36513" w:rsidRDefault="00F36513" w:rsidP="00195794">
      <w:pPr>
        <w:numPr>
          <w:ilvl w:val="0"/>
          <w:numId w:val="5"/>
        </w:numPr>
        <w:spacing w:after="0"/>
        <w:ind w:left="714" w:hanging="357"/>
        <w:jc w:val="both"/>
        <w:rPr>
          <w:rFonts w:ascii="Times New Roman" w:hAnsi="Times New Roman" w:cs="Times New Roman"/>
          <w:sz w:val="24"/>
          <w:szCs w:val="24"/>
        </w:rPr>
      </w:pPr>
      <w:r w:rsidRPr="00F36513">
        <w:rPr>
          <w:rFonts w:ascii="Times New Roman" w:hAnsi="Times New Roman" w:cs="Times New Roman"/>
          <w:sz w:val="24"/>
          <w:szCs w:val="24"/>
        </w:rPr>
        <w:t>I</w:t>
      </w:r>
      <w:r w:rsidR="00896F45" w:rsidRPr="00F36513">
        <w:rPr>
          <w:rFonts w:ascii="Times New Roman" w:hAnsi="Times New Roman" w:cs="Times New Roman"/>
          <w:sz w:val="24"/>
          <w:szCs w:val="24"/>
        </w:rPr>
        <w:t>mportante mobilisation des moyens, tant humains qu’aériens</w:t>
      </w:r>
      <w:r>
        <w:rPr>
          <w:rFonts w:ascii="Times New Roman" w:hAnsi="Times New Roman" w:cs="Times New Roman"/>
          <w:sz w:val="24"/>
          <w:szCs w:val="24"/>
        </w:rPr>
        <w:t xml:space="preserve"> </w:t>
      </w:r>
      <w:proofErr w:type="gramStart"/>
      <w:r>
        <w:rPr>
          <w:rFonts w:ascii="Times New Roman" w:hAnsi="Times New Roman" w:cs="Times New Roman"/>
          <w:sz w:val="24"/>
          <w:szCs w:val="24"/>
        </w:rPr>
        <w:t>( tableau</w:t>
      </w:r>
      <w:proofErr w:type="gramEnd"/>
      <w:r>
        <w:rPr>
          <w:rFonts w:ascii="Times New Roman" w:hAnsi="Times New Roman" w:cs="Times New Roman"/>
          <w:sz w:val="24"/>
          <w:szCs w:val="24"/>
        </w:rPr>
        <w:t xml:space="preserve"> 1)</w:t>
      </w:r>
      <w:r w:rsidR="00896F45" w:rsidRPr="00F36513">
        <w:rPr>
          <w:rFonts w:ascii="Times New Roman" w:hAnsi="Times New Roman" w:cs="Times New Roman"/>
          <w:sz w:val="24"/>
          <w:szCs w:val="24"/>
        </w:rPr>
        <w:t xml:space="preserve">. </w:t>
      </w:r>
    </w:p>
    <w:p w14:paraId="6B950F3B" w14:textId="77777777" w:rsidR="00F36513" w:rsidRPr="00F36513" w:rsidRDefault="00F36513" w:rsidP="00F36513">
      <w:pPr>
        <w:spacing w:after="0"/>
        <w:ind w:left="714"/>
        <w:jc w:val="both"/>
        <w:rPr>
          <w:rFonts w:ascii="Times New Roman" w:hAnsi="Times New Roman" w:cs="Times New Roman"/>
          <w:sz w:val="24"/>
          <w:szCs w:val="24"/>
        </w:rPr>
      </w:pPr>
    </w:p>
    <w:p w14:paraId="13A52A39" w14:textId="0DB81F4A" w:rsidR="00C92F2E" w:rsidRPr="00F36513" w:rsidRDefault="00C92F2E" w:rsidP="00F36513">
      <w:pPr>
        <w:spacing w:after="0"/>
        <w:ind w:left="714"/>
        <w:jc w:val="both"/>
        <w:rPr>
          <w:rFonts w:ascii="Times New Roman" w:hAnsi="Times New Roman" w:cs="Times New Roman"/>
          <w:sz w:val="24"/>
          <w:szCs w:val="24"/>
        </w:rPr>
      </w:pPr>
      <w:r w:rsidRPr="00F36513">
        <w:rPr>
          <w:rFonts w:ascii="Times New Roman" w:hAnsi="Times New Roman" w:cs="Times New Roman"/>
          <w:b/>
          <w:bCs/>
          <w:sz w:val="24"/>
          <w:szCs w:val="24"/>
        </w:rPr>
        <w:t xml:space="preserve">Tableau </w:t>
      </w:r>
      <w:r w:rsidR="00896F45" w:rsidRPr="00F36513">
        <w:rPr>
          <w:rFonts w:ascii="Times New Roman" w:hAnsi="Times New Roman" w:cs="Times New Roman"/>
          <w:b/>
          <w:bCs/>
          <w:sz w:val="24"/>
          <w:szCs w:val="24"/>
        </w:rPr>
        <w:t>1 :</w:t>
      </w:r>
      <w:r w:rsidRPr="00F36513">
        <w:rPr>
          <w:rFonts w:ascii="Times New Roman" w:hAnsi="Times New Roman" w:cs="Times New Roman"/>
          <w:b/>
          <w:bCs/>
          <w:sz w:val="24"/>
          <w:szCs w:val="24"/>
        </w:rPr>
        <w:t xml:space="preserve"> Évolution du sinistre et ressources engagées :</w:t>
      </w:r>
    </w:p>
    <w:tbl>
      <w:tblPr>
        <w:tblW w:w="89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6"/>
        <w:gridCol w:w="1998"/>
        <w:gridCol w:w="1871"/>
        <w:gridCol w:w="1416"/>
        <w:gridCol w:w="2127"/>
      </w:tblGrid>
      <w:tr w:rsidR="00C92F2E" w:rsidRPr="008A5B2D" w14:paraId="38AC8186" w14:textId="77777777" w:rsidTr="00C92F2E">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42518295" w14:textId="77777777" w:rsidR="00C92F2E" w:rsidRPr="008A5B2D" w:rsidRDefault="00C92F2E" w:rsidP="00C92F2E">
            <w:pPr>
              <w:jc w:val="center"/>
              <w:rPr>
                <w:rFonts w:ascii="Times New Roman" w:hAnsi="Times New Roman" w:cs="Times New Roman"/>
                <w:b/>
                <w:bCs/>
                <w:sz w:val="24"/>
                <w:szCs w:val="24"/>
              </w:rPr>
            </w:pPr>
            <w:r w:rsidRPr="008A5B2D">
              <w:rPr>
                <w:rFonts w:ascii="Times New Roman" w:hAnsi="Times New Roman" w:cs="Times New Roman"/>
                <w:b/>
                <w:bCs/>
                <w:sz w:val="24"/>
                <w:szCs w:val="24"/>
              </w:rPr>
              <w:t>Date/heure (2022)</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C0B589B" w14:textId="77777777" w:rsidR="00C92F2E" w:rsidRPr="008A5B2D" w:rsidRDefault="00C92F2E" w:rsidP="00C92F2E">
            <w:pPr>
              <w:jc w:val="center"/>
              <w:rPr>
                <w:rFonts w:ascii="Times New Roman" w:hAnsi="Times New Roman" w:cs="Times New Roman"/>
                <w:b/>
                <w:bCs/>
                <w:sz w:val="24"/>
                <w:szCs w:val="24"/>
              </w:rPr>
            </w:pPr>
            <w:r w:rsidRPr="008A5B2D">
              <w:rPr>
                <w:rFonts w:ascii="Times New Roman" w:hAnsi="Times New Roman" w:cs="Times New Roman"/>
                <w:b/>
                <w:bCs/>
                <w:sz w:val="24"/>
                <w:szCs w:val="24"/>
              </w:rPr>
              <w:t>Surface cumulée brûlée (ha)</w:t>
            </w:r>
          </w:p>
        </w:tc>
        <w:tc>
          <w:tcPr>
            <w:tcW w:w="1871" w:type="dxa"/>
            <w:tcBorders>
              <w:top w:val="single" w:sz="2" w:space="0" w:color="111111"/>
              <w:left w:val="single" w:sz="2" w:space="0" w:color="111111"/>
              <w:bottom w:val="single" w:sz="6" w:space="0" w:color="111111"/>
              <w:right w:val="single" w:sz="2" w:space="0" w:color="111111"/>
            </w:tcBorders>
            <w:vAlign w:val="center"/>
            <w:hideMark/>
          </w:tcPr>
          <w:p w14:paraId="6A532146" w14:textId="77777777" w:rsidR="00C92F2E" w:rsidRPr="008A5B2D" w:rsidRDefault="00C92F2E" w:rsidP="00C92F2E">
            <w:pPr>
              <w:jc w:val="center"/>
              <w:rPr>
                <w:rFonts w:ascii="Times New Roman" w:hAnsi="Times New Roman" w:cs="Times New Roman"/>
                <w:b/>
                <w:bCs/>
                <w:sz w:val="24"/>
                <w:szCs w:val="24"/>
              </w:rPr>
            </w:pPr>
            <w:r w:rsidRPr="008A5B2D">
              <w:rPr>
                <w:rFonts w:ascii="Times New Roman" w:hAnsi="Times New Roman" w:cs="Times New Roman"/>
                <w:b/>
                <w:bCs/>
                <w:sz w:val="24"/>
                <w:szCs w:val="24"/>
              </w:rPr>
              <w:t>Évacuations cumulées (pers.)</w:t>
            </w:r>
          </w:p>
        </w:tc>
        <w:tc>
          <w:tcPr>
            <w:tcW w:w="1416" w:type="dxa"/>
            <w:tcBorders>
              <w:top w:val="single" w:sz="2" w:space="0" w:color="111111"/>
              <w:left w:val="single" w:sz="2" w:space="0" w:color="111111"/>
              <w:bottom w:val="single" w:sz="6" w:space="0" w:color="111111"/>
              <w:right w:val="single" w:sz="2" w:space="0" w:color="111111"/>
            </w:tcBorders>
            <w:vAlign w:val="center"/>
            <w:hideMark/>
          </w:tcPr>
          <w:p w14:paraId="12307B02" w14:textId="77777777" w:rsidR="00C92F2E" w:rsidRPr="008A5B2D" w:rsidRDefault="00C92F2E" w:rsidP="00C92F2E">
            <w:pPr>
              <w:jc w:val="center"/>
              <w:rPr>
                <w:rFonts w:ascii="Times New Roman" w:hAnsi="Times New Roman" w:cs="Times New Roman"/>
                <w:b/>
                <w:bCs/>
                <w:sz w:val="24"/>
                <w:szCs w:val="24"/>
              </w:rPr>
            </w:pPr>
            <w:r w:rsidRPr="008A5B2D">
              <w:rPr>
                <w:rFonts w:ascii="Times New Roman" w:hAnsi="Times New Roman" w:cs="Times New Roman"/>
                <w:b/>
                <w:bCs/>
                <w:sz w:val="24"/>
                <w:szCs w:val="24"/>
              </w:rPr>
              <w:t>Pompiers mobilisés</w:t>
            </w:r>
          </w:p>
        </w:tc>
        <w:tc>
          <w:tcPr>
            <w:tcW w:w="2127" w:type="dxa"/>
            <w:tcBorders>
              <w:top w:val="single" w:sz="2" w:space="0" w:color="111111"/>
              <w:left w:val="single" w:sz="2" w:space="0" w:color="111111"/>
              <w:bottom w:val="single" w:sz="6" w:space="0" w:color="111111"/>
              <w:right w:val="single" w:sz="2" w:space="0" w:color="111111"/>
            </w:tcBorders>
            <w:vAlign w:val="center"/>
            <w:hideMark/>
          </w:tcPr>
          <w:p w14:paraId="68EBC9E0" w14:textId="77777777" w:rsidR="00C92F2E" w:rsidRPr="008A5B2D" w:rsidRDefault="00C92F2E" w:rsidP="00C92F2E">
            <w:pPr>
              <w:jc w:val="center"/>
              <w:rPr>
                <w:rFonts w:ascii="Times New Roman" w:hAnsi="Times New Roman" w:cs="Times New Roman"/>
                <w:b/>
                <w:bCs/>
                <w:sz w:val="24"/>
                <w:szCs w:val="24"/>
              </w:rPr>
            </w:pPr>
            <w:r w:rsidRPr="008A5B2D">
              <w:rPr>
                <w:rFonts w:ascii="Times New Roman" w:hAnsi="Times New Roman" w:cs="Times New Roman"/>
                <w:b/>
                <w:bCs/>
                <w:sz w:val="24"/>
                <w:szCs w:val="24"/>
              </w:rPr>
              <w:t>Aéronefs engagés</w:t>
            </w:r>
          </w:p>
        </w:tc>
      </w:tr>
      <w:tr w:rsidR="00C92F2E" w:rsidRPr="008A5B2D" w14:paraId="6E697B2F" w14:textId="77777777" w:rsidTr="00C92F2E">
        <w:tc>
          <w:tcPr>
            <w:tcW w:w="0" w:type="auto"/>
            <w:tcBorders>
              <w:top w:val="single" w:sz="2" w:space="0" w:color="auto"/>
              <w:left w:val="single" w:sz="2" w:space="0" w:color="auto"/>
              <w:bottom w:val="single" w:sz="2" w:space="0" w:color="auto"/>
              <w:right w:val="single" w:sz="2" w:space="0" w:color="auto"/>
            </w:tcBorders>
            <w:hideMark/>
          </w:tcPr>
          <w:p w14:paraId="4CF1C1C7"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 xml:space="preserve">18 </w:t>
            </w:r>
            <w:proofErr w:type="spellStart"/>
            <w:r w:rsidRPr="008A5B2D">
              <w:rPr>
                <w:rFonts w:ascii="Times New Roman" w:hAnsi="Times New Roman" w:cs="Times New Roman"/>
                <w:sz w:val="24"/>
                <w:szCs w:val="24"/>
              </w:rPr>
              <w:t>juil</w:t>
            </w:r>
            <w:proofErr w:type="spellEnd"/>
            <w:r w:rsidRPr="008A5B2D">
              <w:rPr>
                <w:rFonts w:ascii="Times New Roman" w:hAnsi="Times New Roman" w:cs="Times New Roman"/>
                <w:sz w:val="24"/>
                <w:szCs w:val="24"/>
              </w:rPr>
              <w:t xml:space="preserve"> (12h30)</w:t>
            </w:r>
          </w:p>
        </w:tc>
        <w:tc>
          <w:tcPr>
            <w:tcW w:w="0" w:type="auto"/>
            <w:tcBorders>
              <w:top w:val="single" w:sz="2" w:space="0" w:color="auto"/>
              <w:left w:val="single" w:sz="2" w:space="0" w:color="auto"/>
              <w:bottom w:val="single" w:sz="2" w:space="0" w:color="auto"/>
              <w:right w:val="single" w:sz="2" w:space="0" w:color="auto"/>
            </w:tcBorders>
            <w:hideMark/>
          </w:tcPr>
          <w:p w14:paraId="71A3CFCC"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~14 300</w:t>
            </w:r>
          </w:p>
        </w:tc>
        <w:tc>
          <w:tcPr>
            <w:tcW w:w="1871" w:type="dxa"/>
            <w:tcBorders>
              <w:top w:val="single" w:sz="2" w:space="0" w:color="auto"/>
              <w:left w:val="single" w:sz="2" w:space="0" w:color="auto"/>
              <w:bottom w:val="single" w:sz="2" w:space="0" w:color="auto"/>
              <w:right w:val="single" w:sz="2" w:space="0" w:color="auto"/>
            </w:tcBorders>
            <w:hideMark/>
          </w:tcPr>
          <w:p w14:paraId="3467C384"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3 500</w:t>
            </w:r>
          </w:p>
        </w:tc>
        <w:tc>
          <w:tcPr>
            <w:tcW w:w="1416" w:type="dxa"/>
            <w:tcBorders>
              <w:top w:val="single" w:sz="2" w:space="0" w:color="auto"/>
              <w:left w:val="single" w:sz="2" w:space="0" w:color="auto"/>
              <w:bottom w:val="single" w:sz="2" w:space="0" w:color="auto"/>
              <w:right w:val="single" w:sz="2" w:space="0" w:color="auto"/>
            </w:tcBorders>
            <w:hideMark/>
          </w:tcPr>
          <w:p w14:paraId="0BC462EB"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1 700</w:t>
            </w:r>
          </w:p>
        </w:tc>
        <w:tc>
          <w:tcPr>
            <w:tcW w:w="2127" w:type="dxa"/>
            <w:tcBorders>
              <w:top w:val="single" w:sz="2" w:space="0" w:color="auto"/>
              <w:left w:val="single" w:sz="2" w:space="0" w:color="auto"/>
              <w:bottom w:val="single" w:sz="2" w:space="0" w:color="auto"/>
              <w:right w:val="single" w:sz="2" w:space="0" w:color="auto"/>
            </w:tcBorders>
            <w:hideMark/>
          </w:tcPr>
          <w:p w14:paraId="08137B2F"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6 Canadairs, 3 Dash</w:t>
            </w:r>
          </w:p>
        </w:tc>
      </w:tr>
      <w:tr w:rsidR="00C92F2E" w:rsidRPr="008A5B2D" w14:paraId="6422E720" w14:textId="77777777" w:rsidTr="00C92F2E">
        <w:tc>
          <w:tcPr>
            <w:tcW w:w="0" w:type="auto"/>
            <w:tcBorders>
              <w:top w:val="single" w:sz="2" w:space="0" w:color="auto"/>
              <w:left w:val="single" w:sz="2" w:space="0" w:color="auto"/>
              <w:bottom w:val="single" w:sz="2" w:space="0" w:color="auto"/>
              <w:right w:val="single" w:sz="2" w:space="0" w:color="auto"/>
            </w:tcBorders>
            <w:hideMark/>
          </w:tcPr>
          <w:p w14:paraId="5FA7B45B"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 xml:space="preserve">18 </w:t>
            </w:r>
            <w:proofErr w:type="spellStart"/>
            <w:r w:rsidRPr="008A5B2D">
              <w:rPr>
                <w:rFonts w:ascii="Times New Roman" w:hAnsi="Times New Roman" w:cs="Times New Roman"/>
                <w:sz w:val="24"/>
                <w:szCs w:val="24"/>
              </w:rPr>
              <w:t>juil</w:t>
            </w:r>
            <w:proofErr w:type="spellEnd"/>
            <w:r w:rsidRPr="008A5B2D">
              <w:rPr>
                <w:rFonts w:ascii="Times New Roman" w:hAnsi="Times New Roman" w:cs="Times New Roman"/>
                <w:sz w:val="24"/>
                <w:szCs w:val="24"/>
              </w:rPr>
              <w:t xml:space="preserve"> (23h)</w:t>
            </w:r>
          </w:p>
        </w:tc>
        <w:tc>
          <w:tcPr>
            <w:tcW w:w="0" w:type="auto"/>
            <w:tcBorders>
              <w:top w:val="single" w:sz="2" w:space="0" w:color="auto"/>
              <w:left w:val="single" w:sz="2" w:space="0" w:color="auto"/>
              <w:bottom w:val="single" w:sz="2" w:space="0" w:color="auto"/>
              <w:right w:val="single" w:sz="2" w:space="0" w:color="auto"/>
            </w:tcBorders>
            <w:hideMark/>
          </w:tcPr>
          <w:p w14:paraId="3FBEF1AF"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~17 000</w:t>
            </w:r>
          </w:p>
        </w:tc>
        <w:tc>
          <w:tcPr>
            <w:tcW w:w="1871" w:type="dxa"/>
            <w:tcBorders>
              <w:top w:val="single" w:sz="2" w:space="0" w:color="auto"/>
              <w:left w:val="single" w:sz="2" w:space="0" w:color="auto"/>
              <w:bottom w:val="single" w:sz="2" w:space="0" w:color="auto"/>
              <w:right w:val="single" w:sz="2" w:space="0" w:color="auto"/>
            </w:tcBorders>
            <w:hideMark/>
          </w:tcPr>
          <w:p w14:paraId="1B4A8C43"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32 000</w:t>
            </w:r>
          </w:p>
        </w:tc>
        <w:tc>
          <w:tcPr>
            <w:tcW w:w="1416" w:type="dxa"/>
            <w:tcBorders>
              <w:top w:val="single" w:sz="2" w:space="0" w:color="auto"/>
              <w:left w:val="single" w:sz="2" w:space="0" w:color="auto"/>
              <w:bottom w:val="single" w:sz="2" w:space="0" w:color="auto"/>
              <w:right w:val="single" w:sz="2" w:space="0" w:color="auto"/>
            </w:tcBorders>
            <w:hideMark/>
          </w:tcPr>
          <w:p w14:paraId="15F396F9"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1 700</w:t>
            </w:r>
          </w:p>
        </w:tc>
        <w:tc>
          <w:tcPr>
            <w:tcW w:w="2127" w:type="dxa"/>
            <w:tcBorders>
              <w:top w:val="single" w:sz="2" w:space="0" w:color="auto"/>
              <w:left w:val="single" w:sz="2" w:space="0" w:color="auto"/>
              <w:bottom w:val="single" w:sz="2" w:space="0" w:color="auto"/>
              <w:right w:val="single" w:sz="2" w:space="0" w:color="auto"/>
            </w:tcBorders>
            <w:hideMark/>
          </w:tcPr>
          <w:p w14:paraId="3CF37D83"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6 Canadairs, 3 Dash</w:t>
            </w:r>
          </w:p>
        </w:tc>
      </w:tr>
      <w:tr w:rsidR="00C92F2E" w:rsidRPr="008A5B2D" w14:paraId="70E89C7E" w14:textId="77777777" w:rsidTr="00C92F2E">
        <w:tc>
          <w:tcPr>
            <w:tcW w:w="0" w:type="auto"/>
            <w:tcBorders>
              <w:top w:val="single" w:sz="2" w:space="0" w:color="auto"/>
              <w:left w:val="single" w:sz="2" w:space="0" w:color="auto"/>
              <w:bottom w:val="single" w:sz="2" w:space="0" w:color="auto"/>
              <w:right w:val="single" w:sz="2" w:space="0" w:color="auto"/>
            </w:tcBorders>
            <w:hideMark/>
          </w:tcPr>
          <w:p w14:paraId="2A099CFB"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 xml:space="preserve">23 </w:t>
            </w:r>
            <w:proofErr w:type="spellStart"/>
            <w:r w:rsidRPr="008A5B2D">
              <w:rPr>
                <w:rFonts w:ascii="Times New Roman" w:hAnsi="Times New Roman" w:cs="Times New Roman"/>
                <w:sz w:val="24"/>
                <w:szCs w:val="24"/>
              </w:rPr>
              <w:t>juil</w:t>
            </w:r>
            <w:proofErr w:type="spellEnd"/>
            <w:r w:rsidRPr="008A5B2D">
              <w:rPr>
                <w:rFonts w:ascii="Times New Roman" w:hAnsi="Times New Roman" w:cs="Times New Roman"/>
                <w:sz w:val="24"/>
                <w:szCs w:val="24"/>
              </w:rPr>
              <w:t xml:space="preserve"> (19h)</w:t>
            </w:r>
          </w:p>
        </w:tc>
        <w:tc>
          <w:tcPr>
            <w:tcW w:w="0" w:type="auto"/>
            <w:tcBorders>
              <w:top w:val="single" w:sz="2" w:space="0" w:color="auto"/>
              <w:left w:val="single" w:sz="2" w:space="0" w:color="auto"/>
              <w:bottom w:val="single" w:sz="2" w:space="0" w:color="auto"/>
              <w:right w:val="single" w:sz="2" w:space="0" w:color="auto"/>
            </w:tcBorders>
            <w:hideMark/>
          </w:tcPr>
          <w:p w14:paraId="4DD8014E"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~21 000</w:t>
            </w:r>
          </w:p>
        </w:tc>
        <w:tc>
          <w:tcPr>
            <w:tcW w:w="1871" w:type="dxa"/>
            <w:tcBorders>
              <w:top w:val="single" w:sz="2" w:space="0" w:color="auto"/>
              <w:left w:val="single" w:sz="2" w:space="0" w:color="auto"/>
              <w:bottom w:val="single" w:sz="2" w:space="0" w:color="auto"/>
              <w:right w:val="single" w:sz="2" w:space="0" w:color="auto"/>
            </w:tcBorders>
            <w:hideMark/>
          </w:tcPr>
          <w:p w14:paraId="72B6E90C"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36 000</w:t>
            </w:r>
          </w:p>
        </w:tc>
        <w:tc>
          <w:tcPr>
            <w:tcW w:w="1416" w:type="dxa"/>
            <w:tcBorders>
              <w:top w:val="single" w:sz="2" w:space="0" w:color="auto"/>
              <w:left w:val="single" w:sz="2" w:space="0" w:color="auto"/>
              <w:bottom w:val="single" w:sz="2" w:space="0" w:color="auto"/>
              <w:right w:val="single" w:sz="2" w:space="0" w:color="auto"/>
            </w:tcBorders>
            <w:hideMark/>
          </w:tcPr>
          <w:p w14:paraId="6E1757C9"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1 300</w:t>
            </w:r>
          </w:p>
        </w:tc>
        <w:tc>
          <w:tcPr>
            <w:tcW w:w="2127" w:type="dxa"/>
            <w:tcBorders>
              <w:top w:val="single" w:sz="2" w:space="0" w:color="auto"/>
              <w:left w:val="single" w:sz="2" w:space="0" w:color="auto"/>
              <w:bottom w:val="single" w:sz="2" w:space="0" w:color="auto"/>
              <w:right w:val="single" w:sz="2" w:space="0" w:color="auto"/>
            </w:tcBorders>
            <w:hideMark/>
          </w:tcPr>
          <w:p w14:paraId="108F9F8D"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2 Canadairs, 2 hélicoptères</w:t>
            </w:r>
          </w:p>
        </w:tc>
      </w:tr>
      <w:tr w:rsidR="00C92F2E" w:rsidRPr="008A5B2D" w14:paraId="50C8E0AB" w14:textId="77777777" w:rsidTr="00C92F2E">
        <w:tc>
          <w:tcPr>
            <w:tcW w:w="0" w:type="auto"/>
            <w:tcBorders>
              <w:top w:val="single" w:sz="2" w:space="0" w:color="auto"/>
              <w:left w:val="single" w:sz="2" w:space="0" w:color="auto"/>
              <w:bottom w:val="single" w:sz="2" w:space="0" w:color="auto"/>
              <w:right w:val="single" w:sz="2" w:space="0" w:color="auto"/>
            </w:tcBorders>
            <w:hideMark/>
          </w:tcPr>
          <w:p w14:paraId="26C8776D"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9 août (soir)</w:t>
            </w:r>
          </w:p>
        </w:tc>
        <w:tc>
          <w:tcPr>
            <w:tcW w:w="0" w:type="auto"/>
            <w:tcBorders>
              <w:top w:val="single" w:sz="2" w:space="0" w:color="auto"/>
              <w:left w:val="single" w:sz="2" w:space="0" w:color="auto"/>
              <w:bottom w:val="single" w:sz="2" w:space="0" w:color="auto"/>
              <w:right w:val="single" w:sz="2" w:space="0" w:color="auto"/>
            </w:tcBorders>
            <w:hideMark/>
          </w:tcPr>
          <w:p w14:paraId="739A4891"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+1 000 (reprise Landiras)</w:t>
            </w:r>
          </w:p>
        </w:tc>
        <w:tc>
          <w:tcPr>
            <w:tcW w:w="1871" w:type="dxa"/>
            <w:tcBorders>
              <w:top w:val="single" w:sz="2" w:space="0" w:color="auto"/>
              <w:left w:val="single" w:sz="2" w:space="0" w:color="auto"/>
              <w:bottom w:val="single" w:sz="2" w:space="0" w:color="auto"/>
              <w:right w:val="single" w:sz="2" w:space="0" w:color="auto"/>
            </w:tcBorders>
            <w:hideMark/>
          </w:tcPr>
          <w:p w14:paraId="00DED6D2"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+3 500</w:t>
            </w:r>
          </w:p>
        </w:tc>
        <w:tc>
          <w:tcPr>
            <w:tcW w:w="1416" w:type="dxa"/>
            <w:tcBorders>
              <w:top w:val="single" w:sz="2" w:space="0" w:color="auto"/>
              <w:left w:val="single" w:sz="2" w:space="0" w:color="auto"/>
              <w:bottom w:val="single" w:sz="2" w:space="0" w:color="auto"/>
              <w:right w:val="single" w:sz="2" w:space="0" w:color="auto"/>
            </w:tcBorders>
            <w:hideMark/>
          </w:tcPr>
          <w:p w14:paraId="7FE3D861"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300</w:t>
            </w:r>
          </w:p>
        </w:tc>
        <w:tc>
          <w:tcPr>
            <w:tcW w:w="2127" w:type="dxa"/>
            <w:tcBorders>
              <w:top w:val="single" w:sz="2" w:space="0" w:color="auto"/>
              <w:left w:val="single" w:sz="2" w:space="0" w:color="auto"/>
              <w:bottom w:val="single" w:sz="2" w:space="0" w:color="auto"/>
              <w:right w:val="single" w:sz="2" w:space="0" w:color="auto"/>
            </w:tcBorders>
            <w:hideMark/>
          </w:tcPr>
          <w:p w14:paraId="62F0F3E1" w14:textId="77777777" w:rsidR="00C92F2E" w:rsidRPr="008A5B2D" w:rsidRDefault="00C92F2E" w:rsidP="00C92F2E">
            <w:pPr>
              <w:jc w:val="center"/>
              <w:rPr>
                <w:rFonts w:ascii="Times New Roman" w:hAnsi="Times New Roman" w:cs="Times New Roman"/>
                <w:sz w:val="24"/>
                <w:szCs w:val="24"/>
              </w:rPr>
            </w:pPr>
            <w:r w:rsidRPr="008A5B2D">
              <w:rPr>
                <w:rFonts w:ascii="Times New Roman" w:hAnsi="Times New Roman" w:cs="Times New Roman"/>
                <w:sz w:val="24"/>
                <w:szCs w:val="24"/>
              </w:rPr>
              <w:t>2 Canadairs, 4 Dash et hélicos</w:t>
            </w:r>
          </w:p>
        </w:tc>
      </w:tr>
    </w:tbl>
    <w:p w14:paraId="455FE978" w14:textId="77777777" w:rsidR="00C92F2E" w:rsidRPr="005853F3" w:rsidRDefault="00C92F2E" w:rsidP="00C92F2E">
      <w:pPr>
        <w:rPr>
          <w:rFonts w:ascii="Times New Roman" w:hAnsi="Times New Roman" w:cs="Times New Roman"/>
          <w:sz w:val="18"/>
          <w:szCs w:val="18"/>
        </w:rPr>
      </w:pPr>
      <w:r w:rsidRPr="005853F3">
        <w:rPr>
          <w:rFonts w:ascii="Times New Roman" w:hAnsi="Times New Roman" w:cs="Times New Roman"/>
          <w:sz w:val="18"/>
          <w:szCs w:val="18"/>
        </w:rPr>
        <w:t xml:space="preserve">Évolution du sinistre et ressources engagées </w:t>
      </w:r>
      <w:r>
        <w:rPr>
          <w:rFonts w:ascii="Times New Roman" w:hAnsi="Times New Roman" w:cs="Times New Roman"/>
          <w:sz w:val="18"/>
          <w:szCs w:val="18"/>
        </w:rPr>
        <w:t>ch</w:t>
      </w:r>
      <w:r w:rsidRPr="005853F3">
        <w:rPr>
          <w:rFonts w:ascii="Times New Roman" w:hAnsi="Times New Roman" w:cs="Times New Roman"/>
          <w:sz w:val="18"/>
          <w:szCs w:val="18"/>
        </w:rPr>
        <w:t xml:space="preserve">iffres sont tirés des bilans officiels préfectoraux </w:t>
      </w:r>
    </w:p>
    <w:p w14:paraId="7BA4B61B" w14:textId="0B8C8946" w:rsidR="00783A85" w:rsidRPr="00670720" w:rsidRDefault="00783A85" w:rsidP="00C92F2E">
      <w:pPr>
        <w:ind w:left="720"/>
        <w:jc w:val="both"/>
        <w:rPr>
          <w:rFonts w:ascii="Times New Roman" w:hAnsi="Times New Roman" w:cs="Times New Roman"/>
          <w:sz w:val="24"/>
          <w:szCs w:val="24"/>
        </w:rPr>
      </w:pPr>
    </w:p>
    <w:p w14:paraId="1830212F" w14:textId="77777777" w:rsidR="00AA250C" w:rsidRPr="00060359" w:rsidRDefault="008A5B2D" w:rsidP="004D6CF1">
      <w:pPr>
        <w:ind w:left="720"/>
        <w:rPr>
          <w:rFonts w:ascii="Times New Roman" w:hAnsi="Times New Roman" w:cs="Times New Roman"/>
          <w:sz w:val="24"/>
          <w:szCs w:val="24"/>
        </w:rPr>
      </w:pPr>
      <w:r w:rsidRPr="00060359">
        <w:rPr>
          <w:rFonts w:ascii="Times New Roman" w:hAnsi="Times New Roman" w:cs="Times New Roman"/>
          <w:b/>
          <w:bCs/>
          <w:sz w:val="24"/>
          <w:szCs w:val="24"/>
        </w:rPr>
        <w:t>Bilan matériel et économique</w:t>
      </w:r>
      <w:r w:rsidRPr="00060359">
        <w:rPr>
          <w:rFonts w:ascii="Times New Roman" w:hAnsi="Times New Roman" w:cs="Times New Roman"/>
          <w:sz w:val="24"/>
          <w:szCs w:val="24"/>
        </w:rPr>
        <w:t> </w:t>
      </w:r>
    </w:p>
    <w:p w14:paraId="6CA5E223" w14:textId="2C6FD1A6" w:rsidR="00060359" w:rsidRDefault="00060359" w:rsidP="00ED2057">
      <w:pPr>
        <w:ind w:left="360"/>
        <w:jc w:val="both"/>
        <w:rPr>
          <w:rFonts w:ascii="Times New Roman" w:hAnsi="Times New Roman" w:cs="Times New Roman"/>
          <w:sz w:val="24"/>
          <w:szCs w:val="24"/>
        </w:rPr>
      </w:pPr>
      <w:r w:rsidRPr="00060359">
        <w:rPr>
          <w:rFonts w:ascii="Times New Roman" w:hAnsi="Times New Roman" w:cs="Times New Roman"/>
          <w:sz w:val="24"/>
          <w:szCs w:val="24"/>
        </w:rPr>
        <w:t>Les assureurs évoquent un plafond global d’environ 100 millions d’euros de dommages.</w:t>
      </w:r>
      <w:r>
        <w:rPr>
          <w:rFonts w:ascii="Times New Roman" w:hAnsi="Times New Roman" w:cs="Times New Roman"/>
          <w:sz w:val="24"/>
          <w:szCs w:val="24"/>
        </w:rPr>
        <w:t xml:space="preserve"> Pour :</w:t>
      </w:r>
      <w:r w:rsidRPr="00060359">
        <w:rPr>
          <w:rFonts w:ascii="Times New Roman" w:hAnsi="Times New Roman" w:cs="Times New Roman"/>
          <w:sz w:val="24"/>
          <w:szCs w:val="24"/>
        </w:rPr>
        <w:t xml:space="preserve"> </w:t>
      </w:r>
    </w:p>
    <w:p w14:paraId="0C02E180" w14:textId="781EC04A" w:rsidR="00060359" w:rsidRDefault="00060359" w:rsidP="00530400">
      <w:pPr>
        <w:numPr>
          <w:ilvl w:val="0"/>
          <w:numId w:val="5"/>
        </w:numPr>
        <w:jc w:val="both"/>
        <w:rPr>
          <w:rFonts w:ascii="Times New Roman" w:hAnsi="Times New Roman" w:cs="Times New Roman"/>
          <w:sz w:val="24"/>
          <w:szCs w:val="24"/>
        </w:rPr>
      </w:pPr>
      <w:r w:rsidRPr="00060359">
        <w:rPr>
          <w:rFonts w:ascii="Times New Roman" w:hAnsi="Times New Roman" w:cs="Times New Roman"/>
          <w:sz w:val="24"/>
          <w:szCs w:val="24"/>
        </w:rPr>
        <w:t xml:space="preserve">30 constructions détruites (maisons, cabanes forestières) et 5 les campings sur le Bassin d’Arcachon </w:t>
      </w:r>
      <w:r w:rsidR="00F36513" w:rsidRPr="00060359">
        <w:rPr>
          <w:rFonts w:ascii="Times New Roman" w:hAnsi="Times New Roman" w:cs="Times New Roman"/>
          <w:sz w:val="24"/>
          <w:szCs w:val="24"/>
        </w:rPr>
        <w:t>brûlés</w:t>
      </w:r>
      <w:r w:rsidR="00F36513" w:rsidRPr="00060359">
        <w:rPr>
          <w:rFonts w:ascii="Times New Roman" w:hAnsi="Times New Roman" w:cs="Times New Roman"/>
          <w:sz w:val="24"/>
          <w:szCs w:val="24"/>
        </w:rPr>
        <w:t xml:space="preserve"> </w:t>
      </w:r>
      <w:r w:rsidRPr="00060359">
        <w:rPr>
          <w:rFonts w:ascii="Times New Roman" w:hAnsi="Times New Roman" w:cs="Times New Roman"/>
          <w:sz w:val="24"/>
          <w:szCs w:val="24"/>
        </w:rPr>
        <w:t>(</w:t>
      </w:r>
      <w:r w:rsidR="00F36513">
        <w:rPr>
          <w:rFonts w:ascii="Times New Roman" w:hAnsi="Times New Roman" w:cs="Times New Roman"/>
          <w:sz w:val="24"/>
          <w:szCs w:val="24"/>
        </w:rPr>
        <w:t xml:space="preserve">capacité de </w:t>
      </w:r>
      <w:r w:rsidRPr="00060359">
        <w:rPr>
          <w:rFonts w:ascii="Times New Roman" w:hAnsi="Times New Roman" w:cs="Times New Roman"/>
          <w:sz w:val="24"/>
          <w:szCs w:val="24"/>
        </w:rPr>
        <w:t xml:space="preserve">6 000 vacanciers). </w:t>
      </w:r>
    </w:p>
    <w:p w14:paraId="17BFE714" w14:textId="4B5B6A83" w:rsidR="00060359" w:rsidRDefault="00060359" w:rsidP="00060359">
      <w:pPr>
        <w:numPr>
          <w:ilvl w:val="0"/>
          <w:numId w:val="5"/>
        </w:numPr>
        <w:jc w:val="both"/>
        <w:rPr>
          <w:rFonts w:ascii="Times New Roman" w:hAnsi="Times New Roman" w:cs="Times New Roman"/>
          <w:sz w:val="24"/>
          <w:szCs w:val="24"/>
        </w:rPr>
      </w:pPr>
      <w:r w:rsidRPr="00060359">
        <w:rPr>
          <w:rFonts w:ascii="Times New Roman" w:hAnsi="Times New Roman" w:cs="Times New Roman"/>
          <w:sz w:val="24"/>
          <w:szCs w:val="24"/>
        </w:rPr>
        <w:t>Deux habitations ont brûlé dans les communes de Hostens/Belin-Béliet lors de la reprise du 9 août</w:t>
      </w:r>
      <w:r w:rsidR="00F36513">
        <w:rPr>
          <w:rFonts w:ascii="Times New Roman" w:hAnsi="Times New Roman" w:cs="Times New Roman"/>
          <w:sz w:val="24"/>
          <w:szCs w:val="24"/>
        </w:rPr>
        <w:t>.</w:t>
      </w:r>
    </w:p>
    <w:p w14:paraId="263A9879" w14:textId="100DA6E2" w:rsidR="004472F6" w:rsidRPr="00F36513" w:rsidRDefault="00060359" w:rsidP="00F36513">
      <w:pPr>
        <w:pStyle w:val="Paragraphedeliste"/>
        <w:numPr>
          <w:ilvl w:val="0"/>
          <w:numId w:val="23"/>
        </w:numPr>
        <w:jc w:val="both"/>
        <w:rPr>
          <w:rFonts w:ascii="Times New Roman" w:hAnsi="Times New Roman" w:cs="Times New Roman"/>
          <w:sz w:val="24"/>
          <w:szCs w:val="24"/>
        </w:rPr>
      </w:pPr>
      <w:r w:rsidRPr="00F36513">
        <w:rPr>
          <w:rFonts w:ascii="Times New Roman" w:hAnsi="Times New Roman" w:cs="Times New Roman"/>
          <w:sz w:val="24"/>
          <w:szCs w:val="24"/>
        </w:rPr>
        <w:t>Les pertes d’exploitation</w:t>
      </w:r>
      <w:r w:rsidR="00F36513">
        <w:rPr>
          <w:rFonts w:ascii="Times New Roman" w:hAnsi="Times New Roman" w:cs="Times New Roman"/>
          <w:sz w:val="24"/>
          <w:szCs w:val="24"/>
        </w:rPr>
        <w:t xml:space="preserve"> (tourisme, viticole…) </w:t>
      </w:r>
      <w:r w:rsidRPr="00F36513">
        <w:rPr>
          <w:rFonts w:ascii="Times New Roman" w:hAnsi="Times New Roman" w:cs="Times New Roman"/>
          <w:sz w:val="24"/>
          <w:szCs w:val="24"/>
        </w:rPr>
        <w:t xml:space="preserve">et les milliers d’hectares de forêt </w:t>
      </w:r>
      <w:r w:rsidR="00F36513">
        <w:rPr>
          <w:rFonts w:ascii="Times New Roman" w:hAnsi="Times New Roman" w:cs="Times New Roman"/>
          <w:sz w:val="24"/>
          <w:szCs w:val="24"/>
        </w:rPr>
        <w:t xml:space="preserve">usagère </w:t>
      </w:r>
      <w:r w:rsidRPr="00F36513">
        <w:rPr>
          <w:rFonts w:ascii="Times New Roman" w:hAnsi="Times New Roman" w:cs="Times New Roman"/>
          <w:sz w:val="24"/>
          <w:szCs w:val="24"/>
        </w:rPr>
        <w:t>détruits</w:t>
      </w:r>
      <w:r w:rsidR="008A5B2D" w:rsidRPr="00F36513">
        <w:rPr>
          <w:rFonts w:ascii="Times New Roman" w:hAnsi="Times New Roman" w:cs="Times New Roman"/>
          <w:sz w:val="24"/>
          <w:szCs w:val="24"/>
        </w:rPr>
        <w:t>.</w:t>
      </w:r>
      <w:r w:rsidRPr="00F36513">
        <w:rPr>
          <w:rFonts w:ascii="Times New Roman" w:hAnsi="Times New Roman" w:cs="Times New Roman"/>
          <w:sz w:val="24"/>
          <w:szCs w:val="24"/>
        </w:rPr>
        <w:t xml:space="preserve"> </w:t>
      </w:r>
    </w:p>
    <w:p w14:paraId="1ADEFDFC" w14:textId="162E92DD" w:rsidR="00060359" w:rsidRPr="00060359" w:rsidRDefault="004472F6" w:rsidP="00060359">
      <w:pPr>
        <w:numPr>
          <w:ilvl w:val="0"/>
          <w:numId w:val="5"/>
        </w:numPr>
        <w:jc w:val="both"/>
        <w:rPr>
          <w:rFonts w:ascii="Times New Roman" w:hAnsi="Times New Roman" w:cs="Times New Roman"/>
          <w:sz w:val="24"/>
          <w:szCs w:val="24"/>
        </w:rPr>
      </w:pPr>
      <w:r w:rsidRPr="004472F6">
        <w:rPr>
          <w:rFonts w:ascii="Times New Roman" w:hAnsi="Times New Roman" w:cs="Times New Roman"/>
          <w:sz w:val="24"/>
          <w:szCs w:val="24"/>
        </w:rPr>
        <w:t>1,5 M € de dégâts estimés sur les équipements</w:t>
      </w:r>
      <w:r w:rsidR="00ED2057">
        <w:rPr>
          <w:rFonts w:ascii="Times New Roman" w:hAnsi="Times New Roman" w:cs="Times New Roman"/>
          <w:sz w:val="24"/>
          <w:szCs w:val="24"/>
        </w:rPr>
        <w:t xml:space="preserve"> public</w:t>
      </w:r>
      <w:r w:rsidRPr="004472F6">
        <w:rPr>
          <w:rFonts w:ascii="Times New Roman" w:hAnsi="Times New Roman" w:cs="Times New Roman"/>
          <w:sz w:val="24"/>
          <w:szCs w:val="24"/>
        </w:rPr>
        <w:t xml:space="preserve"> (stationnements, ganivelles, caillebotis, panneaux d’information...).</w:t>
      </w:r>
    </w:p>
    <w:p w14:paraId="05602E47" w14:textId="76C7DD67" w:rsidR="004D6CF1" w:rsidRDefault="008A5B2D" w:rsidP="00530400">
      <w:pPr>
        <w:numPr>
          <w:ilvl w:val="0"/>
          <w:numId w:val="5"/>
        </w:numPr>
        <w:jc w:val="both"/>
        <w:rPr>
          <w:rFonts w:ascii="Times New Roman" w:hAnsi="Times New Roman" w:cs="Times New Roman"/>
          <w:sz w:val="24"/>
          <w:szCs w:val="24"/>
        </w:rPr>
      </w:pPr>
      <w:r w:rsidRPr="00060359">
        <w:rPr>
          <w:rFonts w:ascii="Times New Roman" w:hAnsi="Times New Roman" w:cs="Times New Roman"/>
          <w:sz w:val="24"/>
          <w:szCs w:val="24"/>
        </w:rPr>
        <w:t xml:space="preserve">Le zoo de La Teste a été évacué (sans perte). </w:t>
      </w:r>
    </w:p>
    <w:p w14:paraId="44D65ABB" w14:textId="37A6D232" w:rsidR="00AA250C" w:rsidRPr="00060359" w:rsidRDefault="008A5B2D" w:rsidP="00530400">
      <w:pPr>
        <w:numPr>
          <w:ilvl w:val="0"/>
          <w:numId w:val="5"/>
        </w:numPr>
        <w:jc w:val="both"/>
        <w:rPr>
          <w:rFonts w:ascii="Times New Roman" w:hAnsi="Times New Roman" w:cs="Times New Roman"/>
          <w:sz w:val="24"/>
          <w:szCs w:val="24"/>
        </w:rPr>
      </w:pPr>
      <w:r w:rsidRPr="00060359">
        <w:rPr>
          <w:rFonts w:ascii="Times New Roman" w:hAnsi="Times New Roman" w:cs="Times New Roman"/>
          <w:sz w:val="24"/>
          <w:szCs w:val="24"/>
        </w:rPr>
        <w:t xml:space="preserve">Les axes routiers (A63, D218, etc.) </w:t>
      </w:r>
      <w:r w:rsidR="00AA250C" w:rsidRPr="00060359">
        <w:rPr>
          <w:rFonts w:ascii="Times New Roman" w:hAnsi="Times New Roman" w:cs="Times New Roman"/>
          <w:sz w:val="24"/>
          <w:szCs w:val="24"/>
        </w:rPr>
        <w:t>ont été</w:t>
      </w:r>
      <w:r w:rsidRPr="00060359">
        <w:rPr>
          <w:rFonts w:ascii="Times New Roman" w:hAnsi="Times New Roman" w:cs="Times New Roman"/>
          <w:sz w:val="24"/>
          <w:szCs w:val="24"/>
        </w:rPr>
        <w:t xml:space="preserve"> perturbé </w:t>
      </w:r>
      <w:r w:rsidR="00AA250C" w:rsidRPr="00060359">
        <w:rPr>
          <w:rFonts w:ascii="Times New Roman" w:hAnsi="Times New Roman" w:cs="Times New Roman"/>
          <w:sz w:val="24"/>
          <w:szCs w:val="24"/>
        </w:rPr>
        <w:t xml:space="preserve">durant </w:t>
      </w:r>
      <w:r w:rsidRPr="00060359">
        <w:rPr>
          <w:rFonts w:ascii="Times New Roman" w:hAnsi="Times New Roman" w:cs="Times New Roman"/>
          <w:sz w:val="24"/>
          <w:szCs w:val="24"/>
        </w:rPr>
        <w:t>plusieurs jours</w:t>
      </w:r>
      <w:r w:rsidR="00F36513">
        <w:rPr>
          <w:rFonts w:ascii="Times New Roman" w:hAnsi="Times New Roman" w:cs="Times New Roman"/>
          <w:sz w:val="24"/>
          <w:szCs w:val="24"/>
        </w:rPr>
        <w:t xml:space="preserve"> </w:t>
      </w:r>
      <w:proofErr w:type="gramStart"/>
      <w:r w:rsidR="00F36513">
        <w:rPr>
          <w:rFonts w:ascii="Times New Roman" w:hAnsi="Times New Roman" w:cs="Times New Roman"/>
          <w:sz w:val="24"/>
          <w:szCs w:val="24"/>
        </w:rPr>
        <w:t>( axe</w:t>
      </w:r>
      <w:proofErr w:type="gramEnd"/>
      <w:r w:rsidR="00F36513">
        <w:rPr>
          <w:rFonts w:ascii="Times New Roman" w:hAnsi="Times New Roman" w:cs="Times New Roman"/>
          <w:sz w:val="24"/>
          <w:szCs w:val="24"/>
        </w:rPr>
        <w:t xml:space="preserve"> France / Espagne)</w:t>
      </w:r>
      <w:r w:rsidRPr="00060359">
        <w:rPr>
          <w:rFonts w:ascii="Times New Roman" w:hAnsi="Times New Roman" w:cs="Times New Roman"/>
          <w:sz w:val="24"/>
          <w:szCs w:val="24"/>
        </w:rPr>
        <w:t xml:space="preserve">. </w:t>
      </w:r>
    </w:p>
    <w:p w14:paraId="64C8EB3F" w14:textId="32F6B83D" w:rsidR="004F25D3" w:rsidRPr="004D6CF1" w:rsidRDefault="004F25D3" w:rsidP="004F25D3">
      <w:pPr>
        <w:pStyle w:val="Paragraphedeliste"/>
        <w:numPr>
          <w:ilvl w:val="0"/>
          <w:numId w:val="5"/>
        </w:numPr>
        <w:jc w:val="both"/>
        <w:rPr>
          <w:rFonts w:ascii="Times New Roman" w:hAnsi="Times New Roman" w:cs="Times New Roman"/>
          <w:sz w:val="24"/>
          <w:szCs w:val="24"/>
        </w:rPr>
      </w:pPr>
      <w:r w:rsidRPr="004D6CF1">
        <w:rPr>
          <w:rFonts w:ascii="Times New Roman" w:hAnsi="Times New Roman" w:cs="Times New Roman"/>
          <w:sz w:val="24"/>
          <w:szCs w:val="24"/>
        </w:rPr>
        <w:lastRenderedPageBreak/>
        <w:t>Les sites sensibles ont été protégés, dont un Seveso seuil haut et plusieurs établissements ICPE non Seveso, et les risques liés au gaz ont été écartés (stockage industriel, canalisations…), grâce à la mobilisation de la DREAL</w:t>
      </w:r>
      <w:r>
        <w:rPr>
          <w:rFonts w:ascii="Times New Roman" w:hAnsi="Times New Roman" w:cs="Times New Roman"/>
          <w:sz w:val="24"/>
          <w:szCs w:val="24"/>
        </w:rPr>
        <w:t>, des services de l’ordre et des pompiers</w:t>
      </w:r>
      <w:r w:rsidRPr="004D6CF1">
        <w:rPr>
          <w:rFonts w:ascii="Times New Roman" w:hAnsi="Times New Roman" w:cs="Times New Roman"/>
          <w:sz w:val="24"/>
          <w:szCs w:val="24"/>
        </w:rPr>
        <w:t xml:space="preserve"> en lien avec les opérateurs concerné</w:t>
      </w:r>
      <w:r>
        <w:rPr>
          <w:rFonts w:ascii="Times New Roman" w:hAnsi="Times New Roman" w:cs="Times New Roman"/>
          <w:sz w:val="24"/>
          <w:szCs w:val="24"/>
        </w:rPr>
        <w:t>.</w:t>
      </w:r>
    </w:p>
    <w:p w14:paraId="6F9FB97E" w14:textId="202216E6" w:rsidR="004D6CF1" w:rsidRDefault="008A5B2D" w:rsidP="004D6CF1">
      <w:pPr>
        <w:ind w:left="720"/>
        <w:jc w:val="both"/>
        <w:rPr>
          <w:rFonts w:ascii="Times New Roman" w:hAnsi="Times New Roman" w:cs="Times New Roman"/>
          <w:sz w:val="24"/>
          <w:szCs w:val="24"/>
        </w:rPr>
      </w:pPr>
      <w:r w:rsidRPr="008A5B2D">
        <w:rPr>
          <w:rFonts w:ascii="Times New Roman" w:hAnsi="Times New Roman" w:cs="Times New Roman"/>
          <w:b/>
          <w:bCs/>
          <w:sz w:val="24"/>
          <w:szCs w:val="24"/>
        </w:rPr>
        <w:t>Bilan environnemental</w:t>
      </w:r>
      <w:r w:rsidRPr="008A5B2D">
        <w:rPr>
          <w:rFonts w:ascii="Times New Roman" w:hAnsi="Times New Roman" w:cs="Times New Roman"/>
          <w:sz w:val="24"/>
          <w:szCs w:val="24"/>
        </w:rPr>
        <w:t> </w:t>
      </w:r>
    </w:p>
    <w:p w14:paraId="79783FD4" w14:textId="77777777" w:rsidR="00F36513" w:rsidRDefault="008A5B2D" w:rsidP="004D6CF1">
      <w:pPr>
        <w:pStyle w:val="Paragraphedeliste"/>
        <w:numPr>
          <w:ilvl w:val="0"/>
          <w:numId w:val="13"/>
        </w:numPr>
        <w:jc w:val="both"/>
        <w:rPr>
          <w:rFonts w:ascii="Times New Roman" w:hAnsi="Times New Roman" w:cs="Times New Roman"/>
          <w:sz w:val="24"/>
          <w:szCs w:val="24"/>
        </w:rPr>
      </w:pPr>
      <w:r w:rsidRPr="004D6CF1">
        <w:rPr>
          <w:rFonts w:ascii="Times New Roman" w:hAnsi="Times New Roman" w:cs="Times New Roman"/>
          <w:sz w:val="24"/>
          <w:szCs w:val="24"/>
        </w:rPr>
        <w:t> </w:t>
      </w:r>
      <w:r w:rsidRPr="004D6CF1">
        <w:rPr>
          <w:rFonts w:ascii="Times New Roman" w:hAnsi="Times New Roman" w:cs="Times New Roman"/>
          <w:b/>
          <w:bCs/>
          <w:sz w:val="24"/>
          <w:szCs w:val="24"/>
        </w:rPr>
        <w:t xml:space="preserve">30 000 </w:t>
      </w:r>
      <w:r w:rsidR="00F36513">
        <w:rPr>
          <w:rFonts w:ascii="Times New Roman" w:hAnsi="Times New Roman" w:cs="Times New Roman"/>
          <w:b/>
          <w:bCs/>
          <w:sz w:val="24"/>
          <w:szCs w:val="24"/>
        </w:rPr>
        <w:t xml:space="preserve">/ 32000 </w:t>
      </w:r>
      <w:r w:rsidRPr="004D6CF1">
        <w:rPr>
          <w:rFonts w:ascii="Times New Roman" w:hAnsi="Times New Roman" w:cs="Times New Roman"/>
          <w:b/>
          <w:bCs/>
          <w:sz w:val="24"/>
          <w:szCs w:val="24"/>
        </w:rPr>
        <w:t>hectares</w:t>
      </w:r>
      <w:r w:rsidRPr="004D6CF1">
        <w:rPr>
          <w:rFonts w:ascii="Times New Roman" w:hAnsi="Times New Roman" w:cs="Times New Roman"/>
          <w:sz w:val="24"/>
          <w:szCs w:val="24"/>
        </w:rPr>
        <w:t xml:space="preserve"> de </w:t>
      </w:r>
      <w:r w:rsidR="00F36513">
        <w:rPr>
          <w:rFonts w:ascii="Times New Roman" w:hAnsi="Times New Roman" w:cs="Times New Roman"/>
          <w:sz w:val="24"/>
          <w:szCs w:val="24"/>
        </w:rPr>
        <w:t xml:space="preserve">forêt </w:t>
      </w:r>
      <w:r w:rsidRPr="004D6CF1">
        <w:rPr>
          <w:rFonts w:ascii="Times New Roman" w:hAnsi="Times New Roman" w:cs="Times New Roman"/>
          <w:sz w:val="24"/>
          <w:szCs w:val="24"/>
        </w:rPr>
        <w:t>(</w:t>
      </w:r>
      <w:r w:rsidR="00F36513">
        <w:rPr>
          <w:rFonts w:ascii="Times New Roman" w:hAnsi="Times New Roman" w:cs="Times New Roman"/>
          <w:sz w:val="24"/>
          <w:szCs w:val="24"/>
        </w:rPr>
        <w:t>« </w:t>
      </w:r>
      <w:r w:rsidRPr="004D6CF1">
        <w:rPr>
          <w:rFonts w:ascii="Times New Roman" w:hAnsi="Times New Roman" w:cs="Times New Roman"/>
          <w:sz w:val="24"/>
          <w:szCs w:val="24"/>
        </w:rPr>
        <w:t>landes artificielles</w:t>
      </w:r>
      <w:r w:rsidR="00F36513">
        <w:rPr>
          <w:rFonts w:ascii="Times New Roman" w:hAnsi="Times New Roman" w:cs="Times New Roman"/>
          <w:sz w:val="24"/>
          <w:szCs w:val="24"/>
        </w:rPr>
        <w:t> »</w:t>
      </w:r>
      <w:r w:rsidRPr="004D6CF1">
        <w:rPr>
          <w:rFonts w:ascii="Times New Roman" w:hAnsi="Times New Roman" w:cs="Times New Roman"/>
          <w:sz w:val="24"/>
          <w:szCs w:val="24"/>
        </w:rPr>
        <w:t>) ont disparu dans les flammes. Ce sinistre a libéré environ </w:t>
      </w:r>
      <w:r w:rsidRPr="004D6CF1">
        <w:rPr>
          <w:rFonts w:ascii="Times New Roman" w:hAnsi="Times New Roman" w:cs="Times New Roman"/>
          <w:b/>
          <w:bCs/>
          <w:sz w:val="24"/>
          <w:szCs w:val="24"/>
        </w:rPr>
        <w:t>4,9 Mt CO₂</w:t>
      </w:r>
      <w:r w:rsidRPr="004D6CF1">
        <w:rPr>
          <w:rFonts w:ascii="Times New Roman" w:hAnsi="Times New Roman" w:cs="Times New Roman"/>
          <w:sz w:val="24"/>
          <w:szCs w:val="24"/>
        </w:rPr>
        <w:t> dans l’atmosphère (soit 55% des émissions annuelles de la Gironde).</w:t>
      </w:r>
    </w:p>
    <w:p w14:paraId="57523A65" w14:textId="155DC832" w:rsidR="004D6CF1" w:rsidRPr="004D6CF1" w:rsidRDefault="008A5B2D" w:rsidP="004D6CF1">
      <w:pPr>
        <w:pStyle w:val="Paragraphedeliste"/>
        <w:numPr>
          <w:ilvl w:val="0"/>
          <w:numId w:val="13"/>
        </w:numPr>
        <w:jc w:val="both"/>
        <w:rPr>
          <w:rFonts w:ascii="Times New Roman" w:hAnsi="Times New Roman" w:cs="Times New Roman"/>
          <w:sz w:val="24"/>
          <w:szCs w:val="24"/>
        </w:rPr>
      </w:pPr>
      <w:r w:rsidRPr="004D6CF1">
        <w:rPr>
          <w:rFonts w:ascii="Times New Roman" w:hAnsi="Times New Roman" w:cs="Times New Roman"/>
          <w:sz w:val="24"/>
          <w:szCs w:val="24"/>
        </w:rPr>
        <w:t xml:space="preserve">Les sols sableux, secs et combustibles du massif landais ont propagé les incendies en profondeur. </w:t>
      </w:r>
      <w:r w:rsidR="004F25D3">
        <w:rPr>
          <w:rFonts w:ascii="Times New Roman" w:hAnsi="Times New Roman" w:cs="Times New Roman"/>
          <w:sz w:val="24"/>
          <w:szCs w:val="24"/>
        </w:rPr>
        <w:t xml:space="preserve">De très nombreuses </w:t>
      </w:r>
      <w:r w:rsidR="00F36513" w:rsidRPr="004D6CF1">
        <w:rPr>
          <w:rFonts w:ascii="Times New Roman" w:hAnsi="Times New Roman" w:cs="Times New Roman"/>
          <w:sz w:val="24"/>
          <w:szCs w:val="24"/>
        </w:rPr>
        <w:t>espèces pionnières (molinie, ajonc, droséras</w:t>
      </w:r>
      <w:r w:rsidR="00F36513">
        <w:rPr>
          <w:rFonts w:ascii="Times New Roman" w:hAnsi="Times New Roman" w:cs="Times New Roman"/>
          <w:sz w:val="24"/>
          <w:szCs w:val="24"/>
        </w:rPr>
        <w:t xml:space="preserve">) sont </w:t>
      </w:r>
      <w:r w:rsidRPr="004D6CF1">
        <w:rPr>
          <w:rFonts w:ascii="Times New Roman" w:hAnsi="Times New Roman" w:cs="Times New Roman"/>
          <w:sz w:val="24"/>
          <w:szCs w:val="24"/>
        </w:rPr>
        <w:t>brûlées (y compris les tourbières entre les dunes). Les experts soulignent aussi de</w:t>
      </w:r>
      <w:r w:rsidR="004F25D3">
        <w:rPr>
          <w:rFonts w:ascii="Times New Roman" w:hAnsi="Times New Roman" w:cs="Times New Roman"/>
          <w:sz w:val="24"/>
          <w:szCs w:val="24"/>
        </w:rPr>
        <w:t xml:space="preserve"> forts</w:t>
      </w:r>
      <w:r w:rsidRPr="004D6CF1">
        <w:rPr>
          <w:rFonts w:ascii="Times New Roman" w:hAnsi="Times New Roman" w:cs="Times New Roman"/>
          <w:sz w:val="24"/>
          <w:szCs w:val="24"/>
        </w:rPr>
        <w:t xml:space="preserve"> impacts sur la faune (oiseaux, insectes, amphibiens) et sur la qualité des sols et de l’eau (érosion accrue).</w:t>
      </w:r>
      <w:r w:rsidR="004D6CF1" w:rsidRPr="004D6CF1">
        <w:rPr>
          <w:rFonts w:ascii="Times New Roman" w:hAnsi="Times New Roman" w:cs="Times New Roman"/>
          <w:sz w:val="24"/>
          <w:szCs w:val="24"/>
        </w:rPr>
        <w:t xml:space="preserve"> </w:t>
      </w:r>
    </w:p>
    <w:p w14:paraId="14CDEDD1" w14:textId="115A3336" w:rsidR="008A5B2D" w:rsidRPr="008A5B2D" w:rsidRDefault="008A5B2D" w:rsidP="009E07C4">
      <w:pPr>
        <w:pStyle w:val="Titre2"/>
      </w:pPr>
      <w:r w:rsidRPr="008A5B2D">
        <w:t xml:space="preserve">Bibliographie </w:t>
      </w:r>
    </w:p>
    <w:p w14:paraId="3B29376E" w14:textId="77777777" w:rsidR="008A5B2D" w:rsidRPr="008A5B2D" w:rsidRDefault="008A5B2D" w:rsidP="008A5B2D">
      <w:pPr>
        <w:numPr>
          <w:ilvl w:val="0"/>
          <w:numId w:val="6"/>
        </w:numPr>
        <w:rPr>
          <w:rFonts w:ascii="Times New Roman" w:hAnsi="Times New Roman" w:cs="Times New Roman"/>
          <w:sz w:val="24"/>
          <w:szCs w:val="24"/>
        </w:rPr>
      </w:pPr>
      <w:r w:rsidRPr="008A5B2D">
        <w:rPr>
          <w:rFonts w:ascii="Times New Roman" w:hAnsi="Times New Roman" w:cs="Times New Roman"/>
          <w:sz w:val="24"/>
          <w:szCs w:val="24"/>
        </w:rPr>
        <w:t>Ministère de l’Intérieur – Préfecture de la Gironde. (2022, 18 juillet). </w:t>
      </w:r>
      <w:r w:rsidRPr="008A5B2D">
        <w:rPr>
          <w:rFonts w:ascii="Times New Roman" w:hAnsi="Times New Roman" w:cs="Times New Roman"/>
          <w:i/>
          <w:iCs/>
          <w:sz w:val="24"/>
          <w:szCs w:val="24"/>
        </w:rPr>
        <w:t>Incendies en cours en Gironde : point du 18 juillet 2022 à 23h00</w:t>
      </w:r>
      <w:r w:rsidRPr="008A5B2D">
        <w:rPr>
          <w:rFonts w:ascii="Times New Roman" w:hAnsi="Times New Roman" w:cs="Times New Roman"/>
          <w:sz w:val="24"/>
          <w:szCs w:val="24"/>
        </w:rPr>
        <w:t> [Communiqué de presse]. Consulté sur gironde.gouv.fr.</w:t>
      </w:r>
    </w:p>
    <w:p w14:paraId="37403BE5" w14:textId="77777777" w:rsidR="008A5B2D" w:rsidRPr="008A5B2D" w:rsidRDefault="008A5B2D" w:rsidP="008A5B2D">
      <w:pPr>
        <w:numPr>
          <w:ilvl w:val="0"/>
          <w:numId w:val="6"/>
        </w:numPr>
        <w:rPr>
          <w:rFonts w:ascii="Times New Roman" w:hAnsi="Times New Roman" w:cs="Times New Roman"/>
          <w:sz w:val="24"/>
          <w:szCs w:val="24"/>
        </w:rPr>
      </w:pPr>
      <w:proofErr w:type="spellStart"/>
      <w:r w:rsidRPr="008A5B2D">
        <w:rPr>
          <w:rFonts w:ascii="Times New Roman" w:hAnsi="Times New Roman" w:cs="Times New Roman"/>
          <w:sz w:val="24"/>
          <w:szCs w:val="24"/>
        </w:rPr>
        <w:t>Géoconfluences</w:t>
      </w:r>
      <w:proofErr w:type="spellEnd"/>
      <w:r w:rsidRPr="008A5B2D">
        <w:rPr>
          <w:rFonts w:ascii="Times New Roman" w:hAnsi="Times New Roman" w:cs="Times New Roman"/>
          <w:sz w:val="24"/>
          <w:szCs w:val="24"/>
        </w:rPr>
        <w:t xml:space="preserve"> (ENS Lyon). (2023, 28 septembre). </w:t>
      </w:r>
      <w:r w:rsidRPr="008A5B2D">
        <w:rPr>
          <w:rFonts w:ascii="Times New Roman" w:hAnsi="Times New Roman" w:cs="Times New Roman"/>
          <w:i/>
          <w:iCs/>
          <w:sz w:val="24"/>
          <w:szCs w:val="24"/>
        </w:rPr>
        <w:t>Incendies forestiers en Gironde de 2022 : bilan et retour d’expérience</w:t>
      </w:r>
      <w:r w:rsidRPr="008A5B2D">
        <w:rPr>
          <w:rFonts w:ascii="Times New Roman" w:hAnsi="Times New Roman" w:cs="Times New Roman"/>
          <w:sz w:val="24"/>
          <w:szCs w:val="24"/>
        </w:rPr>
        <w:t>. Lyon : ENS Lyon.</w:t>
      </w:r>
    </w:p>
    <w:p w14:paraId="36469E3A" w14:textId="77777777" w:rsidR="008A5B2D" w:rsidRPr="008A5B2D" w:rsidRDefault="008A5B2D" w:rsidP="008A5B2D">
      <w:pPr>
        <w:numPr>
          <w:ilvl w:val="0"/>
          <w:numId w:val="6"/>
        </w:numPr>
        <w:rPr>
          <w:rFonts w:ascii="Times New Roman" w:hAnsi="Times New Roman" w:cs="Times New Roman"/>
          <w:sz w:val="24"/>
          <w:szCs w:val="24"/>
        </w:rPr>
      </w:pPr>
      <w:r w:rsidRPr="008A5B2D">
        <w:rPr>
          <w:rFonts w:ascii="Times New Roman" w:hAnsi="Times New Roman" w:cs="Times New Roman"/>
          <w:sz w:val="24"/>
          <w:szCs w:val="24"/>
        </w:rPr>
        <w:t>Office national des forêts (ONF). (2023). </w:t>
      </w:r>
      <w:r w:rsidRPr="008A5B2D">
        <w:rPr>
          <w:rFonts w:ascii="Times New Roman" w:hAnsi="Times New Roman" w:cs="Times New Roman"/>
          <w:i/>
          <w:iCs/>
          <w:sz w:val="24"/>
          <w:szCs w:val="24"/>
        </w:rPr>
        <w:t>Après les incendies de 2022, la biodiversité renaît en forêt de la Teste-de-Buch</w:t>
      </w:r>
      <w:r w:rsidRPr="008A5B2D">
        <w:rPr>
          <w:rFonts w:ascii="Times New Roman" w:hAnsi="Times New Roman" w:cs="Times New Roman"/>
          <w:sz w:val="24"/>
          <w:szCs w:val="24"/>
        </w:rPr>
        <w:t>. (Article en ligne).</w:t>
      </w:r>
    </w:p>
    <w:p w14:paraId="4E30EF56" w14:textId="77777777" w:rsidR="008A5B2D" w:rsidRPr="008A5B2D" w:rsidRDefault="008A5B2D" w:rsidP="008A5B2D">
      <w:pPr>
        <w:numPr>
          <w:ilvl w:val="0"/>
          <w:numId w:val="6"/>
        </w:numPr>
        <w:rPr>
          <w:rFonts w:ascii="Times New Roman" w:hAnsi="Times New Roman" w:cs="Times New Roman"/>
          <w:sz w:val="24"/>
          <w:szCs w:val="24"/>
        </w:rPr>
      </w:pPr>
      <w:r w:rsidRPr="008A5B2D">
        <w:rPr>
          <w:rFonts w:ascii="Times New Roman" w:hAnsi="Times New Roman" w:cs="Times New Roman"/>
          <w:sz w:val="24"/>
          <w:szCs w:val="24"/>
        </w:rPr>
        <w:t xml:space="preserve">Zhu, W., &amp; </w:t>
      </w:r>
      <w:proofErr w:type="spellStart"/>
      <w:r w:rsidRPr="008A5B2D">
        <w:rPr>
          <w:rFonts w:ascii="Times New Roman" w:hAnsi="Times New Roman" w:cs="Times New Roman"/>
          <w:sz w:val="24"/>
          <w:szCs w:val="24"/>
        </w:rPr>
        <w:t>Dejong</w:t>
      </w:r>
      <w:proofErr w:type="spellEnd"/>
      <w:r w:rsidRPr="008A5B2D">
        <w:rPr>
          <w:rFonts w:ascii="Times New Roman" w:hAnsi="Times New Roman" w:cs="Times New Roman"/>
          <w:sz w:val="24"/>
          <w:szCs w:val="24"/>
        </w:rPr>
        <w:t>, A. (2025, 1er avril). </w:t>
      </w:r>
      <w:r w:rsidRPr="008A5B2D">
        <w:rPr>
          <w:rFonts w:ascii="Times New Roman" w:hAnsi="Times New Roman" w:cs="Times New Roman"/>
          <w:i/>
          <w:iCs/>
          <w:sz w:val="24"/>
          <w:szCs w:val="24"/>
        </w:rPr>
        <w:t>Ravagée par les incendies, la Gironde reprend vie</w:t>
      </w:r>
      <w:r w:rsidRPr="008A5B2D">
        <w:rPr>
          <w:rFonts w:ascii="Times New Roman" w:hAnsi="Times New Roman" w:cs="Times New Roman"/>
          <w:sz w:val="24"/>
          <w:szCs w:val="24"/>
        </w:rPr>
        <w:t>. </w:t>
      </w:r>
      <w:proofErr w:type="spellStart"/>
      <w:r w:rsidRPr="008A5B2D">
        <w:rPr>
          <w:rFonts w:ascii="Times New Roman" w:hAnsi="Times New Roman" w:cs="Times New Roman"/>
          <w:b/>
          <w:bCs/>
          <w:sz w:val="24"/>
          <w:szCs w:val="24"/>
        </w:rPr>
        <w:t>Reporterre</w:t>
      </w:r>
      <w:proofErr w:type="spellEnd"/>
      <w:r w:rsidRPr="008A5B2D">
        <w:rPr>
          <w:rFonts w:ascii="Times New Roman" w:hAnsi="Times New Roman" w:cs="Times New Roman"/>
          <w:b/>
          <w:bCs/>
          <w:sz w:val="24"/>
          <w:szCs w:val="24"/>
        </w:rPr>
        <w:t xml:space="preserve"> – le quotidien de l’écologie</w:t>
      </w:r>
      <w:r w:rsidRPr="008A5B2D">
        <w:rPr>
          <w:rFonts w:ascii="Times New Roman" w:hAnsi="Times New Roman" w:cs="Times New Roman"/>
          <w:sz w:val="24"/>
          <w:szCs w:val="24"/>
        </w:rPr>
        <w:t>.</w:t>
      </w:r>
    </w:p>
    <w:p w14:paraId="465A8F08" w14:textId="77777777" w:rsidR="008A5B2D" w:rsidRPr="008A5B2D" w:rsidRDefault="008A5B2D" w:rsidP="008A5B2D">
      <w:pPr>
        <w:numPr>
          <w:ilvl w:val="0"/>
          <w:numId w:val="6"/>
        </w:numPr>
        <w:rPr>
          <w:rFonts w:ascii="Times New Roman" w:hAnsi="Times New Roman" w:cs="Times New Roman"/>
          <w:sz w:val="24"/>
          <w:szCs w:val="24"/>
        </w:rPr>
      </w:pPr>
      <w:r w:rsidRPr="008A5B2D">
        <w:rPr>
          <w:rFonts w:ascii="Times New Roman" w:hAnsi="Times New Roman" w:cs="Times New Roman"/>
          <w:sz w:val="24"/>
          <w:szCs w:val="24"/>
        </w:rPr>
        <w:t xml:space="preserve">Jalabert, S., Martel, S., &amp; </w:t>
      </w:r>
      <w:proofErr w:type="spellStart"/>
      <w:r w:rsidRPr="008A5B2D">
        <w:rPr>
          <w:rFonts w:ascii="Times New Roman" w:hAnsi="Times New Roman" w:cs="Times New Roman"/>
          <w:sz w:val="24"/>
          <w:szCs w:val="24"/>
        </w:rPr>
        <w:t>Petillon</w:t>
      </w:r>
      <w:proofErr w:type="spellEnd"/>
      <w:r w:rsidRPr="008A5B2D">
        <w:rPr>
          <w:rFonts w:ascii="Times New Roman" w:hAnsi="Times New Roman" w:cs="Times New Roman"/>
          <w:sz w:val="24"/>
          <w:szCs w:val="24"/>
        </w:rPr>
        <w:t>, T. (2023). Première quantification de l’impact carbone des feux de l’été 2022 en Gironde. </w:t>
      </w:r>
      <w:r w:rsidRPr="008A5B2D">
        <w:rPr>
          <w:rFonts w:ascii="Times New Roman" w:hAnsi="Times New Roman" w:cs="Times New Roman"/>
          <w:i/>
          <w:iCs/>
          <w:sz w:val="24"/>
          <w:szCs w:val="24"/>
        </w:rPr>
        <w:t>Forêt &amp; Innovation, n°3</w:t>
      </w:r>
      <w:r w:rsidRPr="008A5B2D">
        <w:rPr>
          <w:rFonts w:ascii="Times New Roman" w:hAnsi="Times New Roman" w:cs="Times New Roman"/>
          <w:sz w:val="24"/>
          <w:szCs w:val="24"/>
        </w:rPr>
        <w:t>, 32-37.</w:t>
      </w:r>
    </w:p>
    <w:p w14:paraId="1B2E091D" w14:textId="77777777" w:rsidR="008A5B2D" w:rsidRPr="008A5B2D" w:rsidRDefault="008A5B2D" w:rsidP="008A5B2D">
      <w:pPr>
        <w:numPr>
          <w:ilvl w:val="0"/>
          <w:numId w:val="6"/>
        </w:numPr>
        <w:rPr>
          <w:rFonts w:ascii="Times New Roman" w:hAnsi="Times New Roman" w:cs="Times New Roman"/>
          <w:sz w:val="24"/>
          <w:szCs w:val="24"/>
        </w:rPr>
      </w:pPr>
      <w:r w:rsidRPr="008A5B2D">
        <w:rPr>
          <w:rFonts w:ascii="Times New Roman" w:hAnsi="Times New Roman" w:cs="Times New Roman"/>
          <w:sz w:val="24"/>
          <w:szCs w:val="24"/>
        </w:rPr>
        <w:t>RTL.fr. (2022, 10 août). </w:t>
      </w:r>
      <w:r w:rsidRPr="008A5B2D">
        <w:rPr>
          <w:rFonts w:ascii="Times New Roman" w:hAnsi="Times New Roman" w:cs="Times New Roman"/>
          <w:i/>
          <w:iCs/>
          <w:sz w:val="24"/>
          <w:szCs w:val="24"/>
        </w:rPr>
        <w:t>Incendies en Gironde : le feu reprend près de Landiras, 1 000 hectares de pins brûlés, 3 500 personnes évacuées</w:t>
      </w:r>
      <w:r w:rsidRPr="008A5B2D">
        <w:rPr>
          <w:rFonts w:ascii="Times New Roman" w:hAnsi="Times New Roman" w:cs="Times New Roman"/>
          <w:sz w:val="24"/>
          <w:szCs w:val="24"/>
        </w:rPr>
        <w:t>.</w:t>
      </w:r>
    </w:p>
    <w:p w14:paraId="502063E4" w14:textId="77777777" w:rsidR="008A5B2D" w:rsidRDefault="008A5B2D" w:rsidP="008A5B2D">
      <w:pPr>
        <w:numPr>
          <w:ilvl w:val="0"/>
          <w:numId w:val="6"/>
        </w:numPr>
        <w:rPr>
          <w:rFonts w:ascii="Times New Roman" w:hAnsi="Times New Roman" w:cs="Times New Roman"/>
          <w:sz w:val="24"/>
          <w:szCs w:val="24"/>
        </w:rPr>
      </w:pPr>
      <w:proofErr w:type="spellStart"/>
      <w:r w:rsidRPr="008A5B2D">
        <w:rPr>
          <w:rFonts w:ascii="Times New Roman" w:hAnsi="Times New Roman" w:cs="Times New Roman"/>
          <w:sz w:val="24"/>
          <w:szCs w:val="24"/>
        </w:rPr>
        <w:t>Mouterde</w:t>
      </w:r>
      <w:proofErr w:type="spellEnd"/>
      <w:r w:rsidRPr="008A5B2D">
        <w:rPr>
          <w:rFonts w:ascii="Times New Roman" w:hAnsi="Times New Roman" w:cs="Times New Roman"/>
          <w:sz w:val="24"/>
          <w:szCs w:val="24"/>
        </w:rPr>
        <w:t>, P. (2022, 23 juillet). </w:t>
      </w:r>
      <w:r w:rsidRPr="008A5B2D">
        <w:rPr>
          <w:rFonts w:ascii="Times New Roman" w:hAnsi="Times New Roman" w:cs="Times New Roman"/>
          <w:i/>
          <w:iCs/>
          <w:sz w:val="24"/>
          <w:szCs w:val="24"/>
        </w:rPr>
        <w:t>En Gironde, le feu enfin « fixé » à La Teste-de-Buch, mais pas à Landiras</w:t>
      </w:r>
      <w:r w:rsidRPr="008A5B2D">
        <w:rPr>
          <w:rFonts w:ascii="Times New Roman" w:hAnsi="Times New Roman" w:cs="Times New Roman"/>
          <w:sz w:val="24"/>
          <w:szCs w:val="24"/>
        </w:rPr>
        <w:t> (Le Point, source AFP).</w:t>
      </w:r>
    </w:p>
    <w:p w14:paraId="07357596" w14:textId="342D6524" w:rsidR="00EB71B0" w:rsidRPr="008A5B2D" w:rsidRDefault="00EB71B0" w:rsidP="008A5B2D">
      <w:pPr>
        <w:numPr>
          <w:ilvl w:val="0"/>
          <w:numId w:val="6"/>
        </w:numPr>
        <w:rPr>
          <w:rFonts w:ascii="Times New Roman" w:hAnsi="Times New Roman" w:cs="Times New Roman"/>
          <w:sz w:val="24"/>
          <w:szCs w:val="24"/>
        </w:rPr>
      </w:pPr>
      <w:r w:rsidRPr="00EB71B0">
        <w:rPr>
          <w:rFonts w:ascii="Times New Roman" w:hAnsi="Times New Roman" w:cs="Times New Roman"/>
          <w:sz w:val="24"/>
          <w:szCs w:val="24"/>
        </w:rPr>
        <w:t>Préfecture de la région Nouvelle-Aquitaine, Incendies été 2022. Gironde et Landes. Retour d’expérience, octobre 2022</w:t>
      </w:r>
    </w:p>
    <w:p w14:paraId="4851C890" w14:textId="77777777" w:rsidR="002102C0" w:rsidRPr="00D0332F" w:rsidRDefault="002102C0">
      <w:pPr>
        <w:rPr>
          <w:rFonts w:ascii="Times New Roman" w:hAnsi="Times New Roman" w:cs="Times New Roman"/>
          <w:sz w:val="24"/>
          <w:szCs w:val="24"/>
        </w:rPr>
      </w:pPr>
    </w:p>
    <w:sectPr w:rsidR="002102C0" w:rsidRPr="00D033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7934"/>
    <w:multiLevelType w:val="hybridMultilevel"/>
    <w:tmpl w:val="2A7E7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46FEA"/>
    <w:multiLevelType w:val="multilevel"/>
    <w:tmpl w:val="82F46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30"/>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05A1"/>
    <w:multiLevelType w:val="hybridMultilevel"/>
    <w:tmpl w:val="227A255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 w15:restartNumberingAfterBreak="0">
    <w:nsid w:val="0E3126D9"/>
    <w:multiLevelType w:val="multilevel"/>
    <w:tmpl w:val="35D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E0036"/>
    <w:multiLevelType w:val="multilevel"/>
    <w:tmpl w:val="A6D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3038B"/>
    <w:multiLevelType w:val="hybridMultilevel"/>
    <w:tmpl w:val="5A2A7F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CC4C81"/>
    <w:multiLevelType w:val="multilevel"/>
    <w:tmpl w:val="4D7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514B4"/>
    <w:multiLevelType w:val="hybridMultilevel"/>
    <w:tmpl w:val="DF8A432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8EE769B"/>
    <w:multiLevelType w:val="hybridMultilevel"/>
    <w:tmpl w:val="DC5C61B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2910757C"/>
    <w:multiLevelType w:val="hybridMultilevel"/>
    <w:tmpl w:val="78BAE662"/>
    <w:lvl w:ilvl="0" w:tplc="F342B40C">
      <w:start w:val="2021"/>
      <w:numFmt w:val="bullet"/>
      <w:lvlText w:val="•"/>
      <w:lvlJc w:val="left"/>
      <w:pPr>
        <w:ind w:left="720" w:hanging="360"/>
      </w:pPr>
      <w:rPr>
        <w:rFonts w:ascii="Times New Roman" w:eastAsiaTheme="minorHAns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641C19"/>
    <w:multiLevelType w:val="hybridMultilevel"/>
    <w:tmpl w:val="A3D4781C"/>
    <w:lvl w:ilvl="0" w:tplc="F342B40C">
      <w:start w:val="2021"/>
      <w:numFmt w:val="bullet"/>
      <w:lvlText w:val="•"/>
      <w:lvlJc w:val="left"/>
      <w:pPr>
        <w:ind w:left="720" w:hanging="360"/>
      </w:pPr>
      <w:rPr>
        <w:rFonts w:ascii="Times New Roman" w:eastAsiaTheme="minorHAnsi" w:hAnsi="Times New Roman"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E86DBD"/>
    <w:multiLevelType w:val="hybridMultilevel"/>
    <w:tmpl w:val="6FE6266E"/>
    <w:lvl w:ilvl="0" w:tplc="F342B40C">
      <w:start w:val="2021"/>
      <w:numFmt w:val="bullet"/>
      <w:lvlText w:val="•"/>
      <w:lvlJc w:val="left"/>
      <w:pPr>
        <w:ind w:left="1080" w:hanging="360"/>
      </w:pPr>
      <w:rPr>
        <w:rFonts w:ascii="Times New Roman" w:eastAsiaTheme="minorHAnsi"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3B8E7EE4"/>
    <w:multiLevelType w:val="hybridMultilevel"/>
    <w:tmpl w:val="69F08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810475"/>
    <w:multiLevelType w:val="multilevel"/>
    <w:tmpl w:val="421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C3A5A"/>
    <w:multiLevelType w:val="hybridMultilevel"/>
    <w:tmpl w:val="91BEB8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6471B4"/>
    <w:multiLevelType w:val="hybridMultilevel"/>
    <w:tmpl w:val="B67E83B2"/>
    <w:lvl w:ilvl="0" w:tplc="F342B40C">
      <w:start w:val="2021"/>
      <w:numFmt w:val="bullet"/>
      <w:lvlText w:val="•"/>
      <w:lvlJc w:val="left"/>
      <w:pPr>
        <w:ind w:left="1428" w:hanging="360"/>
      </w:pPr>
      <w:rPr>
        <w:rFonts w:ascii="Times New Roman" w:eastAsiaTheme="minorHAnsi" w:hAnsi="Times New Roman" w:cs="Times New Roman" w:hint="default"/>
        <w:b/>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15:restartNumberingAfterBreak="0">
    <w:nsid w:val="486A4500"/>
    <w:multiLevelType w:val="hybridMultilevel"/>
    <w:tmpl w:val="9D00A108"/>
    <w:lvl w:ilvl="0" w:tplc="F342B40C">
      <w:start w:val="2021"/>
      <w:numFmt w:val="bullet"/>
      <w:lvlText w:val="•"/>
      <w:lvlJc w:val="left"/>
      <w:pPr>
        <w:ind w:left="1440" w:hanging="360"/>
      </w:pPr>
      <w:rPr>
        <w:rFonts w:ascii="Times New Roman" w:eastAsiaTheme="minorHAnsi" w:hAnsi="Times New Roman"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4AE46002"/>
    <w:multiLevelType w:val="multilevel"/>
    <w:tmpl w:val="D91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537017"/>
    <w:multiLevelType w:val="hybridMultilevel"/>
    <w:tmpl w:val="E3CA7384"/>
    <w:lvl w:ilvl="0" w:tplc="F342B40C">
      <w:start w:val="2021"/>
      <w:numFmt w:val="bullet"/>
      <w:lvlText w:val="•"/>
      <w:lvlJc w:val="left"/>
      <w:pPr>
        <w:ind w:left="786" w:hanging="360"/>
      </w:pPr>
      <w:rPr>
        <w:rFonts w:ascii="Times New Roman" w:eastAsiaTheme="minorHAnsi" w:hAnsi="Times New Roman" w:cs="Times New Roman" w:hint="default"/>
        <w:b/>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9" w15:restartNumberingAfterBreak="0">
    <w:nsid w:val="6E226C46"/>
    <w:multiLevelType w:val="hybridMultilevel"/>
    <w:tmpl w:val="C102DCA4"/>
    <w:lvl w:ilvl="0" w:tplc="040C0001">
      <w:start w:val="1"/>
      <w:numFmt w:val="bullet"/>
      <w:lvlText w:val=""/>
      <w:lvlJc w:val="left"/>
      <w:pPr>
        <w:ind w:left="1428" w:hanging="360"/>
      </w:pPr>
      <w:rPr>
        <w:rFonts w:ascii="Symbol" w:hAnsi="Symbol" w:hint="default"/>
        <w:b/>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74732C47"/>
    <w:multiLevelType w:val="hybridMultilevel"/>
    <w:tmpl w:val="A2A2BEB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76C834F4"/>
    <w:multiLevelType w:val="hybridMultilevel"/>
    <w:tmpl w:val="5CC44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A0047F"/>
    <w:multiLevelType w:val="hybridMultilevel"/>
    <w:tmpl w:val="FDBEFA9A"/>
    <w:lvl w:ilvl="0" w:tplc="040C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num w:numId="1" w16cid:durableId="161630918">
    <w:abstractNumId w:val="6"/>
  </w:num>
  <w:num w:numId="2" w16cid:durableId="932131623">
    <w:abstractNumId w:val="17"/>
  </w:num>
  <w:num w:numId="3" w16cid:durableId="610236238">
    <w:abstractNumId w:val="4"/>
  </w:num>
  <w:num w:numId="4" w16cid:durableId="1897667323">
    <w:abstractNumId w:val="13"/>
  </w:num>
  <w:num w:numId="5" w16cid:durableId="709383255">
    <w:abstractNumId w:val="1"/>
  </w:num>
  <w:num w:numId="6" w16cid:durableId="530648771">
    <w:abstractNumId w:val="3"/>
  </w:num>
  <w:num w:numId="7" w16cid:durableId="312149618">
    <w:abstractNumId w:val="10"/>
  </w:num>
  <w:num w:numId="8" w16cid:durableId="671638865">
    <w:abstractNumId w:val="7"/>
  </w:num>
  <w:num w:numId="9" w16cid:durableId="1743412311">
    <w:abstractNumId w:val="12"/>
  </w:num>
  <w:num w:numId="10" w16cid:durableId="2144035242">
    <w:abstractNumId w:val="2"/>
  </w:num>
  <w:num w:numId="11" w16cid:durableId="977032017">
    <w:abstractNumId w:val="22"/>
  </w:num>
  <w:num w:numId="12" w16cid:durableId="1661616705">
    <w:abstractNumId w:val="18"/>
  </w:num>
  <w:num w:numId="13" w16cid:durableId="212891390">
    <w:abstractNumId w:val="16"/>
  </w:num>
  <w:num w:numId="14" w16cid:durableId="1670479844">
    <w:abstractNumId w:val="11"/>
  </w:num>
  <w:num w:numId="15" w16cid:durableId="1089034729">
    <w:abstractNumId w:val="0"/>
  </w:num>
  <w:num w:numId="16" w16cid:durableId="1543665493">
    <w:abstractNumId w:val="9"/>
  </w:num>
  <w:num w:numId="17" w16cid:durableId="672756755">
    <w:abstractNumId w:val="15"/>
  </w:num>
  <w:num w:numId="18" w16cid:durableId="253248762">
    <w:abstractNumId w:val="19"/>
  </w:num>
  <w:num w:numId="19" w16cid:durableId="1346833555">
    <w:abstractNumId w:val="5"/>
  </w:num>
  <w:num w:numId="20" w16cid:durableId="146211240">
    <w:abstractNumId w:val="8"/>
  </w:num>
  <w:num w:numId="21" w16cid:durableId="800660130">
    <w:abstractNumId w:val="21"/>
  </w:num>
  <w:num w:numId="22" w16cid:durableId="2029868537">
    <w:abstractNumId w:val="20"/>
  </w:num>
  <w:num w:numId="23" w16cid:durableId="57945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B2D"/>
    <w:rsid w:val="000168C6"/>
    <w:rsid w:val="00060359"/>
    <w:rsid w:val="001014C8"/>
    <w:rsid w:val="002102C0"/>
    <w:rsid w:val="002418B7"/>
    <w:rsid w:val="002D7B1D"/>
    <w:rsid w:val="003B7173"/>
    <w:rsid w:val="004472F6"/>
    <w:rsid w:val="00451251"/>
    <w:rsid w:val="004635B5"/>
    <w:rsid w:val="004D6CF1"/>
    <w:rsid w:val="004F25D3"/>
    <w:rsid w:val="0056439F"/>
    <w:rsid w:val="005715BC"/>
    <w:rsid w:val="005743D5"/>
    <w:rsid w:val="005853F3"/>
    <w:rsid w:val="00593400"/>
    <w:rsid w:val="005E2FA6"/>
    <w:rsid w:val="00670720"/>
    <w:rsid w:val="0076773E"/>
    <w:rsid w:val="00783A85"/>
    <w:rsid w:val="00896F45"/>
    <w:rsid w:val="008A5B2D"/>
    <w:rsid w:val="008B7075"/>
    <w:rsid w:val="008E728D"/>
    <w:rsid w:val="0096507D"/>
    <w:rsid w:val="009921E7"/>
    <w:rsid w:val="009D7EFC"/>
    <w:rsid w:val="009E07C4"/>
    <w:rsid w:val="00A17626"/>
    <w:rsid w:val="00A21801"/>
    <w:rsid w:val="00A9076F"/>
    <w:rsid w:val="00AA250C"/>
    <w:rsid w:val="00B043E9"/>
    <w:rsid w:val="00B45CD4"/>
    <w:rsid w:val="00B74DB8"/>
    <w:rsid w:val="00B93D7A"/>
    <w:rsid w:val="00BF5814"/>
    <w:rsid w:val="00C764BC"/>
    <w:rsid w:val="00C92F2E"/>
    <w:rsid w:val="00D0332F"/>
    <w:rsid w:val="00D1445E"/>
    <w:rsid w:val="00D8382F"/>
    <w:rsid w:val="00DA03D9"/>
    <w:rsid w:val="00E835DB"/>
    <w:rsid w:val="00EB71B0"/>
    <w:rsid w:val="00ED2057"/>
    <w:rsid w:val="00F20B07"/>
    <w:rsid w:val="00F36513"/>
    <w:rsid w:val="00F62C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5A09C"/>
  <w15:chartTrackingRefBased/>
  <w15:docId w15:val="{64BF4977-208D-487A-9CBD-C5DE528C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5B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8A5B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A5B2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8A5B2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8A5B2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8A5B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5B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5B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5B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5B2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8A5B2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8A5B2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8A5B2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8A5B2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8A5B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5B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5B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5B2D"/>
    <w:rPr>
      <w:rFonts w:eastAsiaTheme="majorEastAsia" w:cstheme="majorBidi"/>
      <w:color w:val="272727" w:themeColor="text1" w:themeTint="D8"/>
    </w:rPr>
  </w:style>
  <w:style w:type="paragraph" w:styleId="Titre">
    <w:name w:val="Title"/>
    <w:basedOn w:val="Normal"/>
    <w:next w:val="Normal"/>
    <w:link w:val="TitreCar"/>
    <w:uiPriority w:val="10"/>
    <w:qFormat/>
    <w:rsid w:val="008A5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5B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5B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5B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5B2D"/>
    <w:pPr>
      <w:spacing w:before="160"/>
      <w:jc w:val="center"/>
    </w:pPr>
    <w:rPr>
      <w:i/>
      <w:iCs/>
      <w:color w:val="404040" w:themeColor="text1" w:themeTint="BF"/>
    </w:rPr>
  </w:style>
  <w:style w:type="character" w:customStyle="1" w:styleId="CitationCar">
    <w:name w:val="Citation Car"/>
    <w:basedOn w:val="Policepardfaut"/>
    <w:link w:val="Citation"/>
    <w:uiPriority w:val="29"/>
    <w:rsid w:val="008A5B2D"/>
    <w:rPr>
      <w:i/>
      <w:iCs/>
      <w:color w:val="404040" w:themeColor="text1" w:themeTint="BF"/>
    </w:rPr>
  </w:style>
  <w:style w:type="paragraph" w:styleId="Paragraphedeliste">
    <w:name w:val="List Paragraph"/>
    <w:basedOn w:val="Normal"/>
    <w:uiPriority w:val="34"/>
    <w:qFormat/>
    <w:rsid w:val="008A5B2D"/>
    <w:pPr>
      <w:ind w:left="720"/>
      <w:contextualSpacing/>
    </w:pPr>
  </w:style>
  <w:style w:type="character" w:styleId="Accentuationintense">
    <w:name w:val="Intense Emphasis"/>
    <w:basedOn w:val="Policepardfaut"/>
    <w:uiPriority w:val="21"/>
    <w:qFormat/>
    <w:rsid w:val="008A5B2D"/>
    <w:rPr>
      <w:i/>
      <w:iCs/>
      <w:color w:val="2E74B5" w:themeColor="accent1" w:themeShade="BF"/>
    </w:rPr>
  </w:style>
  <w:style w:type="paragraph" w:styleId="Citationintense">
    <w:name w:val="Intense Quote"/>
    <w:basedOn w:val="Normal"/>
    <w:next w:val="Normal"/>
    <w:link w:val="CitationintenseCar"/>
    <w:uiPriority w:val="30"/>
    <w:qFormat/>
    <w:rsid w:val="008A5B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8A5B2D"/>
    <w:rPr>
      <w:i/>
      <w:iCs/>
      <w:color w:val="2E74B5" w:themeColor="accent1" w:themeShade="BF"/>
    </w:rPr>
  </w:style>
  <w:style w:type="character" w:styleId="Rfrenceintense">
    <w:name w:val="Intense Reference"/>
    <w:basedOn w:val="Policepardfaut"/>
    <w:uiPriority w:val="32"/>
    <w:qFormat/>
    <w:rsid w:val="008A5B2D"/>
    <w:rPr>
      <w:b/>
      <w:bCs/>
      <w:smallCaps/>
      <w:color w:val="2E74B5" w:themeColor="accent1" w:themeShade="BF"/>
      <w:spacing w:val="5"/>
    </w:rPr>
  </w:style>
  <w:style w:type="character" w:customStyle="1" w:styleId="fsc-10">
    <w:name w:val="fsc-10"/>
    <w:basedOn w:val="Policepardfaut"/>
    <w:rsid w:val="00B45CD4"/>
  </w:style>
  <w:style w:type="character" w:styleId="Accentuation">
    <w:name w:val="Emphasis"/>
    <w:basedOn w:val="Policepardfaut"/>
    <w:uiPriority w:val="20"/>
    <w:qFormat/>
    <w:rsid w:val="00B45CD4"/>
    <w:rPr>
      <w:i/>
      <w:iCs/>
    </w:rPr>
  </w:style>
  <w:style w:type="character" w:customStyle="1" w:styleId="cite-bracket">
    <w:name w:val="cite-bracket"/>
    <w:basedOn w:val="Policepardfaut"/>
    <w:rsid w:val="00D8382F"/>
  </w:style>
  <w:style w:type="paragraph" w:styleId="NormalWeb">
    <w:name w:val="Normal (Web)"/>
    <w:basedOn w:val="Normal"/>
    <w:uiPriority w:val="99"/>
    <w:semiHidden/>
    <w:unhideWhenUsed/>
    <w:rsid w:val="00B93D7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715596">
      <w:bodyDiv w:val="1"/>
      <w:marLeft w:val="0"/>
      <w:marRight w:val="0"/>
      <w:marTop w:val="0"/>
      <w:marBottom w:val="0"/>
      <w:divBdr>
        <w:top w:val="none" w:sz="0" w:space="0" w:color="auto"/>
        <w:left w:val="none" w:sz="0" w:space="0" w:color="auto"/>
        <w:bottom w:val="none" w:sz="0" w:space="0" w:color="auto"/>
        <w:right w:val="none" w:sz="0" w:space="0" w:color="auto"/>
      </w:divBdr>
    </w:div>
    <w:div w:id="1071587352">
      <w:bodyDiv w:val="1"/>
      <w:marLeft w:val="0"/>
      <w:marRight w:val="0"/>
      <w:marTop w:val="0"/>
      <w:marBottom w:val="0"/>
      <w:divBdr>
        <w:top w:val="none" w:sz="0" w:space="0" w:color="auto"/>
        <w:left w:val="none" w:sz="0" w:space="0" w:color="auto"/>
        <w:bottom w:val="none" w:sz="0" w:space="0" w:color="auto"/>
        <w:right w:val="none" w:sz="0" w:space="0" w:color="auto"/>
      </w:divBdr>
      <w:divsChild>
        <w:div w:id="191916625">
          <w:marLeft w:val="0"/>
          <w:marRight w:val="0"/>
          <w:marTop w:val="0"/>
          <w:marBottom w:val="0"/>
          <w:divBdr>
            <w:top w:val="single" w:sz="2" w:space="0" w:color="auto"/>
            <w:left w:val="single" w:sz="2" w:space="0" w:color="auto"/>
            <w:bottom w:val="single" w:sz="2" w:space="0" w:color="auto"/>
            <w:right w:val="single" w:sz="2" w:space="0" w:color="auto"/>
          </w:divBdr>
          <w:divsChild>
            <w:div w:id="1537965972">
              <w:marLeft w:val="0"/>
              <w:marRight w:val="0"/>
              <w:marTop w:val="0"/>
              <w:marBottom w:val="0"/>
              <w:divBdr>
                <w:top w:val="single" w:sz="2" w:space="0" w:color="auto"/>
                <w:left w:val="single" w:sz="2" w:space="0" w:color="auto"/>
                <w:bottom w:val="single" w:sz="2" w:space="0" w:color="auto"/>
                <w:right w:val="single" w:sz="2" w:space="0" w:color="auto"/>
              </w:divBdr>
            </w:div>
            <w:div w:id="793909820">
              <w:marLeft w:val="0"/>
              <w:marRight w:val="0"/>
              <w:marTop w:val="0"/>
              <w:marBottom w:val="0"/>
              <w:divBdr>
                <w:top w:val="single" w:sz="2" w:space="0" w:color="auto"/>
                <w:left w:val="single" w:sz="2" w:space="0" w:color="auto"/>
                <w:bottom w:val="single" w:sz="2" w:space="0" w:color="auto"/>
                <w:right w:val="single" w:sz="2" w:space="0" w:color="auto"/>
              </w:divBdr>
              <w:divsChild>
                <w:div w:id="108547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730110">
          <w:marLeft w:val="0"/>
          <w:marRight w:val="0"/>
          <w:marTop w:val="0"/>
          <w:marBottom w:val="0"/>
          <w:divBdr>
            <w:top w:val="single" w:sz="2" w:space="0" w:color="auto"/>
            <w:left w:val="single" w:sz="2" w:space="0" w:color="auto"/>
            <w:bottom w:val="single" w:sz="2" w:space="0" w:color="auto"/>
            <w:right w:val="single" w:sz="2" w:space="0" w:color="auto"/>
          </w:divBdr>
          <w:divsChild>
            <w:div w:id="1617055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9502194">
      <w:bodyDiv w:val="1"/>
      <w:marLeft w:val="0"/>
      <w:marRight w:val="0"/>
      <w:marTop w:val="0"/>
      <w:marBottom w:val="0"/>
      <w:divBdr>
        <w:top w:val="none" w:sz="0" w:space="0" w:color="auto"/>
        <w:left w:val="none" w:sz="0" w:space="0" w:color="auto"/>
        <w:bottom w:val="none" w:sz="0" w:space="0" w:color="auto"/>
        <w:right w:val="none" w:sz="0" w:space="0" w:color="auto"/>
      </w:divBdr>
      <w:divsChild>
        <w:div w:id="392848433">
          <w:marLeft w:val="0"/>
          <w:marRight w:val="0"/>
          <w:marTop w:val="0"/>
          <w:marBottom w:val="0"/>
          <w:divBdr>
            <w:top w:val="none" w:sz="0" w:space="0" w:color="auto"/>
            <w:left w:val="none" w:sz="0" w:space="0" w:color="auto"/>
            <w:bottom w:val="none" w:sz="0" w:space="0" w:color="auto"/>
            <w:right w:val="none" w:sz="0" w:space="0" w:color="auto"/>
          </w:divBdr>
          <w:divsChild>
            <w:div w:id="1405444520">
              <w:marLeft w:val="0"/>
              <w:marRight w:val="0"/>
              <w:marTop w:val="0"/>
              <w:marBottom w:val="0"/>
              <w:divBdr>
                <w:top w:val="none" w:sz="0" w:space="0" w:color="auto"/>
                <w:left w:val="none" w:sz="0" w:space="0" w:color="auto"/>
                <w:bottom w:val="none" w:sz="0" w:space="0" w:color="auto"/>
                <w:right w:val="none" w:sz="0" w:space="0" w:color="auto"/>
              </w:divBdr>
              <w:divsChild>
                <w:div w:id="2028436451">
                  <w:marLeft w:val="0"/>
                  <w:marRight w:val="0"/>
                  <w:marTop w:val="0"/>
                  <w:marBottom w:val="0"/>
                  <w:divBdr>
                    <w:top w:val="none" w:sz="0" w:space="0" w:color="auto"/>
                    <w:left w:val="none" w:sz="0" w:space="0" w:color="auto"/>
                    <w:bottom w:val="none" w:sz="0" w:space="0" w:color="auto"/>
                    <w:right w:val="none" w:sz="0" w:space="0" w:color="auto"/>
                  </w:divBdr>
                  <w:divsChild>
                    <w:div w:id="8528047">
                      <w:marLeft w:val="0"/>
                      <w:marRight w:val="0"/>
                      <w:marTop w:val="0"/>
                      <w:marBottom w:val="0"/>
                      <w:divBdr>
                        <w:top w:val="none" w:sz="0" w:space="0" w:color="auto"/>
                        <w:left w:val="none" w:sz="0" w:space="0" w:color="auto"/>
                        <w:bottom w:val="none" w:sz="0" w:space="0" w:color="auto"/>
                        <w:right w:val="none" w:sz="0" w:space="0" w:color="auto"/>
                      </w:divBdr>
                      <w:divsChild>
                        <w:div w:id="1448816713">
                          <w:marLeft w:val="0"/>
                          <w:marRight w:val="0"/>
                          <w:marTop w:val="0"/>
                          <w:marBottom w:val="0"/>
                          <w:divBdr>
                            <w:top w:val="none" w:sz="0" w:space="0" w:color="auto"/>
                            <w:left w:val="none" w:sz="0" w:space="0" w:color="auto"/>
                            <w:bottom w:val="none" w:sz="0" w:space="0" w:color="auto"/>
                            <w:right w:val="none" w:sz="0" w:space="0" w:color="auto"/>
                          </w:divBdr>
                          <w:divsChild>
                            <w:div w:id="2049600205">
                              <w:marLeft w:val="0"/>
                              <w:marRight w:val="0"/>
                              <w:marTop w:val="0"/>
                              <w:marBottom w:val="0"/>
                              <w:divBdr>
                                <w:top w:val="none" w:sz="0" w:space="0" w:color="auto"/>
                                <w:left w:val="none" w:sz="0" w:space="0" w:color="auto"/>
                                <w:bottom w:val="none" w:sz="0" w:space="0" w:color="auto"/>
                                <w:right w:val="none" w:sz="0" w:space="0" w:color="auto"/>
                              </w:divBdr>
                              <w:divsChild>
                                <w:div w:id="1164778945">
                                  <w:marLeft w:val="0"/>
                                  <w:marRight w:val="0"/>
                                  <w:marTop w:val="0"/>
                                  <w:marBottom w:val="0"/>
                                  <w:divBdr>
                                    <w:top w:val="none" w:sz="0" w:space="0" w:color="auto"/>
                                    <w:left w:val="none" w:sz="0" w:space="0" w:color="auto"/>
                                    <w:bottom w:val="none" w:sz="0" w:space="0" w:color="auto"/>
                                    <w:right w:val="none" w:sz="0" w:space="0" w:color="auto"/>
                                  </w:divBdr>
                                  <w:divsChild>
                                    <w:div w:id="9966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984555">
          <w:marLeft w:val="0"/>
          <w:marRight w:val="0"/>
          <w:marTop w:val="0"/>
          <w:marBottom w:val="0"/>
          <w:divBdr>
            <w:top w:val="none" w:sz="0" w:space="0" w:color="auto"/>
            <w:left w:val="none" w:sz="0" w:space="0" w:color="auto"/>
            <w:bottom w:val="none" w:sz="0" w:space="0" w:color="auto"/>
            <w:right w:val="none" w:sz="0" w:space="0" w:color="auto"/>
          </w:divBdr>
          <w:divsChild>
            <w:div w:id="456685932">
              <w:marLeft w:val="0"/>
              <w:marRight w:val="0"/>
              <w:marTop w:val="0"/>
              <w:marBottom w:val="0"/>
              <w:divBdr>
                <w:top w:val="none" w:sz="0" w:space="0" w:color="auto"/>
                <w:left w:val="none" w:sz="0" w:space="0" w:color="auto"/>
                <w:bottom w:val="none" w:sz="0" w:space="0" w:color="auto"/>
                <w:right w:val="none" w:sz="0" w:space="0" w:color="auto"/>
              </w:divBdr>
              <w:divsChild>
                <w:div w:id="1913470250">
                  <w:marLeft w:val="0"/>
                  <w:marRight w:val="0"/>
                  <w:marTop w:val="0"/>
                  <w:marBottom w:val="0"/>
                  <w:divBdr>
                    <w:top w:val="none" w:sz="0" w:space="0" w:color="auto"/>
                    <w:left w:val="none" w:sz="0" w:space="0" w:color="auto"/>
                    <w:bottom w:val="none" w:sz="0" w:space="0" w:color="auto"/>
                    <w:right w:val="none" w:sz="0" w:space="0" w:color="auto"/>
                  </w:divBdr>
                  <w:divsChild>
                    <w:div w:id="726729905">
                      <w:marLeft w:val="0"/>
                      <w:marRight w:val="0"/>
                      <w:marTop w:val="0"/>
                      <w:marBottom w:val="0"/>
                      <w:divBdr>
                        <w:top w:val="none" w:sz="0" w:space="0" w:color="auto"/>
                        <w:left w:val="none" w:sz="0" w:space="0" w:color="auto"/>
                        <w:bottom w:val="none" w:sz="0" w:space="0" w:color="auto"/>
                        <w:right w:val="none" w:sz="0" w:space="0" w:color="auto"/>
                      </w:divBdr>
                      <w:divsChild>
                        <w:div w:id="651568926">
                          <w:marLeft w:val="0"/>
                          <w:marRight w:val="0"/>
                          <w:marTop w:val="0"/>
                          <w:marBottom w:val="0"/>
                          <w:divBdr>
                            <w:top w:val="none" w:sz="0" w:space="0" w:color="auto"/>
                            <w:left w:val="none" w:sz="0" w:space="0" w:color="auto"/>
                            <w:bottom w:val="none" w:sz="0" w:space="0" w:color="auto"/>
                            <w:right w:val="none" w:sz="0" w:space="0" w:color="auto"/>
                          </w:divBdr>
                          <w:divsChild>
                            <w:div w:id="2146770717">
                              <w:marLeft w:val="0"/>
                              <w:marRight w:val="0"/>
                              <w:marTop w:val="0"/>
                              <w:marBottom w:val="0"/>
                              <w:divBdr>
                                <w:top w:val="none" w:sz="0" w:space="0" w:color="auto"/>
                                <w:left w:val="none" w:sz="0" w:space="0" w:color="auto"/>
                                <w:bottom w:val="none" w:sz="0" w:space="0" w:color="auto"/>
                                <w:right w:val="none" w:sz="0" w:space="0" w:color="auto"/>
                              </w:divBdr>
                              <w:divsChild>
                                <w:div w:id="2114398638">
                                  <w:marLeft w:val="0"/>
                                  <w:marRight w:val="0"/>
                                  <w:marTop w:val="0"/>
                                  <w:marBottom w:val="0"/>
                                  <w:divBdr>
                                    <w:top w:val="none" w:sz="0" w:space="0" w:color="auto"/>
                                    <w:left w:val="none" w:sz="0" w:space="0" w:color="auto"/>
                                    <w:bottom w:val="none" w:sz="0" w:space="0" w:color="auto"/>
                                    <w:right w:val="none" w:sz="0" w:space="0" w:color="auto"/>
                                  </w:divBdr>
                                  <w:divsChild>
                                    <w:div w:id="1393308092">
                                      <w:marLeft w:val="0"/>
                                      <w:marRight w:val="0"/>
                                      <w:marTop w:val="0"/>
                                      <w:marBottom w:val="0"/>
                                      <w:divBdr>
                                        <w:top w:val="none" w:sz="0" w:space="0" w:color="auto"/>
                                        <w:left w:val="none" w:sz="0" w:space="0" w:color="auto"/>
                                        <w:bottom w:val="none" w:sz="0" w:space="0" w:color="auto"/>
                                        <w:right w:val="none" w:sz="0" w:space="0" w:color="auto"/>
                                      </w:divBdr>
                                      <w:divsChild>
                                        <w:div w:id="671562735">
                                          <w:marLeft w:val="0"/>
                                          <w:marRight w:val="0"/>
                                          <w:marTop w:val="0"/>
                                          <w:marBottom w:val="0"/>
                                          <w:divBdr>
                                            <w:top w:val="none" w:sz="0" w:space="0" w:color="auto"/>
                                            <w:left w:val="none" w:sz="0" w:space="0" w:color="auto"/>
                                            <w:bottom w:val="none" w:sz="0" w:space="0" w:color="auto"/>
                                            <w:right w:val="none" w:sz="0" w:space="0" w:color="auto"/>
                                          </w:divBdr>
                                          <w:divsChild>
                                            <w:div w:id="1840851058">
                                              <w:marLeft w:val="0"/>
                                              <w:marRight w:val="0"/>
                                              <w:marTop w:val="0"/>
                                              <w:marBottom w:val="0"/>
                                              <w:divBdr>
                                                <w:top w:val="none" w:sz="0" w:space="0" w:color="auto"/>
                                                <w:left w:val="none" w:sz="0" w:space="0" w:color="auto"/>
                                                <w:bottom w:val="none" w:sz="0" w:space="0" w:color="auto"/>
                                                <w:right w:val="none" w:sz="0" w:space="0" w:color="auto"/>
                                              </w:divBdr>
                                              <w:divsChild>
                                                <w:div w:id="15866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165405">
      <w:bodyDiv w:val="1"/>
      <w:marLeft w:val="0"/>
      <w:marRight w:val="0"/>
      <w:marTop w:val="0"/>
      <w:marBottom w:val="0"/>
      <w:divBdr>
        <w:top w:val="none" w:sz="0" w:space="0" w:color="auto"/>
        <w:left w:val="none" w:sz="0" w:space="0" w:color="auto"/>
        <w:bottom w:val="none" w:sz="0" w:space="0" w:color="auto"/>
        <w:right w:val="none" w:sz="0" w:space="0" w:color="auto"/>
      </w:divBdr>
      <w:divsChild>
        <w:div w:id="117339551">
          <w:marLeft w:val="0"/>
          <w:marRight w:val="0"/>
          <w:marTop w:val="0"/>
          <w:marBottom w:val="0"/>
          <w:divBdr>
            <w:top w:val="single" w:sz="2" w:space="0" w:color="auto"/>
            <w:left w:val="single" w:sz="2" w:space="0" w:color="auto"/>
            <w:bottom w:val="single" w:sz="2" w:space="0" w:color="auto"/>
            <w:right w:val="single" w:sz="2" w:space="0" w:color="auto"/>
          </w:divBdr>
          <w:divsChild>
            <w:div w:id="1439641687">
              <w:marLeft w:val="0"/>
              <w:marRight w:val="0"/>
              <w:marTop w:val="0"/>
              <w:marBottom w:val="0"/>
              <w:divBdr>
                <w:top w:val="single" w:sz="2" w:space="0" w:color="auto"/>
                <w:left w:val="single" w:sz="2" w:space="0" w:color="auto"/>
                <w:bottom w:val="single" w:sz="2" w:space="0" w:color="auto"/>
                <w:right w:val="single" w:sz="2" w:space="0" w:color="auto"/>
              </w:divBdr>
            </w:div>
            <w:div w:id="1989283381">
              <w:marLeft w:val="0"/>
              <w:marRight w:val="0"/>
              <w:marTop w:val="0"/>
              <w:marBottom w:val="0"/>
              <w:divBdr>
                <w:top w:val="single" w:sz="2" w:space="0" w:color="auto"/>
                <w:left w:val="single" w:sz="2" w:space="0" w:color="auto"/>
                <w:bottom w:val="single" w:sz="2" w:space="0" w:color="auto"/>
                <w:right w:val="single" w:sz="2" w:space="0" w:color="auto"/>
              </w:divBdr>
              <w:divsChild>
                <w:div w:id="357195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20961646">
          <w:marLeft w:val="0"/>
          <w:marRight w:val="0"/>
          <w:marTop w:val="0"/>
          <w:marBottom w:val="0"/>
          <w:divBdr>
            <w:top w:val="single" w:sz="2" w:space="0" w:color="auto"/>
            <w:left w:val="single" w:sz="2" w:space="0" w:color="auto"/>
            <w:bottom w:val="single" w:sz="2" w:space="0" w:color="auto"/>
            <w:right w:val="single" w:sz="2" w:space="0" w:color="auto"/>
          </w:divBdr>
          <w:divsChild>
            <w:div w:id="501044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8</Pages>
  <Words>2367</Words>
  <Characters>13021</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15358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Di-Maiolo</dc:creator>
  <cp:keywords/>
  <dc:description/>
  <cp:lastModifiedBy>Pascal Di-Maiolo</cp:lastModifiedBy>
  <cp:revision>5</cp:revision>
  <dcterms:created xsi:type="dcterms:W3CDTF">2026-04-08T14:54:00Z</dcterms:created>
  <dcterms:modified xsi:type="dcterms:W3CDTF">2026-04-09T08:38:00Z</dcterms:modified>
</cp:coreProperties>
</file>