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Primeiro criar o database e tabela: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login_system;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login_system;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username VARCHAR(100)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email VARCHAR(100) NOT NULL UNIQUE,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password VARCHAR(255) NOT NULL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 em seguida abrir o arquivo com o LOCALHOST senão irá aparecer só com os códigos em si, faça deste jeito http://localhost/login_cadastro/register.php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