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7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2482"/>
        <w:gridCol w:w="2610"/>
        <w:gridCol w:w="2563"/>
        <w:gridCol w:w="2126"/>
      </w:tblGrid>
      <w:tr w:rsidR="00BE0B40" w:rsidRPr="00E34A72" w14:paraId="6FAC38C9" w14:textId="77777777" w:rsidTr="0068795A">
        <w:trPr>
          <w:cantSplit/>
          <w:trHeight w:hRule="exact" w:val="680"/>
        </w:trPr>
        <w:tc>
          <w:tcPr>
            <w:tcW w:w="2482" w:type="dxa"/>
            <w:vMerge w:val="restart"/>
            <w:tcBorders>
              <w:top w:val="single" w:sz="6" w:space="0" w:color="auto"/>
              <w:left w:val="single" w:sz="6" w:space="0" w:color="auto"/>
              <w:right w:val="single" w:sz="8" w:space="0" w:color="auto"/>
            </w:tcBorders>
          </w:tcPr>
          <w:p w14:paraId="6A7C6207" w14:textId="77777777" w:rsidR="00BE0B40" w:rsidRPr="00E34A72" w:rsidRDefault="00F61D33" w:rsidP="006562F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7302EF92" wp14:editId="433450C7">
                  <wp:extent cx="1647825" cy="59055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9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73" w:type="dxa"/>
            <w:gridSpan w:val="2"/>
            <w:vMerge w:val="restart"/>
            <w:tcBorders>
              <w:top w:val="single" w:sz="6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40C98A46" w14:textId="77777777" w:rsidR="00BE0B40" w:rsidRPr="00E34A72" w:rsidRDefault="00BE0B40" w:rsidP="00DF1804">
            <w:pPr>
              <w:ind w:left="-289" w:right="0" w:firstLine="18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Fundação de Apoio à Universidade de São Paulo</w:t>
            </w:r>
          </w:p>
          <w:p w14:paraId="0ECA7035" w14:textId="77777777" w:rsidR="00747518" w:rsidRDefault="00BE0B40" w:rsidP="00DF1804">
            <w:pPr>
              <w:ind w:left="-289" w:right="0" w:firstLine="289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Av. Afrânio Peixoto, 14 – Butantã</w:t>
            </w:r>
          </w:p>
          <w:p w14:paraId="073F4D64" w14:textId="77777777" w:rsidR="00BE0B40" w:rsidRPr="00E34A72" w:rsidRDefault="0039021A" w:rsidP="00DF1804">
            <w:pPr>
              <w:ind w:left="-289" w:right="0" w:firstLine="289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CEP: 05507-000 – São Paulo – SP</w:t>
            </w:r>
          </w:p>
          <w:p w14:paraId="2288A848" w14:textId="77777777" w:rsidR="00BE0B40" w:rsidRPr="00346680" w:rsidRDefault="00DF1804" w:rsidP="00DF1804">
            <w:pPr>
              <w:ind w:left="-288" w:right="0" w:firstLine="288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Tel. 55 11 3035-0550</w:t>
            </w:r>
          </w:p>
          <w:p w14:paraId="6FAC9969" w14:textId="77777777" w:rsidR="00F61D33" w:rsidRPr="00346680" w:rsidRDefault="00F61D33" w:rsidP="00DF1804">
            <w:pPr>
              <w:ind w:left="-288" w:right="0" w:firstLine="288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Site: www.fusp.org.br    email: fusp@fusp.org.br</w:t>
            </w:r>
          </w:p>
          <w:p w14:paraId="4B864762" w14:textId="77777777" w:rsidR="000411C2" w:rsidRPr="00346680" w:rsidRDefault="000411C2" w:rsidP="005E044B">
            <w:pPr>
              <w:ind w:left="-288" w:right="0" w:firstLine="288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796D465A" w14:textId="77777777" w:rsidR="000411C2" w:rsidRPr="00346680" w:rsidRDefault="000411C2" w:rsidP="005E044B">
            <w:pPr>
              <w:ind w:left="-288" w:right="0" w:firstLine="288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7030DD09" w14:textId="77777777" w:rsidR="000411C2" w:rsidRPr="00346680" w:rsidRDefault="000411C2" w:rsidP="005E044B">
            <w:pPr>
              <w:ind w:left="-288" w:right="0" w:firstLine="288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1D9C834E" w14:textId="77777777" w:rsidR="000411C2" w:rsidRPr="00346680" w:rsidRDefault="000411C2" w:rsidP="005E044B">
            <w:pPr>
              <w:ind w:left="-288" w:right="0" w:firstLine="288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18660382" w14:textId="77777777" w:rsidR="000411C2" w:rsidRPr="00346680" w:rsidRDefault="000411C2" w:rsidP="005E044B">
            <w:pPr>
              <w:ind w:left="-288" w:right="0" w:firstLine="288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1CA1403C" w14:textId="77777777" w:rsidR="000411C2" w:rsidRPr="00346680" w:rsidRDefault="000411C2" w:rsidP="005E044B">
            <w:pPr>
              <w:ind w:left="-288" w:right="0" w:firstLine="288"/>
              <w:jc w:val="center"/>
              <w:rPr>
                <w:rFonts w:ascii="Arial" w:hAnsi="Arial" w:cs="Arial"/>
                <w:sz w:val="14"/>
                <w:lang w:val="en-US"/>
              </w:rPr>
            </w:pPr>
          </w:p>
        </w:tc>
        <w:tc>
          <w:tcPr>
            <w:tcW w:w="2126" w:type="dxa"/>
            <w:tcBorders>
              <w:top w:val="single" w:sz="6" w:space="0" w:color="auto"/>
              <w:left w:val="single" w:sz="8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712A0580" w14:textId="77777777" w:rsidR="00C16D13" w:rsidRDefault="00C16D13" w:rsidP="008C2E8B">
            <w:pPr>
              <w:ind w:hanging="74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Projeto nº</w:t>
            </w:r>
          </w:p>
          <w:p w14:paraId="7421F92E" w14:textId="28EB82A5" w:rsidR="00C16D13" w:rsidRPr="007332F4" w:rsidRDefault="007332F4" w:rsidP="008C2E8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number"/>
                    <w:maxLength w:val="10"/>
                  </w:textInput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7483F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</w:p>
          <w:p w14:paraId="56615950" w14:textId="77777777" w:rsidR="00BE0B40" w:rsidRPr="006E7017" w:rsidRDefault="00BE0B40" w:rsidP="008C2E8B">
            <w:pPr>
              <w:ind w:left="40" w:right="1190" w:hanging="57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BE0B40" w:rsidRPr="00E34A72" w14:paraId="76119F09" w14:textId="77777777" w:rsidTr="0068795A">
        <w:trPr>
          <w:trHeight w:hRule="exact" w:val="454"/>
        </w:trPr>
        <w:tc>
          <w:tcPr>
            <w:tcW w:w="2482" w:type="dxa"/>
            <w:vMerge/>
            <w:tcBorders>
              <w:left w:val="single" w:sz="6" w:space="0" w:color="auto"/>
              <w:bottom w:val="single" w:sz="4" w:space="0" w:color="auto"/>
              <w:right w:val="single" w:sz="8" w:space="0" w:color="auto"/>
            </w:tcBorders>
          </w:tcPr>
          <w:p w14:paraId="3D0B7859" w14:textId="77777777" w:rsidR="00BE0B40" w:rsidRPr="00E34A72" w:rsidRDefault="00BE0B40" w:rsidP="00105104">
            <w:pPr>
              <w:rPr>
                <w:rFonts w:ascii="Arial" w:hAnsi="Arial" w:cs="Arial"/>
              </w:rPr>
            </w:pPr>
          </w:p>
        </w:tc>
        <w:tc>
          <w:tcPr>
            <w:tcW w:w="5173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C14B596" w14:textId="77777777" w:rsidR="00BE0B40" w:rsidRPr="00E34A72" w:rsidRDefault="00BE0B40" w:rsidP="0042779D">
            <w:pPr>
              <w:ind w:left="-289" w:right="0" w:firstLine="181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126" w:type="dxa"/>
            <w:tcBorders>
              <w:top w:val="single" w:sz="6" w:space="0" w:color="auto"/>
              <w:left w:val="single" w:sz="8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18731BB" w14:textId="77777777" w:rsidR="007914EE" w:rsidRPr="007914EE" w:rsidRDefault="007914EE" w:rsidP="007914EE">
            <w:pPr>
              <w:ind w:left="-17" w:firstLine="0"/>
              <w:rPr>
                <w:rFonts w:ascii="Arial" w:hAnsi="Arial" w:cs="Arial"/>
                <w:b/>
                <w:sz w:val="4"/>
                <w:szCs w:val="4"/>
              </w:rPr>
            </w:pPr>
          </w:p>
          <w:p w14:paraId="7A8B9EAF" w14:textId="00D15DF4" w:rsidR="00E96EFB" w:rsidRPr="00BE0B40" w:rsidRDefault="00E96EFB" w:rsidP="007914EE">
            <w:pPr>
              <w:ind w:left="-17" w:firstLine="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Data  </w:t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dd/MM/yyyy"/>
                  </w:textInput>
                </w:ffData>
              </w:fldChar>
            </w:r>
            <w:r>
              <w:rPr>
                <w:rFonts w:ascii="Arial" w:hAnsi="Arial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22"/>
                <w:szCs w:val="22"/>
              </w:rPr>
              <w:t>05/04/2026</w:t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end"/>
            </w:r>
          </w:p>
          <w:p w14:paraId="595391EA" w14:textId="77777777" w:rsidR="00BE0B40" w:rsidRPr="00BE0B40" w:rsidRDefault="00BE0B40" w:rsidP="007914EE">
            <w:pPr>
              <w:ind w:left="40" w:hanging="57"/>
              <w:rPr>
                <w:rFonts w:ascii="Arial" w:hAnsi="Arial" w:cs="Arial"/>
                <w:b/>
              </w:rPr>
            </w:pPr>
          </w:p>
        </w:tc>
      </w:tr>
      <w:tr w:rsidR="000411C2" w:rsidRPr="00E34A72" w14:paraId="73A58E0B" w14:textId="77777777" w:rsidTr="0068795A">
        <w:trPr>
          <w:trHeight w:hRule="exact" w:val="454"/>
        </w:trPr>
        <w:tc>
          <w:tcPr>
            <w:tcW w:w="97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F2517" w14:textId="77777777" w:rsidR="000411C2" w:rsidRPr="00C16D13" w:rsidRDefault="000411C2" w:rsidP="00C16D13">
            <w:pPr>
              <w:ind w:left="40" w:hanging="57"/>
              <w:jc w:val="center"/>
              <w:rPr>
                <w:rFonts w:ascii="Arial" w:hAnsi="Arial" w:cs="Arial"/>
                <w:b/>
                <w:sz w:val="32"/>
                <w:szCs w:val="32"/>
              </w:rPr>
            </w:pPr>
            <w:r>
              <w:rPr>
                <w:rFonts w:ascii="Arial" w:hAnsi="Arial" w:cs="Arial"/>
                <w:b/>
                <w:sz w:val="32"/>
                <w:szCs w:val="32"/>
              </w:rPr>
              <w:t>Relatório de Atividades de Bolsas</w:t>
            </w:r>
          </w:p>
          <w:p w14:paraId="690EB0E7" w14:textId="77777777" w:rsidR="000411C2" w:rsidRPr="00BE0B40" w:rsidRDefault="000411C2" w:rsidP="00C16D13">
            <w:pPr>
              <w:ind w:left="-17" w:firstLine="0"/>
              <w:jc w:val="center"/>
              <w:rPr>
                <w:rFonts w:ascii="Arial" w:hAnsi="Arial" w:cs="Arial"/>
                <w:b/>
              </w:rPr>
            </w:pPr>
          </w:p>
        </w:tc>
      </w:tr>
      <w:tr w:rsidR="00C16D13" w:rsidRPr="00E34A72" w14:paraId="03B4C9E1" w14:textId="77777777" w:rsidTr="0068795A">
        <w:trPr>
          <w:trHeight w:hRule="exact" w:val="397"/>
        </w:trPr>
        <w:tc>
          <w:tcPr>
            <w:tcW w:w="5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72D10" w14:textId="483DB199" w:rsidR="00C16D13" w:rsidRPr="006E7017" w:rsidRDefault="00C16D13" w:rsidP="00C16D13">
            <w:pPr>
              <w:ind w:left="40" w:hanging="57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</w:rPr>
              <w:fldChar w:fldCharType="begin">
                <w:ffData>
                  <w:name w:val="Selecionar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0" w:name="Selecionar2"/>
            <w:r>
              <w:rPr>
                <w:rFonts w:ascii="Arial" w:hAnsi="Arial" w:cs="Arial"/>
                <w:b/>
              </w:rPr>
              <w:instrText xml:space="preserve"> FORMCHECKBOX </w:instrText>
            </w:r>
            <w:r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  <w:fldChar w:fldCharType="separate"/>
            </w:r>
            <w:r>
              <w:rPr>
                <w:rFonts w:ascii="Arial" w:hAnsi="Arial" w:cs="Arial"/>
                <w:b/>
              </w:rPr>
              <w:fldChar w:fldCharType="end"/>
            </w:r>
            <w:bookmarkEnd w:id="0"/>
            <w:r>
              <w:rPr>
                <w:rFonts w:ascii="Arial" w:hAnsi="Arial" w:cs="Arial"/>
                <w:b/>
              </w:rPr>
              <w:t xml:space="preserve"> Parcial</w:t>
            </w:r>
          </w:p>
        </w:tc>
        <w:tc>
          <w:tcPr>
            <w:tcW w:w="4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89C67" w14:textId="2E96FEC9" w:rsidR="00C16D13" w:rsidRPr="006E7017" w:rsidRDefault="00C16D13" w:rsidP="00C16D13">
            <w:pPr>
              <w:ind w:left="40" w:hanging="57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</w:rPr>
              <w:instrText xml:space="preserve"> FORMCHECKBOX </w:instrText>
            </w:r>
            <w:r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  <w:fldChar w:fldCharType="separate"/>
            </w:r>
            <w:r>
              <w:rPr>
                <w:rFonts w:ascii="Arial" w:hAnsi="Arial" w:cs="Arial"/>
                <w:b/>
              </w:rPr>
              <w:fldChar w:fldCharType="end"/>
            </w:r>
            <w:r>
              <w:rPr>
                <w:rFonts w:ascii="Arial" w:hAnsi="Arial" w:cs="Arial"/>
                <w:b/>
              </w:rPr>
              <w:t xml:space="preserve"> Final</w:t>
            </w:r>
          </w:p>
        </w:tc>
      </w:tr>
    </w:tbl>
    <w:p w14:paraId="49B16187" w14:textId="77777777" w:rsidR="000411C2" w:rsidRPr="00747518" w:rsidRDefault="000411C2">
      <w:pPr>
        <w:rPr>
          <w:sz w:val="4"/>
          <w:szCs w:val="4"/>
        </w:rPr>
      </w:pPr>
    </w:p>
    <w:tbl>
      <w:tblPr>
        <w:tblW w:w="9781" w:type="dxa"/>
        <w:tblInd w:w="-7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4642"/>
        <w:gridCol w:w="171"/>
        <w:gridCol w:w="729"/>
        <w:gridCol w:w="1620"/>
        <w:gridCol w:w="2619"/>
      </w:tblGrid>
      <w:tr w:rsidR="00C16D13" w:rsidRPr="00E34A72" w14:paraId="6E066F36" w14:textId="77777777" w:rsidTr="0068795A">
        <w:trPr>
          <w:trHeight w:hRule="exact" w:val="737"/>
        </w:trPr>
        <w:tc>
          <w:tcPr>
            <w:tcW w:w="978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F75900" w14:textId="77777777" w:rsidR="00C16D13" w:rsidRPr="00C076EF" w:rsidRDefault="00C16D13" w:rsidP="00C076EF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Título do Projeto</w:t>
            </w:r>
          </w:p>
          <w:bookmarkStart w:id="1" w:name="txtprojeto"/>
          <w:p w14:paraId="101E307E" w14:textId="573DF9BF" w:rsidR="00C16D13" w:rsidRDefault="001B7072" w:rsidP="00E5277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fldChar w:fldCharType="begin">
                <w:ffData>
                  <w:name w:val="txtprojeto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separate"/>
            </w:r>
            <w:r>
              <w:rPr>
                <w:noProof/>
              </w:rPr>
              <w:t>Predição de Falhas em Turbinas Eólicas Utilizando Modelos de Aprendizado Profundo e Dados Exógenos</w:t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end"/>
            </w:r>
            <w:bookmarkEnd w:id="1"/>
          </w:p>
          <w:p w14:paraId="7136FCEE" w14:textId="77777777" w:rsidR="00C16D13" w:rsidRDefault="00C16D13" w:rsidP="00D0539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5922846" w14:textId="77777777" w:rsidR="00C16D13" w:rsidRPr="00E34A72" w:rsidRDefault="00C16D13" w:rsidP="00D05394">
            <w:pPr>
              <w:ind w:left="0" w:firstLine="0"/>
              <w:rPr>
                <w:rFonts w:ascii="Arial" w:hAnsi="Arial" w:cs="Arial"/>
                <w:sz w:val="16"/>
                <w:szCs w:val="16"/>
              </w:rPr>
            </w:pPr>
          </w:p>
          <w:p w14:paraId="33200256" w14:textId="77777777" w:rsidR="00C16D13" w:rsidRPr="009C701E" w:rsidRDefault="00C16D13" w:rsidP="00D0539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544F0A" w:rsidRPr="00E34A72" w14:paraId="059C1EEC" w14:textId="77777777" w:rsidTr="0068795A">
        <w:trPr>
          <w:cantSplit/>
          <w:trHeight w:hRule="exact" w:val="113"/>
        </w:trPr>
        <w:tc>
          <w:tcPr>
            <w:tcW w:w="9781" w:type="dxa"/>
            <w:gridSpan w:val="5"/>
            <w:tcBorders>
              <w:top w:val="single" w:sz="8" w:space="0" w:color="auto"/>
              <w:left w:val="single" w:sz="6" w:space="0" w:color="auto"/>
              <w:right w:val="single" w:sz="6" w:space="0" w:color="auto"/>
            </w:tcBorders>
            <w:shd w:val="clear" w:color="auto" w:fill="CCCCCC"/>
          </w:tcPr>
          <w:p w14:paraId="07E55FE2" w14:textId="77777777" w:rsidR="00544F0A" w:rsidRPr="00E34A72" w:rsidRDefault="00544F0A" w:rsidP="00696581">
            <w:pPr>
              <w:rPr>
                <w:rFonts w:ascii="Arial" w:hAnsi="Arial" w:cs="Arial"/>
                <w:sz w:val="16"/>
              </w:rPr>
            </w:pPr>
          </w:p>
        </w:tc>
      </w:tr>
      <w:tr w:rsidR="00696581" w:rsidRPr="00E34A72" w14:paraId="0F6C7E7A" w14:textId="77777777" w:rsidTr="008D02AE">
        <w:trPr>
          <w:trHeight w:hRule="exact" w:val="663"/>
        </w:trPr>
        <w:tc>
          <w:tcPr>
            <w:tcW w:w="9781" w:type="dxa"/>
            <w:gridSpan w:val="5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515AF197" w14:textId="77777777" w:rsidR="00696581" w:rsidRPr="00380FB6" w:rsidRDefault="00696581" w:rsidP="00C076EF">
            <w:pPr>
              <w:rPr>
                <w:rFonts w:ascii="Arial" w:hAnsi="Arial" w:cs="Arial"/>
                <w:i/>
                <w:sz w:val="12"/>
                <w:szCs w:val="12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Nome do(a) Bolsista </w:t>
            </w:r>
            <w:r>
              <w:rPr>
                <w:rFonts w:ascii="Arial" w:hAnsi="Arial" w:cs="Arial"/>
                <w:i/>
                <w:sz w:val="12"/>
                <w:szCs w:val="12"/>
              </w:rPr>
              <w:t>(sem abreviaturas)</w:t>
            </w:r>
          </w:p>
          <w:p w14:paraId="28F30DFD" w14:textId="2C264FE0" w:rsidR="00696581" w:rsidRPr="00200F8E" w:rsidRDefault="007332F4" w:rsidP="00C076EF">
            <w:pPr>
              <w:spacing w:before="4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fldChar w:fldCharType="begin">
                <w:ffData>
                  <w:name w:val=""/>
                  <w:enabled/>
                  <w:calcOnExit w:val="0"/>
                  <w:textInput>
                    <w:format w:val="Maiúsculas"/>
                  </w:textInput>
                </w:ffData>
              </w:fldChar>
            </w:r>
            <w:r>
              <w:rPr>
                <w:rFonts w:ascii="Arial" w:hAnsi="Arial" w:cs="Arial"/>
                <w:b/>
              </w:rPr>
              <w:instrText xml:space="preserve"> FORMTEXT </w:instrText>
            </w:r>
            <w:r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  <w:fldChar w:fldCharType="separate"/>
            </w:r>
            <w:r>
              <w:rPr>
                <w:noProof/>
              </w:rPr>
              <w:t>THIAGO SOLÉ GOMES HELENO</w: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B4686E" w:rsidRPr="00E34A72" w14:paraId="3810DAF5" w14:textId="77777777" w:rsidTr="0068795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hRule="exact" w:val="170"/>
        </w:trPr>
        <w:tc>
          <w:tcPr>
            <w:tcW w:w="4642" w:type="dxa"/>
            <w:vMerge w:val="restart"/>
          </w:tcPr>
          <w:p w14:paraId="503CC072" w14:textId="77777777" w:rsidR="00B4686E" w:rsidRDefault="00B4686E" w:rsidP="00D37CB8">
            <w:pPr>
              <w:ind w:left="0" w:firstLine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Modalidade da Bolsa</w:t>
            </w:r>
          </w:p>
          <w:p w14:paraId="45AFC31C" w14:textId="3AC3EED0" w:rsidR="00B4686E" w:rsidRDefault="008D02AE" w:rsidP="008D02AE">
            <w:pPr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35"/>
                    <w:format w:val="1ª letra de cada pal. em maiúsc."/>
                  </w:textInput>
                </w:ffData>
              </w:fldChar>
            </w:r>
            <w:r>
              <w:rPr>
                <w:rFonts w:ascii="Arial" w:hAnsi="Arial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separate"/>
            </w:r>
            <w:r>
              <w:rPr>
                <w:noProof/>
              </w:rPr>
              <w:t>Iniciação Científica</w:t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b/>
                <w:sz w:val="22"/>
                <w:szCs w:val="22"/>
              </w:rPr>
              <w:br/>
            </w:r>
          </w:p>
        </w:tc>
        <w:tc>
          <w:tcPr>
            <w:tcW w:w="900" w:type="dxa"/>
            <w:gridSpan w:val="2"/>
            <w:vMerge w:val="restart"/>
            <w:tcBorders>
              <w:right w:val="single" w:sz="4" w:space="0" w:color="auto"/>
            </w:tcBorders>
          </w:tcPr>
          <w:p w14:paraId="02DCE005" w14:textId="77777777" w:rsidR="00B4686E" w:rsidRDefault="002C57A7" w:rsidP="00D37CB8">
            <w:pPr>
              <w:ind w:left="0" w:firstLine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Nível</w:t>
            </w:r>
          </w:p>
          <w:p w14:paraId="6E8AC0EF" w14:textId="1162C298" w:rsidR="00B4686E" w:rsidRPr="00D37CB8" w:rsidRDefault="007332F4" w:rsidP="008D02AE">
            <w:pPr>
              <w:ind w:left="0" w:firstLine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6"/>
                    <w:format w:val="Maiúsculas"/>
                  </w:textInput>
                </w:ffData>
              </w:fldChar>
            </w:r>
            <w:r>
              <w:rPr>
                <w:rFonts w:ascii="Arial" w:hAnsi="Arial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22"/>
                <w:szCs w:val="22"/>
              </w:rPr>
              <w:t>     </w:t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end"/>
            </w:r>
          </w:p>
        </w:tc>
        <w:tc>
          <w:tcPr>
            <w:tcW w:w="4239" w:type="dxa"/>
            <w:gridSpan w:val="2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C18759B" w14:textId="77777777" w:rsidR="00B4686E" w:rsidRDefault="002C57A7" w:rsidP="00F3149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Duração da Bolsa</w:t>
            </w:r>
          </w:p>
          <w:p w14:paraId="3164918D" w14:textId="77777777" w:rsidR="00B4686E" w:rsidRDefault="00B4686E" w:rsidP="0083371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A30AAAE" w14:textId="77777777" w:rsidR="00B4686E" w:rsidRPr="00D37CB8" w:rsidRDefault="00B4686E" w:rsidP="0083371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4686E" w:rsidRPr="00E34A72" w14:paraId="0DEA6E75" w14:textId="77777777" w:rsidTr="008D02A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hRule="exact" w:val="418"/>
        </w:trPr>
        <w:tc>
          <w:tcPr>
            <w:tcW w:w="4642" w:type="dxa"/>
            <w:vMerge/>
            <w:tcBorders>
              <w:bottom w:val="single" w:sz="4" w:space="0" w:color="auto"/>
            </w:tcBorders>
          </w:tcPr>
          <w:p w14:paraId="79ACCBAE" w14:textId="77777777" w:rsidR="00B4686E" w:rsidRPr="00D37CB8" w:rsidRDefault="00B4686E" w:rsidP="00D37CB8">
            <w:pPr>
              <w:ind w:left="0" w:firstLine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00" w:type="dxa"/>
            <w:gridSpan w:val="2"/>
            <w:vMerge/>
            <w:tcBorders>
              <w:bottom w:val="single" w:sz="4" w:space="0" w:color="auto"/>
              <w:right w:val="single" w:sz="8" w:space="0" w:color="auto"/>
            </w:tcBorders>
          </w:tcPr>
          <w:p w14:paraId="750EDAE1" w14:textId="77777777" w:rsidR="00B4686E" w:rsidRDefault="00B4686E" w:rsidP="00D37CB8">
            <w:pPr>
              <w:ind w:left="0" w:firstLine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55EFCF91" w14:textId="244AC1DF" w:rsidR="00B4686E" w:rsidRDefault="00B4686E" w:rsidP="008D02A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Início </w:t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dd/MM/yyyy"/>
                  </w:textInput>
                </w:ffData>
              </w:fldChar>
            </w:r>
            <w:r>
              <w:rPr>
                <w:rFonts w:ascii="Arial" w:hAnsi="Arial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22"/>
                <w:szCs w:val="22"/>
              </w:rPr>
              <w:t>06/01/2025</w:t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end"/>
            </w:r>
          </w:p>
        </w:tc>
        <w:tc>
          <w:tcPr>
            <w:tcW w:w="2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6BFAC1D1" w14:textId="5CB6EE3B" w:rsidR="00B4686E" w:rsidRDefault="00B4686E" w:rsidP="008D02A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Término </w:t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dd/MM/yyyy"/>
                  </w:textInput>
                </w:ffData>
              </w:fldChar>
            </w:r>
            <w:r>
              <w:rPr>
                <w:rFonts w:ascii="Arial" w:hAnsi="Arial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separate"/>
            </w:r>
            <w:r>
              <w:rPr>
                <w:noProof/>
              </w:rPr>
              <w:t>31/05/2026</w:t>
            </w:r>
            <w:r>
              <w:rPr>
                <w:rFonts w:ascii="Arial" w:hAnsi="Arial" w:cs="Arial"/>
                <w:b/>
                <w:sz w:val="22"/>
                <w:szCs w:val="22"/>
              </w:rPr>
              <w:fldChar w:fldCharType="end"/>
            </w:r>
          </w:p>
        </w:tc>
      </w:tr>
      <w:tr w:rsidR="00C076EF" w:rsidRPr="00E34A72" w14:paraId="25A4315A" w14:textId="77777777" w:rsidTr="008D02AE">
        <w:trPr>
          <w:trHeight w:hRule="exact" w:val="553"/>
        </w:trPr>
        <w:tc>
          <w:tcPr>
            <w:tcW w:w="978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C37F9" w14:textId="77777777" w:rsidR="00C076EF" w:rsidRPr="00833718" w:rsidRDefault="00C076EF" w:rsidP="00D05394">
            <w:pPr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Unidade:</w:t>
            </w:r>
          </w:p>
          <w:p w14:paraId="051C3183" w14:textId="5F9B4E36" w:rsidR="00C076EF" w:rsidRPr="00E34A72" w:rsidRDefault="008D02AE" w:rsidP="00D0539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80"/>
                    <w:format w:val="Iniciais maiúsculas"/>
                  </w:textInput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noProof/>
              </w:rPr>
              <w:t>Instituto de Ciência e Tecnologia Unifesp</w:t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</w:tr>
      <w:tr w:rsidR="00C076EF" w:rsidRPr="009C701E" w14:paraId="4DD2174C" w14:textId="77777777" w:rsidTr="008D02AE">
        <w:trPr>
          <w:cantSplit/>
          <w:trHeight w:hRule="exact" w:val="551"/>
        </w:trPr>
        <w:tc>
          <w:tcPr>
            <w:tcW w:w="9781" w:type="dxa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7061D78" w14:textId="77777777" w:rsidR="00C076EF" w:rsidRPr="00E34A72" w:rsidRDefault="00C076EF" w:rsidP="00D05394">
            <w:pPr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Departamento</w:t>
            </w:r>
          </w:p>
          <w:p w14:paraId="30A53AEB" w14:textId="01963D58" w:rsidR="00C076EF" w:rsidRPr="009C701E" w:rsidRDefault="008D02AE" w:rsidP="00D0539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/>
                  <w:textInput>
                    <w:maxLength w:val="80"/>
                    <w:format w:val="Iniciais maiúsculas"/>
                  </w:textInput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 w:rsidR="0047483F" w:rsidRPr="0047483F">
              <w:rPr>
                <w:noProof/>
              </w:rPr>
              <w:t>Ciência</w:t>
            </w:r>
            <w:r w:rsidR="0047483F">
              <w:rPr>
                <w:noProof/>
              </w:rPr>
              <w:t xml:space="preserve"> e tecnologia</w:t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</w:tr>
      <w:tr w:rsidR="00C076EF" w:rsidRPr="00E34A72" w14:paraId="07E64B6B" w14:textId="77777777" w:rsidTr="0068795A">
        <w:trPr>
          <w:cantSplit/>
          <w:trHeight w:hRule="exact" w:val="510"/>
        </w:trPr>
        <w:tc>
          <w:tcPr>
            <w:tcW w:w="9781" w:type="dxa"/>
            <w:gridSpan w:val="5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14:paraId="0FD494DB" w14:textId="77777777" w:rsidR="00C076EF" w:rsidRPr="00833718" w:rsidRDefault="00C076EF" w:rsidP="00D05394">
            <w:pPr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6"/>
              </w:rPr>
              <w:t xml:space="preserve">Laboratório/Núcleo </w:t>
            </w:r>
            <w:r>
              <w:rPr>
                <w:rFonts w:ascii="Arial" w:hAnsi="Arial" w:cs="Arial"/>
                <w:sz w:val="12"/>
                <w:szCs w:val="12"/>
              </w:rPr>
              <w:t>(</w:t>
            </w:r>
            <w:r>
              <w:rPr>
                <w:rFonts w:ascii="Arial" w:hAnsi="Arial" w:cs="Arial"/>
                <w:i/>
                <w:sz w:val="12"/>
                <w:szCs w:val="12"/>
              </w:rPr>
              <w:t>se for o caso</w:t>
            </w:r>
            <w:r>
              <w:rPr>
                <w:rFonts w:ascii="Arial" w:hAnsi="Arial" w:cs="Arial"/>
                <w:sz w:val="12"/>
                <w:szCs w:val="12"/>
              </w:rPr>
              <w:t>)</w:t>
            </w:r>
          </w:p>
          <w:p w14:paraId="695F4BA8" w14:textId="4A27D072" w:rsidR="00C076EF" w:rsidRPr="00E34A72" w:rsidRDefault="008D02AE" w:rsidP="00F324F1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/>
                  <w:textInput>
                    <w:maxLength w:val="80"/>
                    <w:format w:val="Iniciais maiúsculas"/>
                  </w:textInput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 w:rsidR="0047483F">
              <w:rPr>
                <w:noProof/>
              </w:rPr>
              <w:t>Cidag</w:t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</w:tr>
      <w:tr w:rsidR="00C076EF" w:rsidRPr="00E34A72" w14:paraId="1EEF9674" w14:textId="77777777" w:rsidTr="0068795A">
        <w:trPr>
          <w:trHeight w:hRule="exact" w:val="567"/>
        </w:trPr>
        <w:tc>
          <w:tcPr>
            <w:tcW w:w="48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8041D" w14:textId="77777777" w:rsidR="00C076EF" w:rsidRDefault="00C076EF" w:rsidP="00D05394">
            <w:pPr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6"/>
              </w:rPr>
              <w:t>Nome do(a) Coordenador(a) do Projeto</w:t>
            </w:r>
          </w:p>
          <w:p w14:paraId="67F2A7DF" w14:textId="0D046B23" w:rsidR="00C076EF" w:rsidRPr="00E34A72" w:rsidRDefault="00AD2775" w:rsidP="0047181C">
            <w:pPr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/>
                  <w:textInput>
                    <w:maxLength w:val="70"/>
                    <w:format w:val="Maiúsculas"/>
                  </w:textInput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 w:rsidR="0047483F" w:rsidRPr="0047483F">
              <w:rPr>
                <w:noProof/>
              </w:rPr>
              <w:t>Juarez L. F. Da Silva</w:t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49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EFFF5" w14:textId="77777777" w:rsidR="00C076EF" w:rsidRDefault="00C076EF" w:rsidP="00D05394">
            <w:pPr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6"/>
              </w:rPr>
              <w:t>Nome do(a) Orientador(a)</w:t>
            </w:r>
          </w:p>
          <w:p w14:paraId="374E5410" w14:textId="09556588" w:rsidR="00C076EF" w:rsidRDefault="00AD2775" w:rsidP="00D0539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/>
                  <w:textInput>
                    <w:maxLength w:val="70"/>
                    <w:format w:val="Maiúsculas"/>
                  </w:textInput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 w:rsidR="0047483F">
              <w:rPr>
                <w:noProof/>
              </w:rPr>
              <w:t>MARCOS G. QUILES</w:t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  <w:p w14:paraId="52FBBF88" w14:textId="77777777" w:rsidR="00C076EF" w:rsidRPr="00E34A72" w:rsidRDefault="00C076EF" w:rsidP="00D05394">
            <w:pPr>
              <w:rPr>
                <w:rFonts w:ascii="Arial" w:hAnsi="Arial" w:cs="Arial"/>
                <w:sz w:val="16"/>
              </w:rPr>
            </w:pPr>
          </w:p>
        </w:tc>
      </w:tr>
      <w:tr w:rsidR="005E044B" w:rsidRPr="00E34A72" w14:paraId="07324AB7" w14:textId="77777777" w:rsidTr="0068795A">
        <w:trPr>
          <w:trHeight w:hRule="exact" w:val="113"/>
        </w:trPr>
        <w:tc>
          <w:tcPr>
            <w:tcW w:w="978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</w:tcPr>
          <w:p w14:paraId="686BB602" w14:textId="77777777" w:rsidR="005E044B" w:rsidRPr="00E34A72" w:rsidRDefault="005E044B" w:rsidP="00D05394">
            <w:pPr>
              <w:rPr>
                <w:rFonts w:ascii="Arial" w:hAnsi="Arial" w:cs="Arial"/>
                <w:sz w:val="16"/>
              </w:rPr>
            </w:pPr>
          </w:p>
        </w:tc>
      </w:tr>
      <w:tr w:rsidR="00747518" w:rsidRPr="00E34A72" w14:paraId="68A85AC1" w14:textId="77777777" w:rsidTr="0068795A">
        <w:trPr>
          <w:trHeight w:hRule="exact" w:val="397"/>
        </w:trPr>
        <w:tc>
          <w:tcPr>
            <w:tcW w:w="978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68F5BF" w14:textId="5428BEBD" w:rsidR="00747518" w:rsidRPr="005E044B" w:rsidRDefault="00747518" w:rsidP="008D02A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Período das atividades desenvolvidas: d</w:t>
            </w:r>
            <w:r>
              <w:rPr>
                <w:rFonts w:ascii="Arial" w:hAnsi="Arial" w:cs="Arial"/>
                <w:b/>
              </w:rPr>
              <w:t xml:space="preserve">e </w:t>
            </w:r>
            <w:r>
              <w:rPr>
                <w:rFonts w:ascii="Arial" w:hAnsi="Arial" w:cs="Arial"/>
                <w:b/>
              </w:rPr>
              <w:fldChar w:fldCharType="begin">
                <w:ffData>
                  <w:name w:val=""/>
                  <w:enabled/>
                  <w:calcOnExit/>
                  <w:textInput>
                    <w:type w:val="date"/>
                    <w:maxLength w:val="10"/>
                    <w:format w:val="dd/MM/yyyy"/>
                  </w:textInput>
                </w:ffData>
              </w:fldChar>
            </w:r>
            <w:r>
              <w:rPr>
                <w:rFonts w:ascii="Arial" w:hAnsi="Arial" w:cs="Arial"/>
                <w:b/>
              </w:rPr>
              <w:instrText xml:space="preserve"> FORMTEXT </w:instrText>
            </w:r>
            <w:r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  <w:fldChar w:fldCharType="separate"/>
            </w:r>
            <w:r>
              <w:rPr>
                <w:rFonts w:ascii="Arial" w:hAnsi="Arial" w:cs="Arial"/>
                <w:b/>
                <w:noProof/>
              </w:rPr>
              <w:t>01/06/2025</w:t>
            </w:r>
            <w:r>
              <w:rPr>
                <w:rFonts w:ascii="Arial" w:hAnsi="Arial" w:cs="Arial"/>
                <w:b/>
              </w:rPr>
              <w:fldChar w:fldCharType="end"/>
            </w:r>
            <w:r>
              <w:rPr>
                <w:rFonts w:ascii="Arial" w:hAnsi="Arial" w:cs="Arial"/>
                <w:b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a </w:t>
            </w:r>
            <w:r>
              <w:rPr>
                <w:rFonts w:ascii="Arial" w:hAnsi="Arial" w:cs="Arial"/>
                <w:b/>
              </w:rPr>
              <w:t xml:space="preserve"> </w:t>
            </w:r>
            <w:r>
              <w:rPr>
                <w:rFonts w:ascii="Arial" w:hAnsi="Arial" w:cs="Arial"/>
                <w:b/>
              </w:rPr>
              <w:fldChar w:fldCharType="begin">
                <w:ffData>
                  <w:name w:val=""/>
                  <w:enabled/>
                  <w:calcOnExit/>
                  <w:textInput>
                    <w:type w:val="date"/>
                    <w:maxLength w:val="10"/>
                    <w:format w:val="dd/MM/yyyy"/>
                  </w:textInput>
                </w:ffData>
              </w:fldChar>
            </w:r>
            <w:r>
              <w:rPr>
                <w:rFonts w:ascii="Arial" w:hAnsi="Arial" w:cs="Arial"/>
                <w:b/>
              </w:rPr>
              <w:instrText xml:space="preserve"> FORMTEXT </w:instrText>
            </w:r>
            <w:r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  <w:fldChar w:fldCharType="separate"/>
            </w:r>
            <w:r>
              <w:rPr>
                <w:noProof/>
              </w:rPr>
              <w:t>31/05/2026</w: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</w:tbl>
    <w:p w14:paraId="1DAE8B10" w14:textId="77777777" w:rsidR="00763FB5" w:rsidRPr="0068795A" w:rsidRDefault="00763FB5" w:rsidP="00A75EE2">
      <w:pPr>
        <w:ind w:left="851" w:right="140" w:hanging="851"/>
        <w:rPr>
          <w:rFonts w:ascii="Arial" w:hAnsi="Arial" w:cs="Arial"/>
          <w:i/>
          <w:color w:val="FF0000"/>
          <w:sz w:val="4"/>
          <w:szCs w:val="4"/>
        </w:rPr>
      </w:pPr>
    </w:p>
    <w:tbl>
      <w:tblPr>
        <w:tblW w:w="978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"/>
        <w:gridCol w:w="9497"/>
      </w:tblGrid>
      <w:tr w:rsidR="0090410F" w14:paraId="4F6C1712" w14:textId="77777777" w:rsidTr="0090410F">
        <w:trPr>
          <w:trHeight w:val="227"/>
        </w:trPr>
        <w:tc>
          <w:tcPr>
            <w:tcW w:w="284" w:type="dxa"/>
            <w:shd w:val="clear" w:color="auto" w:fill="CCCCCC"/>
          </w:tcPr>
          <w:p w14:paraId="4C199C55" w14:textId="77777777" w:rsidR="0090410F" w:rsidRPr="00747518" w:rsidRDefault="0090410F" w:rsidP="000E5D0E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1</w:t>
            </w:r>
          </w:p>
        </w:tc>
        <w:tc>
          <w:tcPr>
            <w:tcW w:w="9497" w:type="dxa"/>
            <w:shd w:val="clear" w:color="auto" w:fill="D9D9D9"/>
          </w:tcPr>
          <w:p w14:paraId="0D8F5993" w14:textId="77777777" w:rsidR="0090410F" w:rsidRPr="00C54711" w:rsidRDefault="0090410F" w:rsidP="000E5D0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Principais objetivos iniciais do Plano de Pesquisa</w:t>
            </w:r>
          </w:p>
        </w:tc>
      </w:tr>
      <w:tr w:rsidR="0090410F" w14:paraId="2EC26676" w14:textId="77777777" w:rsidTr="00747518">
        <w:trPr>
          <w:trHeight w:val="567"/>
        </w:trPr>
        <w:tc>
          <w:tcPr>
            <w:tcW w:w="9781" w:type="dxa"/>
            <w:gridSpan w:val="2"/>
          </w:tcPr>
          <w:p w14:paraId="00BDF000" w14:textId="77777777" w:rsidR="0090410F" w:rsidRDefault="0090410F" w:rsidP="000E5D0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0A41C93E" w14:textId="47D82A3D" w:rsidR="003C6B43" w:rsidRDefault="00346680" w:rsidP="00F57CDE">
            <w:pPr>
              <w:rPr>
                <w:noProof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="0090410F">
              <w:rPr>
                <w:rFonts w:ascii="Arial" w:hAnsi="Arial" w:cs="Arial"/>
                <w:b/>
                <w:sz w:val="18"/>
                <w:szCs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18"/>
                <w:szCs w:val="18"/>
              </w:rPr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="0090410F">
              <w:rPr>
                <w:noProof/>
              </w:rPr>
              <w:t xml:space="preserve">(i) Desenvolver modelos de aprendizado profundo (CNN1D (One-Dimensional Convolutional Neural Network), LSTM (Long Short-Term Memory) e Transformer) para detecção e predição precoce de falhas em turbinas eólicas a partir de dados SCADA (Supervisory Control and Data Acquisition); </w:t>
            </w:r>
          </w:p>
          <w:p w14:paraId="4A7F578B" w14:textId="0B4B13BF" w:rsidR="003C6B43" w:rsidRDefault="00346680" w:rsidP="00F57CDE">
            <w:pPr>
              <w:rPr>
                <w:noProof/>
              </w:rPr>
            </w:pPr>
            <w:r>
              <w:rPr>
                <w:noProof/>
              </w:rPr>
              <w:t xml:space="preserve">(ii) Integrar variáveis meteorológicas exógenas (CPTEC/INPE (Centro de Previsão de Tempo e Estudos Climáticos / Instituto Nacional de Pesquisas Espaciais) e OpenWeatherMap) ao pipeline preditivo; </w:t>
            </w:r>
          </w:p>
          <w:p w14:paraId="097300D6" w14:textId="11A6785C" w:rsidR="003C6B43" w:rsidRDefault="00346680" w:rsidP="00F57CDE">
            <w:pPr>
              <w:rPr>
                <w:noProof/>
              </w:rPr>
            </w:pPr>
            <w:r>
              <w:rPr>
                <w:noProof/>
              </w:rPr>
              <w:t xml:space="preserve">(iii) Comparar duas variantes principais: modelos com dados exógenos e modelos somente com SCADA, para quantificar o ganho do enriquecimento meteorológico; </w:t>
            </w:r>
          </w:p>
          <w:p w14:paraId="710470F9" w14:textId="77777777" w:rsidR="003C6B43" w:rsidRDefault="00346680" w:rsidP="00F57CDE">
            <w:pPr>
              <w:rPr>
                <w:noProof/>
              </w:rPr>
            </w:pPr>
            <w:r>
              <w:rPr>
                <w:noProof/>
              </w:rPr>
              <w:t xml:space="preserve">(iv) avaliar protocolos de pré-processamento, balanceamento e normalização adequados ao desbalanceamento severo característico de falhas reais; </w:t>
            </w:r>
          </w:p>
          <w:p w14:paraId="11ACD70A" w14:textId="2D180681" w:rsidR="0090410F" w:rsidRDefault="00346680" w:rsidP="00F57CDE">
            <w:pPr>
              <w:rPr>
                <w:b/>
                <w:bCs/>
              </w:rPr>
            </w:pPr>
            <w:r>
              <w:rPr>
                <w:noProof/>
              </w:rPr>
              <w:t>(v) Capacitar o bolsista nos fundamentos teóricos (MLP (Multilayer Perceptron), RNN (Recurrent Neural Network)/LSTM, CNN (Convolutional Neural Network), atenção, autoencoders) e nas ferramentas computacionais (PyTorch, TensorFlow/Keras, scikit-learn, Optuna, Pandas, Numpy). As atividades A1–A9 do cronograma original cobriam revisão de literatura, estudo teórico, coleta de dados, treinamento sem e com exógenos, avaliação comparativa, análise interpretativa e relatórios.</w:t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90410F" w14:paraId="0D2CF24E" w14:textId="77777777" w:rsidTr="000E5D0E">
        <w:trPr>
          <w:trHeight w:val="227"/>
        </w:trPr>
        <w:tc>
          <w:tcPr>
            <w:tcW w:w="284" w:type="dxa"/>
            <w:shd w:val="clear" w:color="auto" w:fill="CCCCCC"/>
          </w:tcPr>
          <w:p w14:paraId="72E19B50" w14:textId="77777777" w:rsidR="0090410F" w:rsidRPr="00747518" w:rsidRDefault="0090410F" w:rsidP="000E5D0E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2</w:t>
            </w:r>
          </w:p>
        </w:tc>
        <w:tc>
          <w:tcPr>
            <w:tcW w:w="9497" w:type="dxa"/>
            <w:shd w:val="clear" w:color="auto" w:fill="D9D9D9"/>
          </w:tcPr>
          <w:p w14:paraId="54103779" w14:textId="77777777" w:rsidR="0090410F" w:rsidRPr="00C54711" w:rsidRDefault="0090410F" w:rsidP="0090410F">
            <w:pPr>
              <w:ind w:left="0" w:firstLine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Objetivos alcançados pela pesquisa até a presente data</w:t>
            </w:r>
          </w:p>
        </w:tc>
      </w:tr>
      <w:tr w:rsidR="0090410F" w14:paraId="6D1EA16B" w14:textId="77777777" w:rsidTr="00747518">
        <w:trPr>
          <w:trHeight w:val="567"/>
        </w:trPr>
        <w:tc>
          <w:tcPr>
            <w:tcW w:w="9781" w:type="dxa"/>
            <w:gridSpan w:val="2"/>
          </w:tcPr>
          <w:p w14:paraId="1058498B" w14:textId="77777777" w:rsidR="0090410F" w:rsidRDefault="0090410F" w:rsidP="000E5D0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76CAB397" w14:textId="77777777" w:rsidR="003C6B43" w:rsidRDefault="00346680" w:rsidP="000E5D0E">
            <w:pPr>
              <w:rPr>
                <w:noProof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="0090410F">
              <w:rPr>
                <w:rFonts w:ascii="Arial" w:hAnsi="Arial" w:cs="Arial"/>
                <w:b/>
                <w:sz w:val="18"/>
                <w:szCs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18"/>
                <w:szCs w:val="18"/>
              </w:rPr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="0090410F">
              <w:rPr>
                <w:noProof/>
              </w:rPr>
              <w:t xml:space="preserve">Todos os objetivos formativos e a maior parte dos objetivos experimentais foram alcançados, com uma readequação metodológica documentada. Status por atividade do plano original: </w:t>
            </w:r>
          </w:p>
          <w:p w14:paraId="37E987FF" w14:textId="5232736C" w:rsidR="003C6B43" w:rsidRDefault="00346680" w:rsidP="000E5D0E">
            <w:pPr>
              <w:rPr>
                <w:noProof/>
              </w:rPr>
            </w:pPr>
            <w:r>
              <w:rPr>
                <w:noProof/>
              </w:rPr>
              <w:t xml:space="preserve">A1 (Literatura) — A revisão da literatura foi realizada de forma contínua ao longo de todo o período. Foram coletados e lidos cerca de </w:t>
            </w:r>
            <w:r w:rsidR="0047483F">
              <w:t>27</w:t>
            </w:r>
            <w:r>
              <w:rPr>
                <w:noProof/>
              </w:rPr>
              <w:t xml:space="preserve"> </w:t>
            </w:r>
            <w:r w:rsidR="0047483F">
              <w:t>documentos</w:t>
            </w:r>
            <w:r>
              <w:rPr>
                <w:noProof/>
              </w:rPr>
              <w:t xml:space="preserve"> relacionados aos tópicos: detecção de anomalias em turbinas eólicas via SCADA, arquiteturas de aprendizado profundo (CNN, LSTM, Transformer, autoencoders), métricas para dados desbalanceados, aprendizado não supervisionado e o framework CARE Score. As referências estão consolidadas em </w:t>
            </w:r>
            <w:hyperlink r:id="rId9" w:history="1">
              <w:r>
                <w:rPr>
                  <w:rStyle w:val="Hyperlink"/>
                  <w:noProof/>
                </w:rPr>
                <w:t>referencias.bib</w:t>
              </w:r>
            </w:hyperlink>
            <w:r>
              <w:rPr>
                <w:noProof/>
              </w:rPr>
              <w:t xml:space="preserve">; </w:t>
            </w:r>
          </w:p>
          <w:p w14:paraId="15493494" w14:textId="77777777" w:rsidR="003C6B43" w:rsidRDefault="00346680" w:rsidP="000E5D0E">
            <w:pPr>
              <w:rPr>
                <w:noProof/>
              </w:rPr>
            </w:pPr>
            <w:r>
              <w:rPr>
                <w:noProof/>
              </w:rPr>
              <w:t xml:space="preserve">A2 (ML básico) — concluído via curso de Redes Neurais Artificiais do orientador acompanhado integralmente, com exercícios práticos em PyTorch. Neste curso o bolsista teve a oportunidade de aprender diferentes arquiteturas de redes neurais, como Perceptron, MLP, CNN, RNN/LSTM, </w:t>
            </w:r>
            <w:r>
              <w:rPr>
                <w:noProof/>
              </w:rPr>
              <w:lastRenderedPageBreak/>
              <w:t xml:space="preserve">mecanismos de atenção e autoencoders, além de tópicos de regularização, otimização e avaliação de modelos; </w:t>
            </w:r>
          </w:p>
          <w:p w14:paraId="7884F687" w14:textId="45A67092" w:rsidR="00BD7636" w:rsidRDefault="00346680" w:rsidP="000E5D0E">
            <w:pPr>
              <w:rPr>
                <w:noProof/>
              </w:rPr>
            </w:pPr>
            <w:r>
              <w:rPr>
                <w:noProof/>
              </w:rPr>
              <w:t xml:space="preserve">A3 (Pré-processamento e Modelos) — concluído. Foram implementados pipelines de pré-processamento (limpeza de NaN, normalização por estado operacional, janelamento temporal e splits sem leakage entre treino, validação e teste) e arquiteturas LSTM, CNN, CNN-LSTM, CNN-BiLSTM-Attention Autoencoder e MLP Autoencoder. O Transformer completo não foi implementado, apenas a camada MultiHeadAttention dentro do encoder do NB2 (Notebook 2); </w:t>
            </w:r>
          </w:p>
          <w:p w14:paraId="79F4A58C" w14:textId="68BE35F4" w:rsidR="00BD7636" w:rsidRDefault="00346680" w:rsidP="000E5D0E">
            <w:pPr>
              <w:rPr>
                <w:noProof/>
              </w:rPr>
            </w:pPr>
            <w:r>
              <w:rPr>
                <w:noProof/>
              </w:rPr>
              <w:t xml:space="preserve">A4 (Coleta de Dados) — SCADA concluído com o dataset </w:t>
            </w:r>
            <w:hyperlink r:id="rId10" w:history="1">
              <w:r>
                <w:rPr>
                  <w:rStyle w:val="Hyperlink"/>
                  <w:noProof/>
                </w:rPr>
                <w:t>CARE_To_Compare</w:t>
              </w:r>
            </w:hyperlink>
            <w:r>
              <w:rPr>
                <w:noProof/>
              </w:rPr>
              <w:t xml:space="preserve"> (https://zenodo.org/records/15846963), Wind Farm C, ~3,18 milhões de amostras, 957 colunas, razão Normal:Anomalia ≈ 51:1. Dados meteorológicos exógenos foram inviáveis porque o repositório público anonimiza coordenadas geográficas, impossibilitando o alinhamento espaço-temporal com bases climáticas externas (Seção 7.3 do relatório técnico); </w:t>
            </w:r>
          </w:p>
          <w:p w14:paraId="34091848" w14:textId="77777777" w:rsidR="00BD7636" w:rsidRDefault="00346680" w:rsidP="000E5D0E">
            <w:pPr>
              <w:rPr>
                <w:noProof/>
              </w:rPr>
            </w:pPr>
            <w:r>
              <w:rPr>
                <w:noProof/>
              </w:rPr>
              <w:t>A5 (Treino sem exógenos) — concluído com cinco notebooks executados sobre dados SCADA puros (sem exógenos): NB1 (CNN/LSTM/CNN-LSTM supervisionados em PyTorch), NB2 (CNN-BiLSTM-Attention Autoencoder em PyTorch), NB3 (MLP Autoencoder em Keras com Optuna), NB4 (Classificador MLP com falhas sintéticas) e NB5 (Autoencoder MLP com calibração por falhas induzidas);</w:t>
            </w:r>
          </w:p>
          <w:p w14:paraId="415BCFD0" w14:textId="264B54EF" w:rsidR="00BD7636" w:rsidRDefault="00346680" w:rsidP="000E5D0E">
            <w:pPr>
              <w:rPr>
                <w:noProof/>
              </w:rPr>
            </w:pPr>
            <w:r>
              <w:rPr>
                <w:noProof/>
              </w:rPr>
              <w:t xml:space="preserve">A6 (Treino com exógenos) — cancelado em razão da inviabilidade do A4 (anonimização de coordenadas geográficas no dataset público); substituído por dois notebooks adicionais (NB4 e NB5) com data augmentation via injeção de falhas sintéticas, que permitiram explorar paradigmas alternativos de detecção sem dados meteorológicos externos; </w:t>
            </w:r>
          </w:p>
          <w:p w14:paraId="0C7B9C32" w14:textId="77777777" w:rsidR="00BD7636" w:rsidRDefault="00346680" w:rsidP="000E5D0E">
            <w:pPr>
              <w:rPr>
                <w:noProof/>
              </w:rPr>
            </w:pPr>
            <w:r>
              <w:rPr>
                <w:noProof/>
              </w:rPr>
              <w:t xml:space="preserve">A7 (Avaliação) — concluído com avaliação sistemática dos cinco notebooks usando métricas amostrais (Precision, Recall, F1, AUC-ROC (Area Under the Receiver Operating Characteristic curve)) e métricas event-level do framework CARE Score (Composite Anomaly Reliability Evaluation), permitindo comparação direta entre paradigmas supervisionado e não supervisionado sob desbalanceamento severo; </w:t>
            </w:r>
          </w:p>
          <w:p w14:paraId="6742087C" w14:textId="77777777" w:rsidR="00BD7636" w:rsidRDefault="00346680" w:rsidP="000E5D0E">
            <w:pPr>
              <w:rPr>
                <w:noProof/>
              </w:rPr>
            </w:pPr>
            <w:r>
              <w:rPr>
                <w:noProof/>
              </w:rPr>
              <w:t xml:space="preserve">A8 (Análise) — concluído com discussão consolidada (Seção 10.3 do relatório técnico). Foram comparados os cinco notebooks quanto a desempenho preditivo, comportamento sob desbalanceamento severo, trade-off entre Recall e Precision em nível de evento, e identificadas as limitações de cada paradigma (supervisionado vs. não supervisionado, calibração por falhas induzidas vs. percentil global); </w:t>
            </w:r>
          </w:p>
          <w:p w14:paraId="260A1D9C" w14:textId="6543A82C" w:rsidR="0090410F" w:rsidRDefault="00346680" w:rsidP="000E5D0E">
            <w:pPr>
              <w:rPr>
                <w:b/>
                <w:bCs/>
              </w:rPr>
            </w:pPr>
            <w:r>
              <w:rPr>
                <w:noProof/>
              </w:rPr>
              <w:t>A9 (Relatórios) — concluído com este Relatório FUSP e o relatório técnico completo (</w:t>
            </w:r>
            <w:hyperlink r:id="rId11" w:history="1">
              <w:r>
                <w:rPr>
                  <w:rStyle w:val="Hyperlink"/>
                  <w:noProof/>
                </w:rPr>
                <w:t>relatorio_ic.pdf</w:t>
              </w:r>
            </w:hyperlink>
            <w:r>
              <w:rPr>
                <w:noProof/>
              </w:rPr>
              <w:t xml:space="preserve">), além de READMEs por experimento, métricas consolidadas e slides de apresentação, todos disponíveis no repositório público do GitHub: </w:t>
            </w:r>
            <w:hyperlink r:id="rId12" w:history="1">
              <w:r>
                <w:rPr>
                  <w:rStyle w:val="Hyperlink"/>
                  <w:noProof/>
                </w:rPr>
                <w:t>https://github.com/Thiago-Heleno/IC_Thiago-Heleno_Wind_Turbines</w:t>
              </w:r>
            </w:hyperlink>
            <w:r>
              <w:rPr>
                <w:noProof/>
              </w:rPr>
              <w:t>.</w:t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90410F" w14:paraId="376342A5" w14:textId="77777777" w:rsidTr="000E5D0E">
        <w:trPr>
          <w:trHeight w:val="227"/>
        </w:trPr>
        <w:tc>
          <w:tcPr>
            <w:tcW w:w="284" w:type="dxa"/>
            <w:shd w:val="clear" w:color="auto" w:fill="CCCCCC"/>
          </w:tcPr>
          <w:p w14:paraId="4B23651B" w14:textId="77777777" w:rsidR="0090410F" w:rsidRPr="00747518" w:rsidRDefault="0090410F" w:rsidP="0090410F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lastRenderedPageBreak/>
              <w:t>3</w:t>
            </w:r>
          </w:p>
        </w:tc>
        <w:tc>
          <w:tcPr>
            <w:tcW w:w="9497" w:type="dxa"/>
            <w:shd w:val="clear" w:color="auto" w:fill="D9D9D9"/>
          </w:tcPr>
          <w:p w14:paraId="27EA918E" w14:textId="77777777" w:rsidR="0090410F" w:rsidRDefault="0090410F" w:rsidP="0090410F">
            <w:pPr>
              <w:ind w:left="-108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 Principais resultados alcançados pelas atividades desenvolvidas durante a pesquisa</w:t>
            </w:r>
          </w:p>
          <w:p w14:paraId="6CDEB8C5" w14:textId="77777777" w:rsidR="0090410F" w:rsidRPr="00AB18AC" w:rsidRDefault="0090410F" w:rsidP="0090410F">
            <w:pPr>
              <w:jc w:val="both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i/>
                <w:sz w:val="16"/>
                <w:szCs w:val="16"/>
              </w:rPr>
              <w:t>(relatórios, publicações, notas, artigos, eventos, etc)</w:t>
            </w:r>
          </w:p>
        </w:tc>
      </w:tr>
      <w:tr w:rsidR="0090410F" w14:paraId="561BF8F0" w14:textId="77777777" w:rsidTr="00747518">
        <w:trPr>
          <w:trHeight w:val="567"/>
        </w:trPr>
        <w:tc>
          <w:tcPr>
            <w:tcW w:w="9781" w:type="dxa"/>
            <w:gridSpan w:val="2"/>
          </w:tcPr>
          <w:p w14:paraId="76008F20" w14:textId="77777777" w:rsidR="0090410F" w:rsidRDefault="0090410F" w:rsidP="000E5D0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36EA6069" w14:textId="23120F57" w:rsidR="00346680" w:rsidRPr="00346680" w:rsidRDefault="00346680" w:rsidP="00346680">
            <w:pPr>
              <w:rPr>
                <w:noProof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="0090410F">
              <w:rPr>
                <w:rFonts w:ascii="Arial" w:hAnsi="Arial" w:cs="Arial"/>
                <w:b/>
                <w:sz w:val="18"/>
                <w:szCs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18"/>
                <w:szCs w:val="18"/>
              </w:rPr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="0090410F">
              <w:rPr>
                <w:noProof/>
              </w:rPr>
              <w:t xml:space="preserve">Cinco notebooks foram implementados, executados e documentados (relatório técnico, Tabela 7 e Seção 5.2 de </w:t>
            </w:r>
            <w:hyperlink r:id="rId13" w:history="1">
              <w:r w:rsidR="0090410F">
                <w:rPr>
                  <w:rStyle w:val="Hyperlink"/>
                  <w:noProof/>
                </w:rPr>
                <w:t>relatorio_ic.pdf</w:t>
              </w:r>
            </w:hyperlink>
            <w:r w:rsidR="0090410F">
              <w:rPr>
                <w:noProof/>
              </w:rPr>
              <w:t>). Resultados principais no conjunto de teste do Wind Farm C:</w:t>
            </w:r>
          </w:p>
          <w:p w14:paraId="58817A2E" w14:textId="58E5B731" w:rsidR="00346680" w:rsidRPr="0047483F" w:rsidRDefault="00346680" w:rsidP="00346680">
            <w:pPr>
              <w:rPr>
                <w:noProof/>
                <w:lang w:val="en-US"/>
              </w:rPr>
            </w:pPr>
            <w:r>
              <w:rPr>
                <w:noProof/>
              </w:rPr>
              <w:t xml:space="preserve">• NB1 — CNN, LSTM e CNN-LSTM supervisionados (PyTorch, ~160 K parâmetros), replicação de Qi et al. (2024). A melhor variante CNN-LSTM atingiu AUC-ROC = 0,66 e F1 amostral = 0,032; a LSTM isolada colapsou (F1 = 0, AUC = 0,40), evidenciando limitação do paradigma supervisionado sob desbalanceamento severo. </w:t>
            </w:r>
            <w:r w:rsidRPr="0047483F">
              <w:rPr>
                <w:noProof/>
                <w:lang w:val="en-US"/>
              </w:rPr>
              <w:t xml:space="preserve">Notebook: </w:t>
            </w:r>
            <w:hyperlink r:id="rId14" w:history="1">
              <w:r w:rsidRPr="0047483F">
                <w:rPr>
                  <w:rStyle w:val="Hyperlink"/>
                  <w:noProof/>
                  <w:lang w:val="en-US"/>
                </w:rPr>
                <w:t>wind_turbine_cnn_lstm_paper.ipynb</w:t>
              </w:r>
            </w:hyperlink>
            <w:r w:rsidRPr="0047483F">
              <w:rPr>
                <w:noProof/>
                <w:lang w:val="en-US"/>
              </w:rPr>
              <w:t>.</w:t>
            </w:r>
          </w:p>
          <w:p w14:paraId="7A390EF9" w14:textId="5E611F70" w:rsidR="00346680" w:rsidRPr="00346680" w:rsidRDefault="00346680" w:rsidP="00346680">
            <w:pPr>
              <w:rPr>
                <w:noProof/>
              </w:rPr>
            </w:pPr>
            <w:r w:rsidRPr="0047483F">
              <w:rPr>
                <w:noProof/>
                <w:lang w:val="en-US"/>
              </w:rPr>
              <w:t xml:space="preserve">• NB2 — CNN-BiLSTM (Bidirectional Long Short-Term Memory)-Attention Autoencoder não supervisionado (PyTorch, ~954 K parâmetros). </w:t>
            </w:r>
            <w:r>
              <w:rPr>
                <w:noProof/>
              </w:rPr>
              <w:t xml:space="preserve">AUC-ROC = 0,872 (configuração v4 com Score Ponderado + Beta-F1) e Recall = 88,3%; ablação pós-treino com cinco estratégias incrementais documentada (Tabela 8 do relatório). Notebook: </w:t>
            </w:r>
            <w:hyperlink r:id="rId15" w:history="1">
              <w:r>
                <w:rPr>
                  <w:rStyle w:val="Hyperlink"/>
                  <w:noProof/>
                </w:rPr>
                <w:t>wind_turbine_anomaly_detection_v4.ipynb</w:t>
              </w:r>
            </w:hyperlink>
            <w:r>
              <w:rPr>
                <w:noProof/>
              </w:rPr>
              <w:t>.</w:t>
            </w:r>
          </w:p>
          <w:p w14:paraId="7A00659B" w14:textId="4CDE1DA4" w:rsidR="00346680" w:rsidRPr="00346680" w:rsidRDefault="00346680" w:rsidP="00346680">
            <w:pPr>
              <w:rPr>
                <w:noProof/>
              </w:rPr>
            </w:pPr>
            <w:r>
              <w:rPr>
                <w:noProof/>
              </w:rPr>
              <w:t xml:space="preserve">• NB3 — MLP Autoencoder não supervisionado (Keras/TensorFlow, ~150 K parâmetros) com otimização Optuna em dois estudos sucessivos (50 + 50 trials). Avaliação no padrão CARE Score: F1₂ = 0,393, EF1₂ = 0,899, Acc por evento = 0,774, WS = 0,657, CARE = 0,699. Recall por dataset de 94,1% e Precision por dataset de 88,9% (matriz de confusão por dataset: 48 TP (True Positive) / 3 FN (False Negative) / 6 FP (False Positive) / 1 TN (True Negative) sobre 51 anômalos + 7 normais). Notebook: </w:t>
            </w:r>
            <w:hyperlink r:id="rId16" w:history="1">
              <w:r>
                <w:rPr>
                  <w:rStyle w:val="Hyperlink"/>
                  <w:noProof/>
                </w:rPr>
                <w:t>wind_turbine_autoencoder_keras_pipeline.ipynb</w:t>
              </w:r>
            </w:hyperlink>
            <w:r>
              <w:rPr>
                <w:noProof/>
              </w:rPr>
              <w:t>.</w:t>
            </w:r>
          </w:p>
          <w:p w14:paraId="7C46F4F3" w14:textId="00B0E187" w:rsidR="00346680" w:rsidRPr="00346680" w:rsidRDefault="00346680" w:rsidP="00346680">
            <w:pPr>
              <w:rPr>
                <w:noProof/>
              </w:rPr>
            </w:pPr>
            <w:r>
              <w:rPr>
                <w:noProof/>
              </w:rPr>
              <w:lastRenderedPageBreak/>
              <w:t xml:space="preserve">• NB4 — Classificador MLP de 3 classes com falhas sintéticas (Keras, ~40 K parâmetros). F1 amostral = 0,674 e Recall = 1,000; entretanto CARE ≈ 3,6 × 10⁻⁶ porque o modelo dispara alarme em todos os eventos normais do split de teste — caso pedagógico que demonstra a importância do CARE Score frente a métricas amostrais isoladas (Seção 10.3, conclusão 5). Notebook: </w:t>
            </w:r>
            <w:hyperlink r:id="rId17" w:history="1">
              <w:r>
                <w:rPr>
                  <w:rStyle w:val="Hyperlink"/>
                  <w:noProof/>
                </w:rPr>
                <w:t>wind_turbine_classifier_induced_failure.ipynb</w:t>
              </w:r>
            </w:hyperlink>
            <w:r>
              <w:rPr>
                <w:noProof/>
              </w:rPr>
              <w:t>.</w:t>
            </w:r>
          </w:p>
          <w:p w14:paraId="4930020B" w14:textId="58A57628" w:rsidR="00346680" w:rsidRPr="00346680" w:rsidRDefault="00346680" w:rsidP="00346680">
            <w:pPr>
              <w:rPr>
                <w:noProof/>
              </w:rPr>
            </w:pPr>
            <w:r>
              <w:rPr>
                <w:noProof/>
              </w:rPr>
              <w:t xml:space="preserve">• NB5 — Autoencoder MLP com calibração de threshold por falhas induzidas (Keras, ~40 K parâmetros). Comparação de três thresholds (Standard P95, Induced P95, Adaptive); a melhor configuração Induced P95 atingiu CARE = 0,545 com Acc por evento normal = 0,98 e Precision amostral = 0,79 — ponto oposto da curva ROC em relação ao NB3, motivando ensemble como linha futura. Notebook: </w:t>
            </w:r>
            <w:hyperlink r:id="rId18" w:history="1">
              <w:r>
                <w:rPr>
                  <w:rStyle w:val="Hyperlink"/>
                  <w:noProof/>
                </w:rPr>
                <w:t>wind_turbine_autoencoder_induced_failure.ipynb</w:t>
              </w:r>
            </w:hyperlink>
            <w:r>
              <w:rPr>
                <w:noProof/>
              </w:rPr>
              <w:t>.</w:t>
            </w:r>
          </w:p>
          <w:p w14:paraId="0E7FC101" w14:textId="2FF14F21" w:rsidR="0090410F" w:rsidRDefault="00346680" w:rsidP="00346680">
            <w:pPr>
              <w:rPr>
                <w:b/>
                <w:bCs/>
              </w:rPr>
            </w:pPr>
            <w:r>
              <w:rPr>
                <w:noProof/>
              </w:rPr>
              <w:t xml:space="preserve">Artefatos produzidos: 5 notebooks (.ipynb), 5 scripts (.py), 5 README.md por experimento, métricas padronizadas em metricas.json, modelos treinados (.pth/.keras), thresholds, figuras geradas e analisadas (14 figuras no relatório técnico). Repositório GitHub público: </w:t>
            </w:r>
            <w:hyperlink r:id="rId19" w:history="1">
              <w:r>
                <w:rPr>
                  <w:rStyle w:val="Hyperlink"/>
                  <w:noProof/>
                </w:rPr>
                <w:t>https://github.com/Thiago-Heleno/IC_Thiago-Heleno_Wind_Turbines</w:t>
              </w:r>
            </w:hyperlink>
            <w:r>
              <w:rPr>
                <w:noProof/>
              </w:rPr>
              <w:t>. Documentos textuais: relatório técnico (</w:t>
            </w:r>
            <w:hyperlink r:id="rId20" w:history="1">
              <w:r>
                <w:rPr>
                  <w:rStyle w:val="Hyperlink"/>
                  <w:noProof/>
                </w:rPr>
                <w:t>relatorio_ic.pdf</w:t>
              </w:r>
            </w:hyperlink>
            <w:r>
              <w:rPr>
                <w:noProof/>
              </w:rPr>
              <w:t>) e slides de apresentação (</w:t>
            </w:r>
            <w:hyperlink r:id="rId21" w:history="1">
              <w:r>
                <w:rPr>
                  <w:rStyle w:val="Hyperlink"/>
                  <w:noProof/>
                </w:rPr>
                <w:t>slides/wind_turbine_anomaly_detection_fixed.pptx</w:t>
              </w:r>
            </w:hyperlink>
            <w:r>
              <w:rPr>
                <w:noProof/>
              </w:rPr>
              <w:t>). Não houve submissão de artigo durante a vigência da bolsa.</w:t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90410F" w14:paraId="411ECB7A" w14:textId="77777777" w:rsidTr="000E5D0E">
        <w:trPr>
          <w:trHeight w:val="227"/>
        </w:trPr>
        <w:tc>
          <w:tcPr>
            <w:tcW w:w="284" w:type="dxa"/>
            <w:shd w:val="clear" w:color="auto" w:fill="CCCCCC"/>
          </w:tcPr>
          <w:p w14:paraId="0A29E429" w14:textId="77777777" w:rsidR="0090410F" w:rsidRPr="00747518" w:rsidRDefault="0090410F" w:rsidP="0090410F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lastRenderedPageBreak/>
              <w:t>4</w:t>
            </w:r>
          </w:p>
        </w:tc>
        <w:tc>
          <w:tcPr>
            <w:tcW w:w="9497" w:type="dxa"/>
            <w:shd w:val="clear" w:color="auto" w:fill="D9D9D9"/>
          </w:tcPr>
          <w:p w14:paraId="0422ABA0" w14:textId="77777777" w:rsidR="0090410F" w:rsidRPr="00C54711" w:rsidRDefault="0090410F" w:rsidP="000E5D0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Impacto do projeto junto à área acadêmica a qual o(a) bolsista está engajado</w:t>
            </w:r>
          </w:p>
        </w:tc>
      </w:tr>
      <w:tr w:rsidR="0090410F" w14:paraId="5514D791" w14:textId="77777777" w:rsidTr="00747518">
        <w:trPr>
          <w:trHeight w:val="567"/>
        </w:trPr>
        <w:tc>
          <w:tcPr>
            <w:tcW w:w="9781" w:type="dxa"/>
            <w:gridSpan w:val="2"/>
          </w:tcPr>
          <w:p w14:paraId="5570E38E" w14:textId="77777777" w:rsidR="0090410F" w:rsidRDefault="0090410F" w:rsidP="000E5D0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1E5124CC" w14:textId="6DA25B05" w:rsidR="00BD7636" w:rsidRDefault="00346680" w:rsidP="00BD7636">
            <w:pPr>
              <w:rPr>
                <w:noProof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="0090410F">
              <w:rPr>
                <w:rFonts w:ascii="Arial" w:hAnsi="Arial" w:cs="Arial"/>
                <w:b/>
                <w:sz w:val="18"/>
                <w:szCs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18"/>
                <w:szCs w:val="18"/>
              </w:rPr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="0090410F">
              <w:rPr>
                <w:noProof/>
              </w:rPr>
              <w:t xml:space="preserve">(i) Demonstração quantitativa de que autoencoders não supervisionados superam classificadores supervisionados sob desbalanceamento severo (~51:1) — AUC-ROC 0,87 (NB2) versus 0,66 do melhor supervisionado (NB1 CNN-LSTM); </w:t>
            </w:r>
          </w:p>
          <w:p w14:paraId="76F56613" w14:textId="10C66ECF" w:rsidR="00BD7636" w:rsidRDefault="00346680" w:rsidP="00BD7636">
            <w:pPr>
              <w:rPr>
                <w:noProof/>
              </w:rPr>
            </w:pPr>
            <w:r>
              <w:rPr>
                <w:noProof/>
              </w:rPr>
              <w:t xml:space="preserve">(ii) Documentação explícita de uma limitação metodológica raramente discutida na literatura de SCADA público, a anonimização de coordenadas e datas absolutas inviabiliza por completo a integração com bases meteorológicas externas, obrigando readequação de planos de pesquisa que dependam de dados exógenos; </w:t>
            </w:r>
          </w:p>
          <w:p w14:paraId="776B43E6" w14:textId="57879EA3" w:rsidR="00BD7636" w:rsidRDefault="00346680" w:rsidP="00BD7636">
            <w:pPr>
              <w:rPr>
                <w:noProof/>
              </w:rPr>
            </w:pPr>
            <w:r>
              <w:rPr>
                <w:noProof/>
              </w:rPr>
              <w:t xml:space="preserve">(iii) Adoção do framework CARE Score (Composite Anomaly Reliability Evaluation) e da análise ARCANA (importância de features) do repositório EnergyFaultDetector como métricas padronizadas, permitindo comparação direta com a literatura operacional; </w:t>
            </w:r>
          </w:p>
          <w:p w14:paraId="73BE8877" w14:textId="3A75CD12" w:rsidR="00BD7636" w:rsidRDefault="00346680" w:rsidP="00BD7636">
            <w:pPr>
              <w:rPr>
                <w:noProof/>
              </w:rPr>
            </w:pPr>
            <w:r>
              <w:rPr>
                <w:noProof/>
              </w:rPr>
              <w:t xml:space="preserve">(iv) Caracterização do colapso operacional de classificadores que apresentam F1 amostral elevado mas falham em especificidade por evento normal (caso NB4); </w:t>
            </w:r>
          </w:p>
          <w:p w14:paraId="66D6AF6D" w14:textId="0D35C8CA" w:rsidR="0090410F" w:rsidRDefault="00346680" w:rsidP="00BD7636">
            <w:pPr>
              <w:rPr>
                <w:b/>
                <w:bCs/>
              </w:rPr>
            </w:pPr>
            <w:r>
              <w:rPr>
                <w:noProof/>
              </w:rPr>
              <w:t>(v) Capacitação técnica do bolsista em pipelines de produção (PyTorch e Keras), otimização automática de hiperparâmetros (Optuna), controle de leakage em pré-processamento, métricas de classificação para dados desbalanceados e documentação reprodutível de experimentos. As disciplinas cursadas durante a vigência (2025.2 e 2026.1, Tabela 12 do relatório técnico) consolidaram a base em arquitetura de computadores, análise de sinais, circuitos elétricos, projeto e análise de algoritmos e linguagens formais e automatos, diretamente complementares ao tratamento de séries temporais SCADA e à execução em hardware especializado (GPU NVIDIA RTX A6000).</w:t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90410F" w14:paraId="5BDCE0F7" w14:textId="77777777" w:rsidTr="000E5D0E">
        <w:trPr>
          <w:trHeight w:val="227"/>
        </w:trPr>
        <w:tc>
          <w:tcPr>
            <w:tcW w:w="284" w:type="dxa"/>
            <w:shd w:val="clear" w:color="auto" w:fill="CCCCCC"/>
          </w:tcPr>
          <w:p w14:paraId="1B9EAFE4" w14:textId="77777777" w:rsidR="0090410F" w:rsidRPr="00747518" w:rsidRDefault="0090410F" w:rsidP="000E5D0E">
            <w:pPr>
              <w:jc w:val="both"/>
              <w:rPr>
                <w:rFonts w:ascii="Arial" w:hAnsi="Arial" w:cs="Arial"/>
                <w:b/>
                <w:i/>
                <w:sz w:val="18"/>
                <w:szCs w:val="18"/>
              </w:rPr>
            </w:pPr>
            <w:r>
              <w:rPr>
                <w:rFonts w:ascii="Arial" w:hAnsi="Arial" w:cs="Arial"/>
                <w:b/>
                <w:i/>
                <w:sz w:val="18"/>
                <w:szCs w:val="18"/>
              </w:rPr>
              <w:t>5</w:t>
            </w:r>
          </w:p>
        </w:tc>
        <w:tc>
          <w:tcPr>
            <w:tcW w:w="9497" w:type="dxa"/>
            <w:shd w:val="clear" w:color="auto" w:fill="D9D9D9"/>
          </w:tcPr>
          <w:p w14:paraId="31CE8BFB" w14:textId="77777777" w:rsidR="0090410F" w:rsidRPr="004146CF" w:rsidRDefault="0090410F" w:rsidP="000E5D0E">
            <w:pPr>
              <w:jc w:val="both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Outras metas a serem atingidas até o término da bolsa</w:t>
            </w:r>
            <w:r>
              <w:rPr>
                <w:rFonts w:ascii="Arial" w:hAnsi="Arial" w:cs="Arial"/>
                <w:b/>
                <w:i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i/>
                <w:sz w:val="16"/>
                <w:szCs w:val="16"/>
              </w:rPr>
              <w:t>(preencher este campo somente se  tratar de Relatório Parcial)</w:t>
            </w:r>
          </w:p>
        </w:tc>
      </w:tr>
      <w:tr w:rsidR="0090410F" w14:paraId="31E0B0BE" w14:textId="77777777" w:rsidTr="00747518">
        <w:trPr>
          <w:trHeight w:val="567"/>
        </w:trPr>
        <w:tc>
          <w:tcPr>
            <w:tcW w:w="9781" w:type="dxa"/>
            <w:gridSpan w:val="2"/>
          </w:tcPr>
          <w:p w14:paraId="43AF5A31" w14:textId="77777777" w:rsidR="0090410F" w:rsidRPr="004146CF" w:rsidRDefault="0090410F" w:rsidP="000E5D0E">
            <w:pPr>
              <w:rPr>
                <w:rFonts w:ascii="Arial" w:hAnsi="Arial" w:cs="Arial"/>
                <w:b/>
                <w:i/>
                <w:sz w:val="18"/>
                <w:szCs w:val="18"/>
              </w:rPr>
            </w:pPr>
          </w:p>
          <w:p w14:paraId="3923EA4F" w14:textId="77777777" w:rsidR="0090410F" w:rsidRPr="004146CF" w:rsidRDefault="0090410F" w:rsidP="000E5D0E">
            <w:pPr>
              <w:rPr>
                <w:b/>
                <w:bCs/>
                <w:i/>
              </w:rPr>
            </w:pPr>
            <w:r>
              <w:rPr>
                <w:rFonts w:ascii="Arial" w:hAnsi="Arial" w:cs="Arial"/>
                <w:b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  <w:b/>
                <w:i/>
                <w:sz w:val="18"/>
                <w:szCs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i/>
                <w:sz w:val="18"/>
                <w:szCs w:val="18"/>
              </w:rPr>
            </w:r>
            <w:r>
              <w:rPr>
                <w:rFonts w:ascii="Arial" w:hAnsi="Arial" w:cs="Arial"/>
                <w:b/>
                <w:i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i/>
                <w:noProof/>
                <w:sz w:val="18"/>
                <w:szCs w:val="18"/>
              </w:rPr>
              <w:t>     </w:t>
            </w:r>
            <w:r>
              <w:rPr>
                <w:rFonts w:ascii="Arial" w:hAnsi="Arial" w:cs="Arial"/>
                <w:b/>
                <w:i/>
                <w:sz w:val="18"/>
                <w:szCs w:val="18"/>
              </w:rPr>
              <w:fldChar w:fldCharType="end"/>
            </w:r>
          </w:p>
        </w:tc>
      </w:tr>
    </w:tbl>
    <w:p w14:paraId="13E92CE9" w14:textId="77777777" w:rsidR="0090410F" w:rsidRDefault="0090410F" w:rsidP="00A75EE2">
      <w:pPr>
        <w:ind w:left="851" w:right="140" w:hanging="851"/>
        <w:rPr>
          <w:rFonts w:ascii="Arial" w:hAnsi="Arial" w:cs="Arial"/>
          <w:i/>
          <w:color w:val="FF0000"/>
          <w:sz w:val="18"/>
          <w:szCs w:val="18"/>
        </w:rPr>
      </w:pPr>
    </w:p>
    <w:tbl>
      <w:tblPr>
        <w:tblW w:w="978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"/>
        <w:gridCol w:w="9497"/>
      </w:tblGrid>
      <w:tr w:rsidR="004146CF" w14:paraId="27C76682" w14:textId="77777777" w:rsidTr="000E5D0E">
        <w:trPr>
          <w:trHeight w:val="227"/>
        </w:trPr>
        <w:tc>
          <w:tcPr>
            <w:tcW w:w="284" w:type="dxa"/>
            <w:shd w:val="clear" w:color="auto" w:fill="CCCCCC"/>
          </w:tcPr>
          <w:p w14:paraId="736CAFD9" w14:textId="77777777" w:rsidR="004146CF" w:rsidRPr="00747518" w:rsidRDefault="004146CF" w:rsidP="004146CF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6</w:t>
            </w:r>
          </w:p>
        </w:tc>
        <w:tc>
          <w:tcPr>
            <w:tcW w:w="9497" w:type="dxa"/>
            <w:shd w:val="clear" w:color="auto" w:fill="D9D9D9"/>
          </w:tcPr>
          <w:p w14:paraId="2BA3036E" w14:textId="77777777" w:rsidR="004146CF" w:rsidRPr="00C54711" w:rsidRDefault="004146CF" w:rsidP="000E5D0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Relacionar os documentos que fundamentam a pesquisa realizada e anexá-los a este relatório </w:t>
            </w:r>
            <w:r>
              <w:rPr>
                <w:rFonts w:ascii="Arial" w:hAnsi="Arial" w:cs="Arial"/>
                <w:i/>
                <w:sz w:val="18"/>
                <w:szCs w:val="18"/>
              </w:rPr>
              <w:t>(se houver)</w:t>
            </w:r>
          </w:p>
        </w:tc>
      </w:tr>
      <w:tr w:rsidR="004146CF" w14:paraId="1DFF3293" w14:textId="77777777" w:rsidTr="00747518">
        <w:trPr>
          <w:trHeight w:val="567"/>
        </w:trPr>
        <w:tc>
          <w:tcPr>
            <w:tcW w:w="9781" w:type="dxa"/>
            <w:gridSpan w:val="2"/>
          </w:tcPr>
          <w:p w14:paraId="27B45102" w14:textId="77777777" w:rsidR="004146CF" w:rsidRDefault="004146CF" w:rsidP="000E5D0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3F7150CB" w14:textId="5155DF46" w:rsidR="003C6B43" w:rsidRPr="003C6B43" w:rsidRDefault="003C6B43" w:rsidP="003C6B43">
            <w:pPr>
              <w:rPr>
                <w:noProof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="004146CF">
              <w:rPr>
                <w:rFonts w:ascii="Arial" w:hAnsi="Arial" w:cs="Arial"/>
                <w:b/>
                <w:sz w:val="18"/>
                <w:szCs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18"/>
                <w:szCs w:val="18"/>
              </w:rPr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="004146CF">
              <w:rPr>
                <w:noProof/>
              </w:rPr>
              <w:t xml:space="preserve">(i) Relatório Técnico Final — </w:t>
            </w:r>
            <w:hyperlink r:id="rId22" w:history="1">
              <w:r w:rsidR="004146CF">
                <w:rPr>
                  <w:rStyle w:val="Hyperlink"/>
                  <w:noProof/>
                </w:rPr>
                <w:t>relatorio_ic.pdf</w:t>
              </w:r>
            </w:hyperlink>
            <w:r w:rsidR="004146CF">
              <w:rPr>
                <w:noProof/>
              </w:rPr>
              <w:t xml:space="preserve"> (fundamentação teórica, metodologia, experimentos, problemas com dados, resultados, limitações e atribuições, cronograma realizado e disciplinas cursadas).</w:t>
            </w:r>
          </w:p>
          <w:p w14:paraId="7935531C" w14:textId="0D5411B0" w:rsidR="003C6B43" w:rsidRPr="003C6B43" w:rsidRDefault="003C6B43" w:rsidP="003C6B43">
            <w:pPr>
              <w:rPr>
                <w:noProof/>
              </w:rPr>
            </w:pPr>
            <w:r>
              <w:rPr>
                <w:noProof/>
              </w:rPr>
              <w:t xml:space="preserve">(ii) Cinco notebooks Jupyter executados em </w:t>
            </w:r>
            <w:hyperlink r:id="rId23" w:history="1">
              <w:r>
                <w:rPr>
                  <w:rStyle w:val="Hyperlink"/>
                  <w:noProof/>
                </w:rPr>
                <w:t>notebooks/</w:t>
              </w:r>
            </w:hyperlink>
            <w:r>
              <w:rPr>
                <w:noProof/>
              </w:rPr>
              <w:t xml:space="preserve"> (versões .ipynb e .py espelhadas).</w:t>
            </w:r>
          </w:p>
          <w:p w14:paraId="0DC2516F" w14:textId="7E60D523" w:rsidR="003C6B43" w:rsidRPr="003C6B43" w:rsidRDefault="003C6B43" w:rsidP="003C6B43">
            <w:pPr>
              <w:rPr>
                <w:noProof/>
              </w:rPr>
            </w:pPr>
            <w:r>
              <w:rPr>
                <w:noProof/>
              </w:rPr>
              <w:t xml:space="preserve">(iii) Artefatos por experimento em </w:t>
            </w:r>
            <w:hyperlink r:id="rId24" w:history="1">
              <w:r>
                <w:rPr>
                  <w:rStyle w:val="Hyperlink"/>
                  <w:noProof/>
                </w:rPr>
                <w:t>resultados/01–05</w:t>
              </w:r>
            </w:hyperlink>
            <w:r>
              <w:rPr>
                <w:noProof/>
              </w:rPr>
              <w:t xml:space="preserve"> (modelos treinados, thresholds calibrados, métricas em metricas.json, README.md por subdiretório, métricas consolidadas em resultados/metricas_consolidadas.csv).</w:t>
            </w:r>
          </w:p>
          <w:p w14:paraId="72BAD754" w14:textId="49833E27" w:rsidR="003C6B43" w:rsidRPr="003C6B43" w:rsidRDefault="003C6B43" w:rsidP="003C6B43">
            <w:pPr>
              <w:rPr>
                <w:noProof/>
              </w:rPr>
            </w:pPr>
            <w:r>
              <w:rPr>
                <w:noProof/>
              </w:rPr>
              <w:t xml:space="preserve">(iv) Bibliografia consolidada em </w:t>
            </w:r>
            <w:hyperlink r:id="rId25" w:history="1">
              <w:r>
                <w:rPr>
                  <w:rStyle w:val="Hyperlink"/>
                  <w:noProof/>
                </w:rPr>
                <w:t>referencias.bib</w:t>
              </w:r>
            </w:hyperlink>
          </w:p>
          <w:p w14:paraId="04E3A0B7" w14:textId="139A32FC" w:rsidR="003C6B43" w:rsidRPr="003C6B43" w:rsidRDefault="003C6B43" w:rsidP="003C6B43">
            <w:pPr>
              <w:rPr>
                <w:noProof/>
              </w:rPr>
            </w:pPr>
            <w:r>
              <w:rPr>
                <w:noProof/>
              </w:rPr>
              <w:t xml:space="preserve">(v) Slides de apresentação em </w:t>
            </w:r>
            <w:hyperlink r:id="rId26" w:history="1">
              <w:r>
                <w:rPr>
                  <w:rStyle w:val="Hyperlink"/>
                  <w:noProof/>
                </w:rPr>
                <w:t>slides/wind_turbine_anomaly_detection_fixed.pptx</w:t>
              </w:r>
            </w:hyperlink>
            <w:r>
              <w:rPr>
                <w:noProof/>
              </w:rPr>
              <w:t>.</w:t>
            </w:r>
          </w:p>
          <w:p w14:paraId="4B949404" w14:textId="0178A6D5" w:rsidR="004146CF" w:rsidRDefault="003C6B43" w:rsidP="003C6B43">
            <w:pPr>
              <w:rPr>
                <w:b/>
                <w:bCs/>
              </w:rPr>
            </w:pPr>
            <w:r>
              <w:rPr>
                <w:noProof/>
              </w:rPr>
              <w:t xml:space="preserve">(vi) Repositório público com código, documentação e instruções de reprodução: </w:t>
            </w:r>
            <w:hyperlink r:id="rId27" w:history="1">
              <w:r>
                <w:rPr>
                  <w:rStyle w:val="Hyperlink"/>
                  <w:b/>
                  <w:noProof/>
                </w:rPr>
                <w:t>https://github.com/Thiago-Heleno/IC_Thiago-Heleno_Wind_Turbines</w:t>
              </w:r>
            </w:hyperlink>
            <w:r>
              <w:rPr>
                <w:noProof/>
              </w:rPr>
              <w:t>.</w:t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823F18" w14:paraId="16652B4B" w14:textId="77777777" w:rsidTr="000E5D0E">
        <w:trPr>
          <w:trHeight w:val="227"/>
        </w:trPr>
        <w:tc>
          <w:tcPr>
            <w:tcW w:w="284" w:type="dxa"/>
            <w:shd w:val="clear" w:color="auto" w:fill="CCCCCC"/>
          </w:tcPr>
          <w:p w14:paraId="6243F210" w14:textId="77777777" w:rsidR="00823F18" w:rsidRPr="00747518" w:rsidRDefault="00823F18" w:rsidP="000E5D0E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9497" w:type="dxa"/>
            <w:shd w:val="clear" w:color="auto" w:fill="D9D9D9"/>
          </w:tcPr>
          <w:p w14:paraId="63AA46A6" w14:textId="77777777" w:rsidR="00823F18" w:rsidRPr="00C54711" w:rsidRDefault="00747518" w:rsidP="000E5D0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Outras informações relevantes</w:t>
            </w:r>
          </w:p>
        </w:tc>
      </w:tr>
      <w:tr w:rsidR="00823F18" w14:paraId="2A8814D7" w14:textId="77777777" w:rsidTr="00747518">
        <w:trPr>
          <w:trHeight w:val="567"/>
        </w:trPr>
        <w:tc>
          <w:tcPr>
            <w:tcW w:w="9781" w:type="dxa"/>
            <w:gridSpan w:val="2"/>
          </w:tcPr>
          <w:p w14:paraId="423A9FAF" w14:textId="77777777" w:rsidR="00823F18" w:rsidRDefault="00823F18" w:rsidP="000E5D0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490FEB08" w14:textId="12997210" w:rsidR="00BD7636" w:rsidRDefault="003C6B43" w:rsidP="00BD7636">
            <w:pPr>
              <w:rPr>
                <w:noProof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="00823F18">
              <w:rPr>
                <w:rFonts w:ascii="Arial" w:hAnsi="Arial" w:cs="Arial"/>
                <w:b/>
                <w:sz w:val="18"/>
                <w:szCs w:val="18"/>
              </w:rPr>
              <w:instrText xml:space="preserve"> FORMTEXT </w:instrText>
            </w:r>
            <w:r>
              <w:rPr>
                <w:rFonts w:ascii="Arial" w:hAnsi="Arial" w:cs="Arial"/>
                <w:b/>
                <w:sz w:val="18"/>
                <w:szCs w:val="18"/>
              </w:rPr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="00823F18">
              <w:rPr>
                <w:noProof/>
              </w:rPr>
              <w:t>(i) O título do projeto manteve a referência a "Dados Exógenos" do plano original, embora o trabalho tenha sido readequado para comparação entre paradigmas (supervisionado vs. não supervisionado) e exploração de falhas sintéticas</w:t>
            </w:r>
          </w:p>
          <w:p w14:paraId="79E1BAD9" w14:textId="2BACED52" w:rsidR="00BD7636" w:rsidRDefault="003C6B43" w:rsidP="00BD7636">
            <w:pPr>
              <w:rPr>
                <w:noProof/>
              </w:rPr>
            </w:pPr>
            <w:r>
              <w:rPr>
                <w:noProof/>
              </w:rPr>
              <w:t>(ii) Os experimentos finais foram conduzidos em workstation com GPU NVIDIA RTX A6000;</w:t>
            </w:r>
          </w:p>
          <w:p w14:paraId="57450696" w14:textId="73552AE7" w:rsidR="00BD7636" w:rsidRDefault="003C6B43" w:rsidP="00BD7636">
            <w:pPr>
              <w:rPr>
                <w:noProof/>
              </w:rPr>
            </w:pPr>
            <w:r>
              <w:rPr>
                <w:noProof/>
              </w:rPr>
              <w:t xml:space="preserve">(iii) Toda a pesquisa foi documentada de forma reprodutível, com sementes fixadas (seed=42) e ambiente especificado em notebooks/requirements.txt; </w:t>
            </w:r>
          </w:p>
          <w:p w14:paraId="5E0CC255" w14:textId="52D778D3" w:rsidR="00823F18" w:rsidRDefault="003C6B43" w:rsidP="00BD7636">
            <w:pPr>
              <w:rPr>
                <w:b/>
                <w:bCs/>
              </w:rPr>
            </w:pPr>
            <w:r>
              <w:rPr>
                <w:noProof/>
              </w:rPr>
              <w:t>(iv) Componentes replicados de fontes externas (CARE Score, ARCANA e arquitetura CNN-LSTM do NB1) estão explicitamente atribuídos na Seção 11.2 do relatório técnico;</w:t>
            </w:r>
            <w:r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</w:tbl>
    <w:p w14:paraId="41944D67" w14:textId="77777777" w:rsidR="00823F18" w:rsidRDefault="00823F18" w:rsidP="00A75EE2">
      <w:pPr>
        <w:ind w:left="851" w:right="140" w:hanging="851"/>
        <w:rPr>
          <w:rFonts w:ascii="Arial" w:hAnsi="Arial" w:cs="Arial"/>
          <w:i/>
          <w:color w:val="FF0000"/>
          <w:sz w:val="18"/>
          <w:szCs w:val="18"/>
        </w:rPr>
      </w:pPr>
    </w:p>
    <w:p w14:paraId="716A4554" w14:textId="77777777" w:rsidR="00DF1804" w:rsidRDefault="00DF1804" w:rsidP="00A75EE2">
      <w:pPr>
        <w:ind w:left="851" w:right="140" w:hanging="851"/>
        <w:rPr>
          <w:rFonts w:ascii="Arial" w:hAnsi="Arial" w:cs="Arial"/>
          <w:i/>
          <w:color w:val="FF0000"/>
          <w:sz w:val="18"/>
          <w:szCs w:val="18"/>
        </w:rPr>
      </w:pPr>
    </w:p>
    <w:p w14:paraId="14F28A59" w14:textId="77777777" w:rsidR="00DF1804" w:rsidRDefault="00DF1804" w:rsidP="00A75EE2">
      <w:pPr>
        <w:ind w:left="851" w:right="140" w:hanging="851"/>
        <w:rPr>
          <w:rFonts w:ascii="Arial" w:hAnsi="Arial" w:cs="Arial"/>
          <w:i/>
          <w:color w:val="FF0000"/>
          <w:sz w:val="18"/>
          <w:szCs w:val="18"/>
        </w:rPr>
      </w:pPr>
    </w:p>
    <w:tbl>
      <w:tblPr>
        <w:tblW w:w="978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3382"/>
        <w:gridCol w:w="3420"/>
        <w:gridCol w:w="2979"/>
      </w:tblGrid>
      <w:tr w:rsidR="009E7DC0" w:rsidRPr="00E34A72" w14:paraId="4BECCB79" w14:textId="77777777" w:rsidTr="007B4D5B">
        <w:trPr>
          <w:cantSplit/>
          <w:trHeight w:val="851"/>
        </w:trPr>
        <w:tc>
          <w:tcPr>
            <w:tcW w:w="3382" w:type="dxa"/>
          </w:tcPr>
          <w:p w14:paraId="37B24249" w14:textId="77777777" w:rsidR="009E7DC0" w:rsidRPr="006037BF" w:rsidRDefault="009E7DC0" w:rsidP="00C77E49">
            <w:pPr>
              <w:pStyle w:val="Textodebalo"/>
              <w:spacing w:before="60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Assinatura do(a) Bolsista </w:t>
            </w:r>
          </w:p>
        </w:tc>
        <w:tc>
          <w:tcPr>
            <w:tcW w:w="3420" w:type="dxa"/>
          </w:tcPr>
          <w:p w14:paraId="4CA5CF13" w14:textId="77777777" w:rsidR="009E7DC0" w:rsidRPr="006037BF" w:rsidRDefault="009E7DC0" w:rsidP="00C77E49">
            <w:pPr>
              <w:pStyle w:val="Textodebalo"/>
              <w:spacing w:before="60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14"/>
                <w:szCs w:val="14"/>
              </w:rPr>
              <w:t>Assinatura do(a) Orientador(a)</w:t>
            </w:r>
          </w:p>
        </w:tc>
        <w:tc>
          <w:tcPr>
            <w:tcW w:w="2979" w:type="dxa"/>
          </w:tcPr>
          <w:p w14:paraId="1005DC9A" w14:textId="77777777" w:rsidR="009E7DC0" w:rsidRPr="006037BF" w:rsidRDefault="009E7DC0" w:rsidP="00C77E49">
            <w:pPr>
              <w:pStyle w:val="Textodebalo"/>
              <w:spacing w:before="60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14"/>
                <w:szCs w:val="14"/>
              </w:rPr>
              <w:t>Assinatura do Coordenador(a)</w:t>
            </w:r>
          </w:p>
        </w:tc>
      </w:tr>
    </w:tbl>
    <w:p w14:paraId="5646BE64" w14:textId="77777777" w:rsidR="008264FF" w:rsidRPr="009E7DC0" w:rsidRDefault="008264FF" w:rsidP="00F3149C">
      <w:pPr>
        <w:pStyle w:val="Rodap"/>
      </w:pPr>
    </w:p>
    <w:sectPr w:rsidR="008264FF" w:rsidRPr="009E7DC0" w:rsidSect="00480F16">
      <w:footerReference w:type="default" r:id="rId28"/>
      <w:pgSz w:w="11907" w:h="16840" w:code="9"/>
      <w:pgMar w:top="357" w:right="851" w:bottom="295" w:left="1701" w:header="164" w:footer="3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C6D80" w14:textId="77777777" w:rsidR="00F14D5A" w:rsidRDefault="00F14D5A" w:rsidP="00857C8E">
      <w:r>
        <w:separator/>
      </w:r>
    </w:p>
  </w:endnote>
  <w:endnote w:type="continuationSeparator" w:id="0">
    <w:p w14:paraId="09D334EF" w14:textId="77777777" w:rsidR="00F14D5A" w:rsidRDefault="00F14D5A" w:rsidP="00857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A1E6F" w14:textId="77777777" w:rsidR="004E46EA" w:rsidRPr="003F72D5" w:rsidRDefault="001B7072" w:rsidP="004E46EA">
    <w:pPr>
      <w:pStyle w:val="Rodap"/>
      <w:rPr>
        <w:sz w:val="16"/>
        <w:szCs w:val="16"/>
      </w:rPr>
    </w:pPr>
    <w:r>
      <w:rPr>
        <w:sz w:val="16"/>
        <w:szCs w:val="16"/>
      </w:rPr>
      <w:t>Relatório de Atividades de Bolsas</w:t>
    </w:r>
    <w:r w:rsidRPr="003F72D5">
      <w:rPr>
        <w:sz w:val="16"/>
        <w:szCs w:val="16"/>
      </w:rPr>
      <w:t>_</w:t>
    </w:r>
    <w:r w:rsidR="00DF1804">
      <w:rPr>
        <w:sz w:val="16"/>
        <w:szCs w:val="16"/>
      </w:rPr>
      <w:t>bolsa_V01_2022</w:t>
    </w:r>
  </w:p>
  <w:p w14:paraId="7AFE5114" w14:textId="77777777" w:rsidR="001B7072" w:rsidRDefault="001B7072" w:rsidP="004E46EA">
    <w:pPr>
      <w:pStyle w:val="Rodap"/>
    </w:pPr>
  </w:p>
  <w:p w14:paraId="0979546B" w14:textId="77777777" w:rsidR="001B7072" w:rsidRPr="00DE54B4" w:rsidRDefault="001B7072" w:rsidP="003F72D5">
    <w:pPr>
      <w:pStyle w:val="Rodap"/>
      <w:jc w:val="right"/>
      <w:rPr>
        <w:sz w:val="16"/>
        <w:szCs w:val="16"/>
      </w:rPr>
    </w:pPr>
    <w:r>
      <w:t xml:space="preserve">                                                                                                                    </w:t>
    </w:r>
    <w:r w:rsidRPr="00DE54B4">
      <w:rPr>
        <w:sz w:val="16"/>
        <w:szCs w:val="16"/>
      </w:rPr>
      <w:fldChar w:fldCharType="begin"/>
    </w:r>
    <w:r w:rsidRPr="00DE54B4">
      <w:rPr>
        <w:sz w:val="16"/>
        <w:szCs w:val="16"/>
      </w:rPr>
      <w:instrText xml:space="preserve"> PAGE   \* MERGEFORMAT </w:instrText>
    </w:r>
    <w:r w:rsidRPr="00DE54B4">
      <w:rPr>
        <w:sz w:val="16"/>
        <w:szCs w:val="16"/>
      </w:rPr>
      <w:fldChar w:fldCharType="separate"/>
    </w:r>
    <w:r w:rsidR="00A927A2">
      <w:rPr>
        <w:noProof/>
        <w:sz w:val="16"/>
        <w:szCs w:val="16"/>
      </w:rPr>
      <w:t>1</w:t>
    </w:r>
    <w:r w:rsidRPr="00DE54B4">
      <w:rPr>
        <w:sz w:val="16"/>
        <w:szCs w:val="16"/>
      </w:rPr>
      <w:fldChar w:fldCharType="end"/>
    </w:r>
  </w:p>
  <w:p w14:paraId="0EA852EF" w14:textId="77777777" w:rsidR="001B7072" w:rsidRDefault="001B707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3EB34" w14:textId="77777777" w:rsidR="00F14D5A" w:rsidRDefault="00F14D5A" w:rsidP="00857C8E">
      <w:r>
        <w:separator/>
      </w:r>
    </w:p>
  </w:footnote>
  <w:footnote w:type="continuationSeparator" w:id="0">
    <w:p w14:paraId="4991289A" w14:textId="77777777" w:rsidR="00F14D5A" w:rsidRDefault="00F14D5A" w:rsidP="00857C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81BA8"/>
    <w:multiLevelType w:val="hybridMultilevel"/>
    <w:tmpl w:val="41BA09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302086"/>
    <w:multiLevelType w:val="hybridMultilevel"/>
    <w:tmpl w:val="7C08ACE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66D95"/>
    <w:multiLevelType w:val="hybridMultilevel"/>
    <w:tmpl w:val="7ACECD18"/>
    <w:lvl w:ilvl="0" w:tplc="4C501352">
      <w:start w:val="1"/>
      <w:numFmt w:val="decimal"/>
      <w:lvlText w:val="%1"/>
      <w:lvlJc w:val="left"/>
      <w:pPr>
        <w:ind w:left="1080" w:hanging="360"/>
      </w:pPr>
      <w:rPr>
        <w:rFonts w:hint="default"/>
        <w:b w:val="0"/>
        <w:sz w:val="20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1031189">
    <w:abstractNumId w:val="1"/>
  </w:num>
  <w:num w:numId="2" w16cid:durableId="656688036">
    <w:abstractNumId w:val="2"/>
  </w:num>
  <w:num w:numId="3" w16cid:durableId="528571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formatting="1" w:enforcement="1" w:cryptProviderType="rsaAES" w:cryptAlgorithmClass="hash" w:cryptAlgorithmType="typeAny" w:cryptAlgorithmSid="14" w:cryptSpinCount="100000" w:hash="uE1Q9PuNrl6OZRz007VM2XTqMfnNmmAUx67l9P4vxqhYXb4eJuCHCcYsBWv3ZMLrmX9cdAFc+eww6ZEpvkDIrQ==" w:salt="Fpli34pssqYEoZXWvFv7Lg==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2C2"/>
    <w:rsid w:val="000056A3"/>
    <w:rsid w:val="00016CA9"/>
    <w:rsid w:val="000201C4"/>
    <w:rsid w:val="000321D3"/>
    <w:rsid w:val="00033195"/>
    <w:rsid w:val="00035450"/>
    <w:rsid w:val="00037919"/>
    <w:rsid w:val="00037FD9"/>
    <w:rsid w:val="000411C2"/>
    <w:rsid w:val="00042E52"/>
    <w:rsid w:val="000432C9"/>
    <w:rsid w:val="000436FE"/>
    <w:rsid w:val="00043B12"/>
    <w:rsid w:val="00047CEA"/>
    <w:rsid w:val="000511C4"/>
    <w:rsid w:val="00052DCD"/>
    <w:rsid w:val="00052EFB"/>
    <w:rsid w:val="000555EB"/>
    <w:rsid w:val="00057D65"/>
    <w:rsid w:val="00064DE0"/>
    <w:rsid w:val="00065F3B"/>
    <w:rsid w:val="00066CA7"/>
    <w:rsid w:val="00073BFD"/>
    <w:rsid w:val="00074694"/>
    <w:rsid w:val="00074C7F"/>
    <w:rsid w:val="0008190D"/>
    <w:rsid w:val="00084D01"/>
    <w:rsid w:val="00086B9B"/>
    <w:rsid w:val="00086D67"/>
    <w:rsid w:val="00087122"/>
    <w:rsid w:val="00091CCC"/>
    <w:rsid w:val="00093446"/>
    <w:rsid w:val="0009420E"/>
    <w:rsid w:val="000A0219"/>
    <w:rsid w:val="000A16C2"/>
    <w:rsid w:val="000A181D"/>
    <w:rsid w:val="000A668A"/>
    <w:rsid w:val="000A69DD"/>
    <w:rsid w:val="000B3C1A"/>
    <w:rsid w:val="000B46CF"/>
    <w:rsid w:val="000C0FCA"/>
    <w:rsid w:val="000C359F"/>
    <w:rsid w:val="000C38CB"/>
    <w:rsid w:val="000C4025"/>
    <w:rsid w:val="000C4167"/>
    <w:rsid w:val="000C4418"/>
    <w:rsid w:val="000E3C5B"/>
    <w:rsid w:val="000E5D0E"/>
    <w:rsid w:val="000E723A"/>
    <w:rsid w:val="000E7BDA"/>
    <w:rsid w:val="000F53A6"/>
    <w:rsid w:val="000F5DF3"/>
    <w:rsid w:val="001042B0"/>
    <w:rsid w:val="00105104"/>
    <w:rsid w:val="00120D18"/>
    <w:rsid w:val="00122699"/>
    <w:rsid w:val="001246F1"/>
    <w:rsid w:val="00131FCF"/>
    <w:rsid w:val="00133F3D"/>
    <w:rsid w:val="00143727"/>
    <w:rsid w:val="00145CA9"/>
    <w:rsid w:val="00146CB3"/>
    <w:rsid w:val="001571E2"/>
    <w:rsid w:val="00166817"/>
    <w:rsid w:val="0017065F"/>
    <w:rsid w:val="00170D2D"/>
    <w:rsid w:val="00180C39"/>
    <w:rsid w:val="00182644"/>
    <w:rsid w:val="00183C53"/>
    <w:rsid w:val="0018677A"/>
    <w:rsid w:val="00190E8B"/>
    <w:rsid w:val="001B384E"/>
    <w:rsid w:val="001B3FAF"/>
    <w:rsid w:val="001B4FE4"/>
    <w:rsid w:val="001B7072"/>
    <w:rsid w:val="001D036A"/>
    <w:rsid w:val="001D0E9E"/>
    <w:rsid w:val="001D0EEF"/>
    <w:rsid w:val="001D1E49"/>
    <w:rsid w:val="001D7EBC"/>
    <w:rsid w:val="001E18C4"/>
    <w:rsid w:val="001E469C"/>
    <w:rsid w:val="001F1E28"/>
    <w:rsid w:val="001F6B7B"/>
    <w:rsid w:val="001F6EAA"/>
    <w:rsid w:val="001F7ECC"/>
    <w:rsid w:val="00200F8E"/>
    <w:rsid w:val="00203BA0"/>
    <w:rsid w:val="00204F64"/>
    <w:rsid w:val="00211F8A"/>
    <w:rsid w:val="002124AB"/>
    <w:rsid w:val="00214B39"/>
    <w:rsid w:val="002156AD"/>
    <w:rsid w:val="002250BB"/>
    <w:rsid w:val="00225948"/>
    <w:rsid w:val="00226335"/>
    <w:rsid w:val="002278AD"/>
    <w:rsid w:val="00233B7B"/>
    <w:rsid w:val="00241242"/>
    <w:rsid w:val="0024174D"/>
    <w:rsid w:val="00241E70"/>
    <w:rsid w:val="00256CCA"/>
    <w:rsid w:val="00257BE1"/>
    <w:rsid w:val="0026235D"/>
    <w:rsid w:val="00267CEF"/>
    <w:rsid w:val="00273AD4"/>
    <w:rsid w:val="002827A1"/>
    <w:rsid w:val="00282908"/>
    <w:rsid w:val="0028609D"/>
    <w:rsid w:val="00292697"/>
    <w:rsid w:val="002930C5"/>
    <w:rsid w:val="00294143"/>
    <w:rsid w:val="00297333"/>
    <w:rsid w:val="002A0021"/>
    <w:rsid w:val="002A1C57"/>
    <w:rsid w:val="002A73F3"/>
    <w:rsid w:val="002B0F68"/>
    <w:rsid w:val="002B2AB7"/>
    <w:rsid w:val="002B7DA8"/>
    <w:rsid w:val="002C1A79"/>
    <w:rsid w:val="002C4E64"/>
    <w:rsid w:val="002C57A7"/>
    <w:rsid w:val="002C7F9C"/>
    <w:rsid w:val="002D11C3"/>
    <w:rsid w:val="002D1A9F"/>
    <w:rsid w:val="002F58B7"/>
    <w:rsid w:val="00301754"/>
    <w:rsid w:val="00302892"/>
    <w:rsid w:val="00302CEB"/>
    <w:rsid w:val="00303B3F"/>
    <w:rsid w:val="00306D10"/>
    <w:rsid w:val="003112C2"/>
    <w:rsid w:val="003228EA"/>
    <w:rsid w:val="003232D9"/>
    <w:rsid w:val="0032614B"/>
    <w:rsid w:val="003263AE"/>
    <w:rsid w:val="00327CD6"/>
    <w:rsid w:val="00331107"/>
    <w:rsid w:val="00332813"/>
    <w:rsid w:val="00341145"/>
    <w:rsid w:val="00346680"/>
    <w:rsid w:val="0034799F"/>
    <w:rsid w:val="00351922"/>
    <w:rsid w:val="00351B3C"/>
    <w:rsid w:val="0036417F"/>
    <w:rsid w:val="00367991"/>
    <w:rsid w:val="00380FB6"/>
    <w:rsid w:val="0038566D"/>
    <w:rsid w:val="00387143"/>
    <w:rsid w:val="0039021A"/>
    <w:rsid w:val="00390EE0"/>
    <w:rsid w:val="00392549"/>
    <w:rsid w:val="00393FC5"/>
    <w:rsid w:val="00397B2C"/>
    <w:rsid w:val="003A1BB9"/>
    <w:rsid w:val="003A30F7"/>
    <w:rsid w:val="003A6117"/>
    <w:rsid w:val="003B07CE"/>
    <w:rsid w:val="003B0F1F"/>
    <w:rsid w:val="003B2A7E"/>
    <w:rsid w:val="003B5D80"/>
    <w:rsid w:val="003B7922"/>
    <w:rsid w:val="003C338E"/>
    <w:rsid w:val="003C38F7"/>
    <w:rsid w:val="003C3B7F"/>
    <w:rsid w:val="003C6B43"/>
    <w:rsid w:val="003D00E6"/>
    <w:rsid w:val="003E17E8"/>
    <w:rsid w:val="003E3505"/>
    <w:rsid w:val="003E3E16"/>
    <w:rsid w:val="003F1CDB"/>
    <w:rsid w:val="003F72D5"/>
    <w:rsid w:val="003F77AB"/>
    <w:rsid w:val="003F7EB3"/>
    <w:rsid w:val="004007BE"/>
    <w:rsid w:val="004023D2"/>
    <w:rsid w:val="00403F58"/>
    <w:rsid w:val="00413AA2"/>
    <w:rsid w:val="004146CF"/>
    <w:rsid w:val="004153FF"/>
    <w:rsid w:val="00416DA4"/>
    <w:rsid w:val="0042026B"/>
    <w:rsid w:val="00420AEB"/>
    <w:rsid w:val="00425216"/>
    <w:rsid w:val="00426A2C"/>
    <w:rsid w:val="0042779D"/>
    <w:rsid w:val="00441032"/>
    <w:rsid w:val="00445D61"/>
    <w:rsid w:val="00453105"/>
    <w:rsid w:val="004549B7"/>
    <w:rsid w:val="004604A1"/>
    <w:rsid w:val="00461C0E"/>
    <w:rsid w:val="00464B94"/>
    <w:rsid w:val="00466DB5"/>
    <w:rsid w:val="004672DE"/>
    <w:rsid w:val="00467307"/>
    <w:rsid w:val="0047181C"/>
    <w:rsid w:val="0047483F"/>
    <w:rsid w:val="00480F16"/>
    <w:rsid w:val="00484386"/>
    <w:rsid w:val="00485E1B"/>
    <w:rsid w:val="0049564D"/>
    <w:rsid w:val="004A3923"/>
    <w:rsid w:val="004A55E1"/>
    <w:rsid w:val="004A56FF"/>
    <w:rsid w:val="004A64E4"/>
    <w:rsid w:val="004A7A2B"/>
    <w:rsid w:val="004A7D17"/>
    <w:rsid w:val="004A7D24"/>
    <w:rsid w:val="004B1846"/>
    <w:rsid w:val="004B4C6A"/>
    <w:rsid w:val="004B5A46"/>
    <w:rsid w:val="004B5DBF"/>
    <w:rsid w:val="004C13F2"/>
    <w:rsid w:val="004C2887"/>
    <w:rsid w:val="004C40EF"/>
    <w:rsid w:val="004D0D59"/>
    <w:rsid w:val="004E2E81"/>
    <w:rsid w:val="004E461E"/>
    <w:rsid w:val="004E46EA"/>
    <w:rsid w:val="004E4F1E"/>
    <w:rsid w:val="004E5EC1"/>
    <w:rsid w:val="004E7D98"/>
    <w:rsid w:val="004F1794"/>
    <w:rsid w:val="004F334D"/>
    <w:rsid w:val="004F380E"/>
    <w:rsid w:val="004F4DBC"/>
    <w:rsid w:val="00503195"/>
    <w:rsid w:val="00504B14"/>
    <w:rsid w:val="0050610E"/>
    <w:rsid w:val="0051219D"/>
    <w:rsid w:val="0051579C"/>
    <w:rsid w:val="00523D29"/>
    <w:rsid w:val="005256FA"/>
    <w:rsid w:val="005308E9"/>
    <w:rsid w:val="00535E8C"/>
    <w:rsid w:val="0053654A"/>
    <w:rsid w:val="00540AF5"/>
    <w:rsid w:val="005411CA"/>
    <w:rsid w:val="00544C32"/>
    <w:rsid w:val="00544F0A"/>
    <w:rsid w:val="00551D1F"/>
    <w:rsid w:val="00552D34"/>
    <w:rsid w:val="00554F6B"/>
    <w:rsid w:val="00560E71"/>
    <w:rsid w:val="0057175A"/>
    <w:rsid w:val="0058243D"/>
    <w:rsid w:val="0059465E"/>
    <w:rsid w:val="005A0EBE"/>
    <w:rsid w:val="005A13BD"/>
    <w:rsid w:val="005A3862"/>
    <w:rsid w:val="005B256B"/>
    <w:rsid w:val="005C33AE"/>
    <w:rsid w:val="005C4048"/>
    <w:rsid w:val="005C4154"/>
    <w:rsid w:val="005C6FEC"/>
    <w:rsid w:val="005D1DC5"/>
    <w:rsid w:val="005D5774"/>
    <w:rsid w:val="005D67BE"/>
    <w:rsid w:val="005D6AB0"/>
    <w:rsid w:val="005D7E59"/>
    <w:rsid w:val="005E044B"/>
    <w:rsid w:val="005E19D2"/>
    <w:rsid w:val="005E3949"/>
    <w:rsid w:val="00601175"/>
    <w:rsid w:val="006037BF"/>
    <w:rsid w:val="0060792E"/>
    <w:rsid w:val="006157CD"/>
    <w:rsid w:val="00617091"/>
    <w:rsid w:val="00621692"/>
    <w:rsid w:val="00624A07"/>
    <w:rsid w:val="00626762"/>
    <w:rsid w:val="00626C83"/>
    <w:rsid w:val="00634D33"/>
    <w:rsid w:val="00652E9B"/>
    <w:rsid w:val="006562F9"/>
    <w:rsid w:val="006611D0"/>
    <w:rsid w:val="006621CE"/>
    <w:rsid w:val="006854EF"/>
    <w:rsid w:val="0068618A"/>
    <w:rsid w:val="00687546"/>
    <w:rsid w:val="0068795A"/>
    <w:rsid w:val="0069136B"/>
    <w:rsid w:val="00692250"/>
    <w:rsid w:val="00695ABF"/>
    <w:rsid w:val="00696581"/>
    <w:rsid w:val="00697A6E"/>
    <w:rsid w:val="006A02E1"/>
    <w:rsid w:val="006B3A41"/>
    <w:rsid w:val="006B45C6"/>
    <w:rsid w:val="006B668F"/>
    <w:rsid w:val="006C3EF4"/>
    <w:rsid w:val="006D25E2"/>
    <w:rsid w:val="006D26F3"/>
    <w:rsid w:val="006E006B"/>
    <w:rsid w:val="006E02F8"/>
    <w:rsid w:val="006E2C1C"/>
    <w:rsid w:val="006E63D4"/>
    <w:rsid w:val="006E6F38"/>
    <w:rsid w:val="006E7017"/>
    <w:rsid w:val="006F3BE0"/>
    <w:rsid w:val="006F68E9"/>
    <w:rsid w:val="00703213"/>
    <w:rsid w:val="00715E98"/>
    <w:rsid w:val="007168A7"/>
    <w:rsid w:val="0071727D"/>
    <w:rsid w:val="007245AF"/>
    <w:rsid w:val="0072553B"/>
    <w:rsid w:val="0072609E"/>
    <w:rsid w:val="007332F4"/>
    <w:rsid w:val="00734ADA"/>
    <w:rsid w:val="00741AAC"/>
    <w:rsid w:val="00741DFB"/>
    <w:rsid w:val="00747518"/>
    <w:rsid w:val="00752112"/>
    <w:rsid w:val="00752125"/>
    <w:rsid w:val="00752BD7"/>
    <w:rsid w:val="00756857"/>
    <w:rsid w:val="00763FB5"/>
    <w:rsid w:val="00767554"/>
    <w:rsid w:val="00770D96"/>
    <w:rsid w:val="00770F0C"/>
    <w:rsid w:val="00771C68"/>
    <w:rsid w:val="007803C5"/>
    <w:rsid w:val="00780AB9"/>
    <w:rsid w:val="007812D9"/>
    <w:rsid w:val="007914EE"/>
    <w:rsid w:val="00791C84"/>
    <w:rsid w:val="007924FB"/>
    <w:rsid w:val="00795F69"/>
    <w:rsid w:val="007961C0"/>
    <w:rsid w:val="007A3FA1"/>
    <w:rsid w:val="007B0BD8"/>
    <w:rsid w:val="007B2435"/>
    <w:rsid w:val="007B4D5B"/>
    <w:rsid w:val="007B79EF"/>
    <w:rsid w:val="007D1471"/>
    <w:rsid w:val="007D61B9"/>
    <w:rsid w:val="007D78E3"/>
    <w:rsid w:val="007E418B"/>
    <w:rsid w:val="007F05C3"/>
    <w:rsid w:val="007F45B9"/>
    <w:rsid w:val="007F62A9"/>
    <w:rsid w:val="00800947"/>
    <w:rsid w:val="00810506"/>
    <w:rsid w:val="00813316"/>
    <w:rsid w:val="00816341"/>
    <w:rsid w:val="00816349"/>
    <w:rsid w:val="00822B24"/>
    <w:rsid w:val="0082348B"/>
    <w:rsid w:val="00823F18"/>
    <w:rsid w:val="0082450C"/>
    <w:rsid w:val="00824552"/>
    <w:rsid w:val="008264FF"/>
    <w:rsid w:val="00833718"/>
    <w:rsid w:val="008378F2"/>
    <w:rsid w:val="008379FC"/>
    <w:rsid w:val="00840089"/>
    <w:rsid w:val="008410C7"/>
    <w:rsid w:val="00843BE5"/>
    <w:rsid w:val="00845439"/>
    <w:rsid w:val="0085228E"/>
    <w:rsid w:val="008548A3"/>
    <w:rsid w:val="00855963"/>
    <w:rsid w:val="00857C8E"/>
    <w:rsid w:val="0086483F"/>
    <w:rsid w:val="00871347"/>
    <w:rsid w:val="00872348"/>
    <w:rsid w:val="00876BA3"/>
    <w:rsid w:val="00897E93"/>
    <w:rsid w:val="008A6120"/>
    <w:rsid w:val="008A738F"/>
    <w:rsid w:val="008C2E8B"/>
    <w:rsid w:val="008C3AC9"/>
    <w:rsid w:val="008C5DCF"/>
    <w:rsid w:val="008C5ECC"/>
    <w:rsid w:val="008D02AE"/>
    <w:rsid w:val="008D1DEC"/>
    <w:rsid w:val="008D5C05"/>
    <w:rsid w:val="008D7F8E"/>
    <w:rsid w:val="008E31C7"/>
    <w:rsid w:val="008E39F6"/>
    <w:rsid w:val="008E65FF"/>
    <w:rsid w:val="008F047E"/>
    <w:rsid w:val="008F0B20"/>
    <w:rsid w:val="008F3263"/>
    <w:rsid w:val="008F65BB"/>
    <w:rsid w:val="00901995"/>
    <w:rsid w:val="0090238C"/>
    <w:rsid w:val="0090410F"/>
    <w:rsid w:val="00907595"/>
    <w:rsid w:val="009105E8"/>
    <w:rsid w:val="009114CA"/>
    <w:rsid w:val="0091187B"/>
    <w:rsid w:val="00913783"/>
    <w:rsid w:val="00915E3A"/>
    <w:rsid w:val="00915E59"/>
    <w:rsid w:val="00916E35"/>
    <w:rsid w:val="009203A0"/>
    <w:rsid w:val="00933179"/>
    <w:rsid w:val="009340B6"/>
    <w:rsid w:val="009352DE"/>
    <w:rsid w:val="00935631"/>
    <w:rsid w:val="00940D3A"/>
    <w:rsid w:val="00942B15"/>
    <w:rsid w:val="00943E2F"/>
    <w:rsid w:val="00947488"/>
    <w:rsid w:val="009543DD"/>
    <w:rsid w:val="00957692"/>
    <w:rsid w:val="009601F3"/>
    <w:rsid w:val="00962C48"/>
    <w:rsid w:val="00964680"/>
    <w:rsid w:val="00964A28"/>
    <w:rsid w:val="00965A8B"/>
    <w:rsid w:val="009712CC"/>
    <w:rsid w:val="009870B3"/>
    <w:rsid w:val="009956E3"/>
    <w:rsid w:val="00996DEB"/>
    <w:rsid w:val="009A12B9"/>
    <w:rsid w:val="009B33BE"/>
    <w:rsid w:val="009B3C8E"/>
    <w:rsid w:val="009B4968"/>
    <w:rsid w:val="009C099A"/>
    <w:rsid w:val="009C1A0F"/>
    <w:rsid w:val="009C701E"/>
    <w:rsid w:val="009C7FD7"/>
    <w:rsid w:val="009D2AC4"/>
    <w:rsid w:val="009E679F"/>
    <w:rsid w:val="009E7DC0"/>
    <w:rsid w:val="00A01AD5"/>
    <w:rsid w:val="00A04F1E"/>
    <w:rsid w:val="00A06D8A"/>
    <w:rsid w:val="00A06E17"/>
    <w:rsid w:val="00A127DA"/>
    <w:rsid w:val="00A1452F"/>
    <w:rsid w:val="00A15E95"/>
    <w:rsid w:val="00A16B01"/>
    <w:rsid w:val="00A22FBF"/>
    <w:rsid w:val="00A264E3"/>
    <w:rsid w:val="00A34B98"/>
    <w:rsid w:val="00A4672F"/>
    <w:rsid w:val="00A5144A"/>
    <w:rsid w:val="00A5214E"/>
    <w:rsid w:val="00A63F4A"/>
    <w:rsid w:val="00A75EE2"/>
    <w:rsid w:val="00A926FA"/>
    <w:rsid w:val="00A927A2"/>
    <w:rsid w:val="00AA085E"/>
    <w:rsid w:val="00AA7539"/>
    <w:rsid w:val="00AB18AC"/>
    <w:rsid w:val="00AB1A55"/>
    <w:rsid w:val="00AB4474"/>
    <w:rsid w:val="00AB6AEF"/>
    <w:rsid w:val="00AC0BF0"/>
    <w:rsid w:val="00AC0F68"/>
    <w:rsid w:val="00AD1F8B"/>
    <w:rsid w:val="00AD2775"/>
    <w:rsid w:val="00AD33DE"/>
    <w:rsid w:val="00AE73F9"/>
    <w:rsid w:val="00AF2431"/>
    <w:rsid w:val="00B03EB2"/>
    <w:rsid w:val="00B158CD"/>
    <w:rsid w:val="00B16967"/>
    <w:rsid w:val="00B27A10"/>
    <w:rsid w:val="00B346DC"/>
    <w:rsid w:val="00B34B95"/>
    <w:rsid w:val="00B35C0C"/>
    <w:rsid w:val="00B36F6A"/>
    <w:rsid w:val="00B43AEA"/>
    <w:rsid w:val="00B4427F"/>
    <w:rsid w:val="00B444D7"/>
    <w:rsid w:val="00B4686E"/>
    <w:rsid w:val="00B503A2"/>
    <w:rsid w:val="00B51BA9"/>
    <w:rsid w:val="00B52138"/>
    <w:rsid w:val="00B563EA"/>
    <w:rsid w:val="00B61B88"/>
    <w:rsid w:val="00B66544"/>
    <w:rsid w:val="00B67C56"/>
    <w:rsid w:val="00B762AC"/>
    <w:rsid w:val="00B7780C"/>
    <w:rsid w:val="00B77A37"/>
    <w:rsid w:val="00B80080"/>
    <w:rsid w:val="00B8475E"/>
    <w:rsid w:val="00B85892"/>
    <w:rsid w:val="00B85E49"/>
    <w:rsid w:val="00B94B0E"/>
    <w:rsid w:val="00B95238"/>
    <w:rsid w:val="00BA01D8"/>
    <w:rsid w:val="00BA70CB"/>
    <w:rsid w:val="00BA793B"/>
    <w:rsid w:val="00BB4486"/>
    <w:rsid w:val="00BB4BBA"/>
    <w:rsid w:val="00BD00FB"/>
    <w:rsid w:val="00BD3972"/>
    <w:rsid w:val="00BD45FF"/>
    <w:rsid w:val="00BD7636"/>
    <w:rsid w:val="00BE0B40"/>
    <w:rsid w:val="00BE2F09"/>
    <w:rsid w:val="00BE4389"/>
    <w:rsid w:val="00BE7993"/>
    <w:rsid w:val="00BF21AE"/>
    <w:rsid w:val="00BF446B"/>
    <w:rsid w:val="00BF4841"/>
    <w:rsid w:val="00BF4E15"/>
    <w:rsid w:val="00C06324"/>
    <w:rsid w:val="00C076EF"/>
    <w:rsid w:val="00C16822"/>
    <w:rsid w:val="00C16D13"/>
    <w:rsid w:val="00C2236E"/>
    <w:rsid w:val="00C23044"/>
    <w:rsid w:val="00C2343C"/>
    <w:rsid w:val="00C25B6F"/>
    <w:rsid w:val="00C32421"/>
    <w:rsid w:val="00C37864"/>
    <w:rsid w:val="00C41534"/>
    <w:rsid w:val="00C45A25"/>
    <w:rsid w:val="00C46019"/>
    <w:rsid w:val="00C5137B"/>
    <w:rsid w:val="00C52CC7"/>
    <w:rsid w:val="00C54133"/>
    <w:rsid w:val="00C56FE6"/>
    <w:rsid w:val="00C62441"/>
    <w:rsid w:val="00C62E62"/>
    <w:rsid w:val="00C7011B"/>
    <w:rsid w:val="00C74A89"/>
    <w:rsid w:val="00C75674"/>
    <w:rsid w:val="00C77E49"/>
    <w:rsid w:val="00C80F1B"/>
    <w:rsid w:val="00C812AB"/>
    <w:rsid w:val="00C82210"/>
    <w:rsid w:val="00C91D2A"/>
    <w:rsid w:val="00C96512"/>
    <w:rsid w:val="00C978F9"/>
    <w:rsid w:val="00CB4966"/>
    <w:rsid w:val="00CC0EE1"/>
    <w:rsid w:val="00CC3B64"/>
    <w:rsid w:val="00CD0050"/>
    <w:rsid w:val="00CD4965"/>
    <w:rsid w:val="00CD5437"/>
    <w:rsid w:val="00CE1133"/>
    <w:rsid w:val="00CE5D82"/>
    <w:rsid w:val="00CF2765"/>
    <w:rsid w:val="00CF57E9"/>
    <w:rsid w:val="00D00F25"/>
    <w:rsid w:val="00D02F85"/>
    <w:rsid w:val="00D05394"/>
    <w:rsid w:val="00D1275A"/>
    <w:rsid w:val="00D1415B"/>
    <w:rsid w:val="00D17690"/>
    <w:rsid w:val="00D17F06"/>
    <w:rsid w:val="00D26BA9"/>
    <w:rsid w:val="00D27226"/>
    <w:rsid w:val="00D27F85"/>
    <w:rsid w:val="00D348DC"/>
    <w:rsid w:val="00D34F2A"/>
    <w:rsid w:val="00D37CB8"/>
    <w:rsid w:val="00D402D5"/>
    <w:rsid w:val="00D41E25"/>
    <w:rsid w:val="00D41E89"/>
    <w:rsid w:val="00D504D3"/>
    <w:rsid w:val="00D52D28"/>
    <w:rsid w:val="00D542B6"/>
    <w:rsid w:val="00D54B79"/>
    <w:rsid w:val="00D60072"/>
    <w:rsid w:val="00D63F45"/>
    <w:rsid w:val="00D67106"/>
    <w:rsid w:val="00D70F8E"/>
    <w:rsid w:val="00D71D12"/>
    <w:rsid w:val="00D72186"/>
    <w:rsid w:val="00D72D9B"/>
    <w:rsid w:val="00D75496"/>
    <w:rsid w:val="00D7658E"/>
    <w:rsid w:val="00D76A76"/>
    <w:rsid w:val="00D76A88"/>
    <w:rsid w:val="00D76BB0"/>
    <w:rsid w:val="00D7748B"/>
    <w:rsid w:val="00D8527B"/>
    <w:rsid w:val="00D86A4E"/>
    <w:rsid w:val="00D91370"/>
    <w:rsid w:val="00D93DF2"/>
    <w:rsid w:val="00DA0E08"/>
    <w:rsid w:val="00DA1A45"/>
    <w:rsid w:val="00DA4E44"/>
    <w:rsid w:val="00DB070A"/>
    <w:rsid w:val="00DB3FBF"/>
    <w:rsid w:val="00DC3B11"/>
    <w:rsid w:val="00DC7B5E"/>
    <w:rsid w:val="00DD1150"/>
    <w:rsid w:val="00DD52CC"/>
    <w:rsid w:val="00DD5959"/>
    <w:rsid w:val="00DD60A4"/>
    <w:rsid w:val="00DD613E"/>
    <w:rsid w:val="00DE54B4"/>
    <w:rsid w:val="00DF033E"/>
    <w:rsid w:val="00DF0D1D"/>
    <w:rsid w:val="00DF1804"/>
    <w:rsid w:val="00DF57A8"/>
    <w:rsid w:val="00DF6597"/>
    <w:rsid w:val="00E01221"/>
    <w:rsid w:val="00E0300F"/>
    <w:rsid w:val="00E03DD1"/>
    <w:rsid w:val="00E05147"/>
    <w:rsid w:val="00E064FA"/>
    <w:rsid w:val="00E10BC4"/>
    <w:rsid w:val="00E12AC3"/>
    <w:rsid w:val="00E162EF"/>
    <w:rsid w:val="00E306B2"/>
    <w:rsid w:val="00E34A72"/>
    <w:rsid w:val="00E468DE"/>
    <w:rsid w:val="00E5277A"/>
    <w:rsid w:val="00E5550F"/>
    <w:rsid w:val="00E57A58"/>
    <w:rsid w:val="00E6782D"/>
    <w:rsid w:val="00E72ADA"/>
    <w:rsid w:val="00E761C7"/>
    <w:rsid w:val="00E76270"/>
    <w:rsid w:val="00E82CD5"/>
    <w:rsid w:val="00E83DF2"/>
    <w:rsid w:val="00E84869"/>
    <w:rsid w:val="00E84B54"/>
    <w:rsid w:val="00E96EFB"/>
    <w:rsid w:val="00EA4242"/>
    <w:rsid w:val="00EA4CD5"/>
    <w:rsid w:val="00EA518D"/>
    <w:rsid w:val="00EB116B"/>
    <w:rsid w:val="00EB2432"/>
    <w:rsid w:val="00EB4E13"/>
    <w:rsid w:val="00EC2132"/>
    <w:rsid w:val="00EC494B"/>
    <w:rsid w:val="00ED2926"/>
    <w:rsid w:val="00ED5AB2"/>
    <w:rsid w:val="00EE476B"/>
    <w:rsid w:val="00EE7842"/>
    <w:rsid w:val="00EF18A5"/>
    <w:rsid w:val="00EF5DC4"/>
    <w:rsid w:val="00EF6727"/>
    <w:rsid w:val="00F073AA"/>
    <w:rsid w:val="00F148DF"/>
    <w:rsid w:val="00F14D5A"/>
    <w:rsid w:val="00F2060F"/>
    <w:rsid w:val="00F21794"/>
    <w:rsid w:val="00F265F2"/>
    <w:rsid w:val="00F30B0F"/>
    <w:rsid w:val="00F3149C"/>
    <w:rsid w:val="00F324F1"/>
    <w:rsid w:val="00F35831"/>
    <w:rsid w:val="00F36737"/>
    <w:rsid w:val="00F36B01"/>
    <w:rsid w:val="00F4495A"/>
    <w:rsid w:val="00F47423"/>
    <w:rsid w:val="00F50911"/>
    <w:rsid w:val="00F52463"/>
    <w:rsid w:val="00F56A92"/>
    <w:rsid w:val="00F57CDE"/>
    <w:rsid w:val="00F61D33"/>
    <w:rsid w:val="00F64E56"/>
    <w:rsid w:val="00F70AB1"/>
    <w:rsid w:val="00F71081"/>
    <w:rsid w:val="00F85896"/>
    <w:rsid w:val="00F8647C"/>
    <w:rsid w:val="00F95BEA"/>
    <w:rsid w:val="00F968A8"/>
    <w:rsid w:val="00FA2A5D"/>
    <w:rsid w:val="00FA3A54"/>
    <w:rsid w:val="00FA5326"/>
    <w:rsid w:val="00FB11E0"/>
    <w:rsid w:val="00FC20F0"/>
    <w:rsid w:val="00FC4AB0"/>
    <w:rsid w:val="00FD0CED"/>
    <w:rsid w:val="00FE1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0549DE"/>
  <w15:chartTrackingRefBased/>
  <w15:docId w15:val="{EECB0A53-8540-436E-BE95-B26DB4E4C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0B40"/>
    <w:pPr>
      <w:ind w:left="74" w:right="-108" w:hanging="91"/>
    </w:pPr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rsid w:val="00D913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C9651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rsid w:val="00857C8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857C8E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857C8E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857C8E"/>
    <w:rPr>
      <w:sz w:val="24"/>
      <w:szCs w:val="24"/>
    </w:rPr>
  </w:style>
  <w:style w:type="character" w:styleId="Hyperlink">
    <w:name w:val="Hyperlink"/>
    <w:basedOn w:val="Fontepargpadro"/>
    <w:rsid w:val="00DF1804"/>
    <w:rPr>
      <w:color w:val="0563C1" w:themeColor="hyperlink"/>
      <w:u w:val="single"/>
    </w:rPr>
  </w:style>
  <w:style w:type="character" w:styleId="TextodoEspaoReservado">
    <w:name w:val="Placeholder Text"/>
    <w:basedOn w:val="Fontepargpadro"/>
    <w:uiPriority w:val="99"/>
    <w:semiHidden/>
    <w:rsid w:val="00DF180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50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Thiago-Heleno/IC_Thiago-Heleno_Wind_Turbines/blob/main/relatorios/relatorio_ic.pdf" TargetMode="External"/><Relationship Id="rId18" Type="http://schemas.openxmlformats.org/officeDocument/2006/relationships/hyperlink" Target="https://github.com/Thiago-Heleno/IC_Thiago-Heleno_Wind_Turbines/blob/main/notebooks/wind_turbine_autoencoder_induced_failure.ipynb" TargetMode="External"/><Relationship Id="rId26" Type="http://schemas.openxmlformats.org/officeDocument/2006/relationships/hyperlink" Target="https://github.com/Thiago-Heleno/IC_Thiago-Heleno_Wind_Turbines/blob/main/slides/wind_turbine_anomaly_detection_fixed.pptx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Thiago-Heleno/IC_Thiago-Heleno_Wind_Turbines/blob/main/slides/wind_turbine_anomaly_detection_fixed.pptx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Thiago-Heleno/IC_Thiago-Heleno_Wind_Turbines" TargetMode="External"/><Relationship Id="rId17" Type="http://schemas.openxmlformats.org/officeDocument/2006/relationships/hyperlink" Target="https://github.com/Thiago-Heleno/IC_Thiago-Heleno_Wind_Turbines/blob/main/notebooks/wind_turbine_classifier_induced_failure.ipynb" TargetMode="External"/><Relationship Id="rId25" Type="http://schemas.openxmlformats.org/officeDocument/2006/relationships/hyperlink" Target="https://github.com/Thiago-Heleno/IC_Thiago-Heleno_Wind_Turbines/blob/main/relatorios/referencias.bi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hiago-Heleno/IC_Thiago-Heleno_Wind_Turbines/blob/main/notebooks/wind_turbine_autoencoder_keras_pipeline.ipynb" TargetMode="External"/><Relationship Id="rId20" Type="http://schemas.openxmlformats.org/officeDocument/2006/relationships/hyperlink" Target="https://github.com/Thiago-Heleno/IC_Thiago-Heleno_Wind_Turbines/blob/main/relatorios/relatorio_ic.pdf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Thiago-Heleno/IC_Thiago-Heleno_Wind_Turbines/blob/main/relatorios/relatorio_ic.pdf" TargetMode="External"/><Relationship Id="rId24" Type="http://schemas.openxmlformats.org/officeDocument/2006/relationships/hyperlink" Target="https://github.com/Thiago-Heleno/IC_Thiago-Heleno_Wind_Turbines/tree/main/resultado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hiago-Heleno/IC_Thiago-Heleno_Wind_Turbines/blob/main/notebooks/wind_turbine_anomaly_detection_v4.ipynb" TargetMode="External"/><Relationship Id="rId23" Type="http://schemas.openxmlformats.org/officeDocument/2006/relationships/hyperlink" Target="https://github.com/Thiago-Heleno/IC_Thiago-Heleno_Wind_Turbines/tree/main/notebooks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zenodo.org/records/15846963" TargetMode="External"/><Relationship Id="rId19" Type="http://schemas.openxmlformats.org/officeDocument/2006/relationships/hyperlink" Target="https://github.com/Thiago-Heleno/IC_Thiago-Heleno_Wind_Turbin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hiago-Heleno/IC_Thiago-Heleno_Wind_Turbines/blob/main/relatorios/referencias.bib" TargetMode="External"/><Relationship Id="rId14" Type="http://schemas.openxmlformats.org/officeDocument/2006/relationships/hyperlink" Target="https://github.com/Thiago-Heleno/IC_Thiago-Heleno_Wind_Turbines/blob/main/notebooks/wind_turbine_cnn_lstm_paper.ipynb" TargetMode="External"/><Relationship Id="rId22" Type="http://schemas.openxmlformats.org/officeDocument/2006/relationships/hyperlink" Target="https://github.com/Thiago-Heleno/IC_Thiago-Heleno_Wind_Turbines/blob/main/relatorios/relatorio_ic.pdf" TargetMode="External"/><Relationship Id="rId27" Type="http://schemas.openxmlformats.org/officeDocument/2006/relationships/hyperlink" Target="https://github.com/Thiago-Heleno/IC_Thiago-Heleno_Wind_Turbines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8590AF-47DF-48B3-91C5-7E119CFE8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2311</Words>
  <Characters>12485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de Atividades de Bolsas_2022</vt:lpstr>
    </vt:vector>
  </TitlesOfParts>
  <Company>FUSP</Company>
  <LinksUpToDate>false</LinksUpToDate>
  <CharactersWithSpaces>14767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Atividades de Bolsas_2022</dc:title>
  <dc:subject/>
  <dc:creator>Soraia</dc:creator>
  <cp:keywords/>
  <cp:lastModifiedBy>Thiago Heleno</cp:lastModifiedBy>
  <cp:revision>8</cp:revision>
  <cp:lastPrinted>2017-01-04T10:31:00Z</cp:lastPrinted>
  <dcterms:created xsi:type="dcterms:W3CDTF">2022-09-08T14:07:00Z</dcterms:created>
  <dcterms:modified xsi:type="dcterms:W3CDTF">2026-05-06T22:41:00Z</dcterms:modified>
</cp:coreProperties>
</file>