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F8A5" w14:textId="08DBB6B4" w:rsidR="00764B03" w:rsidRDefault="00804656">
      <w:r w:rsidRPr="00804656">
        <w:drawing>
          <wp:anchor distT="0" distB="0" distL="114300" distR="114300" simplePos="0" relativeHeight="251659264" behindDoc="0" locked="0" layoutInCell="1" allowOverlap="1" wp14:anchorId="6FFCD07C" wp14:editId="50D70E9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5690870"/>
            <wp:effectExtent l="0" t="0" r="0" b="508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4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56"/>
    <w:rsid w:val="00764B03"/>
    <w:rsid w:val="0080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ED69"/>
  <w15:chartTrackingRefBased/>
  <w15:docId w15:val="{6A125BEA-45B7-4F08-B7A7-9CBB9168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morais da silva</dc:creator>
  <cp:keywords/>
  <dc:description/>
  <cp:lastModifiedBy>Thiago morais da silva</cp:lastModifiedBy>
  <cp:revision>1</cp:revision>
  <dcterms:created xsi:type="dcterms:W3CDTF">2024-10-14T15:21:00Z</dcterms:created>
  <dcterms:modified xsi:type="dcterms:W3CDTF">2024-10-14T15:22:00Z</dcterms:modified>
</cp:coreProperties>
</file>