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02h - Ler binário das alavancas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 0001h - Armazenar em um espaço (0001h neste caso)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LDA 0001h - Colocar no acumulador (0001h neste caso)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01h  - Printar valor do acumulador no LCD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MVI B,54h - Colocar um caractere (54h) em B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 A,B  - Passar do B pro acumulador  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03h  - Printar valor do acumulador no Motor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 E - Faz (Acumulador - E)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E - Faz (Acumulador + E)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CMP E - Compara acumulador com o E, e adiciona no Z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JZ LABEL1 - Enviar para o Label1 se Z for true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JMP LABEL2 - Enviar para o Label2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:LABEL1 - Inicia o Label1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