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AUTOMAÇÃO DE RESET DO ANYDESK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Levantamento de Requisitos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Requisitos funcionais, não funcionais e regras de negócio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e function.py (automação com pyautogui)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Contexto e objetivo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No suporte técnico, uma tarefa recorrente é </w:t>
      </w:r>
      <w:r>
        <w:rPr>
          <w:rFonts w:ascii="Arial" w:cs="Arial" w:eastAsia="Arial" w:hAnsi="Arial"/>
          <w:b/>
          <w:bCs/>
        </w:rPr>
        <w:t xml:space="preserve">redefinir a configuração local do AnyDesk</w:t>
      </w:r>
      <w:r>
        <w:rPr>
          <w:rFonts w:ascii="Arial" w:cs="Arial" w:eastAsia="Arial" w:hAnsi="Arial"/>
        </w:rPr>
        <w:t xml:space="preserve"> em uma estação: abrir a pasta de dados do usuário, apagar a pasta do AnyDesk e abrir o aplicativo novamente. Feita à mão, exige vários passos e cuidado para não apagar o item errado. </w:t>
      </w:r>
      <w:r>
        <w:rPr>
          <w:rFonts w:ascii="Arial" w:cs="Arial" w:eastAsia="Arial" w:hAnsi="Arial"/>
          <w:b/>
          <w:bCs/>
        </w:rPr>
        <w:t xml:space="preserve">Objetivo do sistema:</w:t>
      </w:r>
      <w:r>
        <w:rPr>
          <w:rFonts w:ascii="Arial" w:cs="Arial" w:eastAsia="Arial" w:hAnsi="Arial"/>
        </w:rPr>
        <w:t xml:space="preserve"> automatizar essa sequência para que o analista a execute com um comando, de forma rápida e previsível.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Premissa a confirmar:</w:t>
      </w:r>
      <w:r>
        <w:rPr>
          <w:rFonts w:ascii="Arial" w:cs="Arial" w:eastAsia="Arial" w:hAnsi="Arial"/>
        </w:rPr>
        <w:t xml:space="preserve"> o código não declara o motivo do reset. Assumiu-se um uso de manutenção, como corrigir configuração corrompida ou perfil duplicado em máquinas clonadas. Se a finalidade for outra, os requisitos devem ser revistos (ver RN-04).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1.1 Partes interessadas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Analista de suporte (N1/N2)</w:t>
      </w:r>
      <w:r>
        <w:rPr>
          <w:rFonts w:ascii="Arial" w:cs="Arial" w:eastAsia="Arial" w:hAnsi="Arial"/>
        </w:rPr>
        <w:t xml:space="preserve"> — executa a automação.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Usuário da estação</w:t>
      </w:r>
      <w:r>
        <w:rPr>
          <w:rFonts w:ascii="Arial" w:cs="Arial" w:eastAsia="Arial" w:hAnsi="Arial"/>
        </w:rPr>
        <w:t xml:space="preserve"> — tem a configuração local do AnyDesk apagada e a sessão de trabalho afetada.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Coordenação / segurança da informação</w:t>
      </w:r>
      <w:r>
        <w:rPr>
          <w:rFonts w:ascii="Arial" w:cs="Arial" w:eastAsia="Arial" w:hAnsi="Arial"/>
        </w:rPr>
        <w:t xml:space="preserve"> — acesso remoto é um recurso sensível e precisa ser rastreável.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Desenvolvedor (Thiago)</w:t>
      </w:r>
      <w:r>
        <w:rPr>
          <w:rFonts w:ascii="Arial" w:cs="Arial" w:eastAsia="Arial" w:hAnsi="Arial"/>
        </w:rPr>
        <w:t xml:space="preserve"> — mantém e evolui a automação.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O que o código atual revela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Fluxo atual: main.py chama, em ordem, abrir_caminho(), excluir_pasta_appdata() e abrir_anydesk(). Somando as pausas fixas (sleep), a execução leva cerca de 16 segundos, sem que o analista possa usar teclado ou mouse.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71"/>
        <w:gridCol w:w="2000"/>
        <w:gridCol w:w="1900"/>
      </w:tblGrid>
      <w:tr>
        <w:trPr>
          <w:tblHeader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Vira requisito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nome excluir_pasta_appdata sugere apagar a pasta AppData inteira, mas a intenção é apagar só a pasta do AnyDesk; o nome engana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function.py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alvo é definido por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busca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no Explorer seguida de seta ↓ e ↑; o item selecionado pode não ser a pasta AnyDesk (a busca também lista arquivos internos)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excluir_pasta_appdata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RF-02, RNF-04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Shift+Delete apaga de forma permanente (sem Lixeira) o que estiver selecionado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excluir_pasta_appdata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RF-03, RF-11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Tempos fixos (sleep) no lugar de esperar uma condição: se a busca demorar, a ação atinge o item errado ou nenhum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o function.py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Alt+F4 fecha a janela em foco: se o Explorer perdeu o foco, fecha outro programa (ou abre a caixa de desligar, se o foco estiver na área de trabalho)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excluir_pasta_appdata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"cego" no diálogo de confirmação: se surgir outro diálogo (arquivo em uso, por exemplo), o Enter aciona o botão padrão dele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excluir_pasta_appdata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RF-04, RF-09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AnyDesk não é encerrado antes da exclusão; arquivos em uso podem impedi-la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há verificação de sucesso, log nem tratamento de erro; as etapas seguintes rodam mesmo que a anterior falhe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RF-09, RF-12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shutil e Path são importados e não usados: a exclusão direta por código era a alternativa natural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Decisão de arquitetura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 de teclado simulada exige sessão desbloqueada e não funciona sobre janelas elevadas (UAC)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pyautogui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RNF-02, RF-15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 instalações do AnyDesk, parte da configuração fica fora do AppData do usuário (por exemplo, em ProgramData).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validar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na documentação do AnyDesk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 executa tudo ao ser rodado, sem proteção if __name__ == "__main__" e sem opção de simulação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RNF-07, RF-10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 que já está bom:</w:t>
      </w:r>
      <w:r>
        <w:rPr>
          <w:rFonts w:ascii="Arial" w:cs="Arial" w:eastAsia="Arial" w:hAnsi="Arial"/>
        </w:rPr>
        <w:t xml:space="preserve"> a automação resolve uma tarefa real e repetitiva; cada função cuida de uma etapa; há intervalo entre teclas digitadas; o failsafe padrão do PyAutoGUI (mouse no canto superior esquerdo) permite interromper; e o uso de shutil/Path nos imports mostra que você já pensou no caminho mais seguro.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Requisitos funcionais (RF)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71"/>
        <w:gridCol w:w="900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abrir a pasta de dados (AppData\Roaming) do usuário atual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localizar a pasta do AnyDesk com certeza de que é a pasta correta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(por busca e seleção)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excluir a pasta de configuração do AnyDesk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(permanente, sem verificação)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tratar a confirmação de exclusão do Windows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(Enter cego)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fechar apenas a janela que ele mesmo abriu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(Alt+F4 na janela em foco)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abrir o AnyDesk ao final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executar as etapas em sequência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encerrar o AnyDesk antes de excluir a pasta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verificar se a pasta foi realmente removida e informar sucesso ou falha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pedir confirmação ao analista antes de excluir (com opção de simulação)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fazer backup da configuração antes de excluir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registrar cada execução em log (data, máquina, usuário, resultado)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tratar também a configuração fora do AppData, se aplicável (a validar)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analista deve poder interromper a execução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(failsafe padrão do PyAutoGUI)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avisar o analista de que não deve usar teclado/mouse durante a execução (se ainda houver automação por teclado)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Requisitos não funcionais (RNF)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71"/>
      </w:tblGrid>
      <w:tr>
        <w:trPr>
          <w:tblHeader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5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5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execução com um comando; mensagens claras de sucesso ou falha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Portabilidade</w:t>
            </w:r>
          </w:p>
        </w:tc>
        <w:tc>
          <w:tcPr>
            <w:tcW w:type="dxa" w:w="5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10/11, em qualquer idioma do sistema; independente de resolução e de layout de teclado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Desempenho</w:t>
            </w:r>
          </w:p>
        </w:tc>
        <w:tc>
          <w:tcPr>
            <w:tcW w:type="dxa" w:w="5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Concluir em poucos segundos; sem pausas fixas desnecessárias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Confiabilidade / segurança operacional</w:t>
            </w:r>
          </w:p>
        </w:tc>
        <w:tc>
          <w:tcPr>
            <w:tcW w:type="dxa" w:w="5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Nunca excluir nada além da pasta do AnyDesk do usuário atual; parar se uma etapa falhar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Auditabilidade</w:t>
            </w:r>
          </w:p>
        </w:tc>
        <w:tc>
          <w:tcPr>
            <w:tcW w:type="dxa" w:w="5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execução deixa registro para rastreabilidade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  <w:tc>
          <w:tcPr>
            <w:tcW w:type="dxa" w:w="5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privilégios além dos necessários; ações irreversíveis somente após confirmação e backup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5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Nomes coerentes com a ação; imports limpos; ponto de entrada protegido; parâmetros (caminhos, tempos) configuráveis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RNF-08</w:t>
            </w:r>
          </w:p>
        </w:tc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Testabilidade</w:t>
            </w:r>
          </w:p>
        </w:tc>
        <w:tc>
          <w:tcPr>
            <w:tcW w:type="dxa" w:w="5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exclusão deve poder ser testada com uma pasta temporária, sem afetar o sistema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Regras de negócio (RN)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RN-01</w:t>
      </w:r>
      <w:r>
        <w:rPr>
          <w:rFonts w:ascii="Arial" w:cs="Arial" w:eastAsia="Arial" w:hAnsi="Arial"/>
        </w:rPr>
        <w:t xml:space="preserve"> — Somente a pasta chamada AnyDesk, dentro do AppData do usuário atual, pode ser excluída.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RN-02</w:t>
      </w:r>
      <w:r>
        <w:rPr>
          <w:rFonts w:ascii="Arial" w:cs="Arial" w:eastAsia="Arial" w:hAnsi="Arial"/>
        </w:rPr>
        <w:t xml:space="preserve"> — O AnyDesk deve estar encerrado antes da exclusão.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RN-03</w:t>
      </w:r>
      <w:r>
        <w:rPr>
          <w:rFonts w:ascii="Arial" w:cs="Arial" w:eastAsia="Arial" w:hAnsi="Arial"/>
        </w:rPr>
        <w:t xml:space="preserve"> — Ações irreversíveis exigem confirmação do analista e backup prévio.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RN-04</w:t>
      </w:r>
      <w:r>
        <w:rPr>
          <w:rFonts w:ascii="Arial" w:cs="Arial" w:eastAsia="Arial" w:hAnsi="Arial"/>
        </w:rPr>
        <w:t xml:space="preserve"> — A automação é para manutenção legítima. Se o objetivo fosse contornar limitações de licença do AnyDesk, isso poderia violar os termos de uso do fornecedor; na empresa, deve-se usar a licença corporativa. Documente o propósito.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RN-05</w:t>
      </w:r>
      <w:r>
        <w:rPr>
          <w:rFonts w:ascii="Arial" w:cs="Arial" w:eastAsia="Arial" w:hAnsi="Arial"/>
        </w:rPr>
        <w:t xml:space="preserve"> — Após o reset, ao reabrir, o AnyDesk deve iniciar com perfil novo (comportamento a validar no ambiente).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Fora do escopo (nesta versão)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Desinstalar ou reinstalar o AnyDesk, executar em máquinas remotas, alterar manualmente identificadores e generalizar para outros aplicativos (previsto como evolução).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dizer que o alvo é "definido por busca" é um problema de requisito (RF-02) e não só de código?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Qual a diferença entre requisito funcional e não funcional? Dê um exemplo de cada neste sistema.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ações irreversíveis exigem confirmação e backup (RN-03)? O que aconteceria sem isso?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Qual é a finalidade legítima da automação e como você a documentaria (RN-04)?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Automação de reset do AnyDesk · Levantamento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de Requisitos</dc:title>
  <dc:creator>Thiago Camargo</dc:creator>
  <cp:lastModifiedBy>Un-named</cp:lastModifiedBy>
  <cp:revision>1</cp:revision>
  <dcterms:created xsi:type="dcterms:W3CDTF">2026-09-24T19:53:42.890Z</dcterms:created>
  <dcterms:modified xsi:type="dcterms:W3CDTF">2026-09-24T19:53:42.898Z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