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GERADOR DE ESCALA SEMANAL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Arquitetura de Software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Situação atual, proposta em camadas, decisões e evolução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tkinter) e function.py (regras, SQLite e logs)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Situação atual (as-is)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sistema tem dois módulos: </w:t>
      </w:r>
      <w:r>
        <w:rPr>
          <w:rFonts w:ascii="Arial" w:cs="Arial" w:eastAsia="Arial" w:hAnsi="Arial"/>
          <w:b/>
          <w:bCs/>
        </w:rPr>
        <w:t xml:space="preserve">main.py</w:t>
      </w:r>
      <w:r>
        <w:rPr>
          <w:rFonts w:ascii="Arial" w:cs="Arial" w:eastAsia="Arial" w:hAnsi="Arial"/>
        </w:rPr>
        <w:t xml:space="preserve"> monta a janela e liga os botões; </w:t>
      </w:r>
      <w:r>
        <w:rPr>
          <w:rFonts w:ascii="Arial" w:cs="Arial" w:eastAsia="Arial" w:hAnsi="Arial"/>
          <w:b/>
          <w:bCs/>
        </w:rPr>
        <w:t xml:space="preserve">function.py</w:t>
      </w:r>
      <w:r>
        <w:rPr>
          <w:rFonts w:ascii="Arial" w:cs="Arial" w:eastAsia="Arial" w:hAnsi="Arial"/>
        </w:rPr>
        <w:t xml:space="preserve"> concentra todo o resto: configuração, regras do rodízio, acesso ao banco, escrita do log, atualização de telas e estado global. A divisão em dois arquivos ajuda, e o núcleo do cálculo (calcular_escala) é um bom ponto de partida por ser determinístico. O problema é que </w:t>
      </w:r>
      <w:r>
        <w:rPr>
          <w:rFonts w:ascii="Arial" w:cs="Arial" w:eastAsia="Arial" w:hAnsi="Arial"/>
          <w:b/>
          <w:bCs/>
        </w:rPr>
        <w:t xml:space="preserve">as funções de regra recebem widgets da interface</w:t>
      </w:r>
      <w:r>
        <w:rPr>
          <w:rFonts w:ascii="Arial" w:cs="Arial" w:eastAsia="Arial" w:hAnsi="Arial"/>
        </w:rPr>
        <w:t xml:space="preserve"> e chamam messagebox.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Figura 1 — Estrutura atual (azul: tudo dentro de function.py)" descr="Figura 1 — Estrutura atual (azul: tudo dentro de function.py)" title="Figura 1 — Estrutura atual (azul: tudo dentro de function.p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Estrutura atual (azul: tudo dentro de function.py)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Consequências: não dá para testar o rodízio sem tocar em banco e arquivos; mudar de tkinter para outra interface exige reescrever function.py; e a lista de colaboradores só muda editando o código.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Proposta (to-be): arquitetura em camadas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19750" cy="3743325"/>
            <wp:effectExtent t="0" r="0" b="0" l="0"/>
            <wp:docPr id="1" name="Figura 2 — Arquitetura em camadas proposta" descr="Figura 2 — Arquitetura em camadas proposta" title="Figura 2 — Arquitetura em camadas propo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 — Arquitetura em camadas proposta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Regra de dependência:</w:t>
      </w:r>
      <w:r>
        <w:rPr>
          <w:rFonts w:ascii="Arial" w:cs="Arial" w:eastAsia="Arial" w:hAnsi="Arial"/>
        </w:rPr>
        <w:t xml:space="preserve"> as setas só descem. RodizioService recebe a configuração e a data e devolve uma Escala — sem banco, sem tela, testável com pytest. Quem grava é o repositório; quem mostra é a interface.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Fluxo de "Gerar Nova Escala"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43500" cy="3676650"/>
            <wp:effectExtent t="0" r="0" b="0" l="0"/>
            <wp:docPr id="1" name="Figura 3 — Diagrama de sequência de UC01" descr="Figura 3 — Diagrama de sequência de UC01" title="Figura 3 — Diagrama de sequência de U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 — Diagrama de sequência de UC01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Ponto-chave:</w:t>
      </w:r>
      <w:r>
        <w:rPr>
          <w:rFonts w:ascii="Arial" w:cs="Arial" w:eastAsia="Arial" w:hAnsi="Arial"/>
        </w:rPr>
        <w:t xml:space="preserve"> o controller guarda o estado do próximo fim de semana (em vez de variável global) e a interface só recebe textos prontos para exibir.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Estrutura de pastas sugerida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gerador_escala/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# apenas inicia a aplicação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config.json              # colaboradores e data-base (dados fictícios no repositório)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ui/                  # main_window.py, historico_window.py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controllers/         # escala_controller.py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# rodizio, escala, calendario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infra/               # repositorio (SQLite), historico, backup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                   # test_rodizio_service.py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Decisões arquiteturais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171"/>
      </w:tblGrid>
      <w:tr>
        <w:trPr>
          <w:tblHeader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 / trade-off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Manter o cálculo do rodízio como função pura por data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Guardar e incrementar um contador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Determinismo: mesma data, mesma escala; fácil de testar. Limitação: mudar a equipe desloca o rodízio; tratar com configuração versionada.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Configuração externa (JSON) para colaboradores e data-base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Constantes no código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Permite mudar a equipe sem editar código e usar dados fictícios no repositório. Custo: validar o arquivo ao carregar.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como fonte única; o log de texto vira exportação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e log gravados em paralelo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 divergência entre os dois. Custo: gerar o texto a partir do banco.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normalizada (escala, alocacao)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Nomes em texto separado por vírgula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Permite consultas por colaborador (RF-16). Custo: esquema e consultas mais elaborados.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Repositório com context manager (with) e colunas por nome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sqlite3 aberto e fechado à mão; row[1]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Garante fechamento em caso de erro e resiste a mudanças no esquema.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(cópia do banco) antes do reset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os.remove direto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Reversível. Custo: gerenciar cópias antigas.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Manter base_path() (pasta do executável)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Gravar em %LOCALAPPDATA%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Já funciona em modo portátil. Se instalado em pasta protegida (como Program Files), gravar ali pode falhar; nesse caso usar a pasta do usuário.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Plano de evolução sugerido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Escrever testes do cálculo com a grade do documento 3 (é o maior ganho de confiança com pouco esforço).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Tratar erros e fechar conexões com with; fazer backup antes do reset.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Tirar widgets e messagebox das funções de regra: elas retornam dados; a interface mostra.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Mover colaboradores e data-base para arquivo de configuração e definir a regra de cobertura (RN-07).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Só depois normalizar o banco e dividir em pastas ui/controllers/services/infra.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passar Labels como parâmetro para funções de regra é um problema? Como você corrigiria?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o banco e o log em paralelo são um risco e o que você faria?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Como testar o rodízio automaticamente? Que casos de teste você usaria?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Se a equipe passar de 5 para 6 pessoas, o que muda em cada camada e no cálculo?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Gerador de Escala Semanal · Arquitetura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c29ef5a03350c66ecb1bedebe64532304d77e3.png"/><Relationship Id="rId10" Type="http://schemas.openxmlformats.org/officeDocument/2006/relationships/image" Target="media/2532f69d22cba7e30193160124c68832fade49aa.png"/><Relationship Id="rId11" Type="http://schemas.openxmlformats.org/officeDocument/2006/relationships/image" Target="media/6421c6807d50ca9675bb27c6039b5bcc55968d8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de Software</dc:title>
  <dc:creator>Thiago Camargo</dc:creator>
  <cp:lastModifiedBy>Un-named</cp:lastModifiedBy>
  <cp:revision>1</cp:revision>
  <dcterms:created xsi:type="dcterms:W3CDTF">2026-09-23T19:08:51.245Z</dcterms:created>
  <dcterms:modified xsi:type="dcterms:W3CDTF">2026-09-23T19:08:51.245Z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