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Alunos: Thiago Cardoso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Bernardo Brigolini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Inspeção Ad-Hoc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1. Introdução e Cenário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Este documento tem como objetivo formalizar o processo de inspeção ad-hoc para avaliar o </w:t>
      </w:r>
      <w:r>
        <w:rPr>
          <w:rStyle w:val="Nfaseforte"/>
          <w:b w:val="false"/>
          <w:bCs w:val="false"/>
          <w:sz w:val="24"/>
          <w:szCs w:val="24"/>
        </w:rPr>
        <w:t>Documento de Requisitos do NutriWeb</w:t>
      </w:r>
      <w:r>
        <w:rPr>
          <w:b w:val="false"/>
          <w:bCs w:val="false"/>
          <w:sz w:val="24"/>
          <w:szCs w:val="24"/>
        </w:rPr>
        <w:t>, garantindo que erros e problemas sejam identificados e solucionados. A inspeção ad-hoc é baseada em uma revisão não estruturada, p</w:t>
      </w:r>
      <w:r>
        <w:rPr>
          <w:sz w:val="24"/>
          <w:szCs w:val="24"/>
        </w:rPr>
        <w:t xml:space="preserve">ermitindo que </w:t>
      </w:r>
      <w:r>
        <w:rPr>
          <w:sz w:val="24"/>
          <w:szCs w:val="24"/>
        </w:rPr>
        <w:t>a avaliação</w:t>
      </w:r>
      <w:r>
        <w:rPr>
          <w:sz w:val="24"/>
          <w:szCs w:val="24"/>
        </w:rPr>
        <w:t xml:space="preserve"> aponte problemas conforme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percepção analisa</w:t>
      </w:r>
      <w:r>
        <w:rPr>
          <w:sz w:val="24"/>
          <w:szCs w:val="24"/>
        </w:rPr>
        <w:t>da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sobre </w:t>
      </w:r>
      <w:r>
        <w:rPr>
          <w:sz w:val="24"/>
          <w:szCs w:val="24"/>
        </w:rPr>
        <w:t>o conteúdo do documento.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Descrição Geral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Identificar erros nos requisitos funcionais e não funcionais, inconsistências na descrição do sistema, falta de clareza e questões que possam impactar o desenvolvimento, implantação e usabilidade do NutriWeb.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Requisitos Funcionais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Requisitos Não-Funcionais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Projeto Arquitetural</w:t>
      </w:r>
    </w:p>
    <w:p>
      <w:pPr>
        <w:pStyle w:val="Normal"/>
        <w:spacing w:before="0" w:after="1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Caso de Uso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108</Words>
  <Characters>656</Characters>
  <CharactersWithSpaces>753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2024-10-23T19:19:00Z</dcterms:created>
  <dc:creator>Conta da Microsoft</dc:creator>
  <dc:description/>
  <dc:language>pt-BR</dc:language>
  <cp:lastModifiedBy/>
  <dcterms:modified xsi:type="dcterms:W3CDTF">2024-10-23T20:12:47Z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