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PSI3471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 - Fundamentos de Sistemas Eletrônicos Inteligentes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Lição de Casa 6 (Aulas 11 e 12)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d21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Número USP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Gustavo Henrique da Silva Amaral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12551686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Thiago da Rocha Calomino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12554647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nejs422s15q7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Lição de casa #6 (Parte única)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 site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https://github.com/roiscodh/kmnist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traz Kuzushiji-MNIST, um conjunto de imagens de caracteres japoneses manuscritos distorcidos, que pode substituir diretamente MNIST, pois consiste de 60.000 + 10.000 imagens 28×28.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Para baixar esse conjunto, basta copiar e executar a célula Python fornecida em: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https://github.com/rois-codh/kmnist/blob/master/download_data.py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Quando executar a célula, faça as seleções como abaixo para baixar os arquivos no seu diretório default: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3600450" cy="110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Depois, para carregar o BD, basta executar: </w:t>
      </w:r>
    </w:p>
    <w:p w:rsidR="00000000" w:rsidDel="00000000" w:rsidP="00000000" w:rsidRDefault="00000000" w:rsidRPr="00000000" w14:paraId="00000019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AX = np.load("kmnist-train-imgs.npz")['arr_0']</w:t>
      </w:r>
    </w:p>
    <w:p w:rsidR="00000000" w:rsidDel="00000000" w:rsidP="00000000" w:rsidRDefault="00000000" w:rsidRPr="00000000" w14:paraId="0000001B">
      <w:pPr>
        <w:jc w:val="left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AY = np.load("kmnist-train-labels.npz")['arr_0']</w:t>
      </w:r>
    </w:p>
    <w:p w:rsidR="00000000" w:rsidDel="00000000" w:rsidP="00000000" w:rsidRDefault="00000000" w:rsidRPr="00000000" w14:paraId="0000001C">
      <w:pPr>
        <w:jc w:val="left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QX = np.load("kmnist-test-imgs.npz")['arr_0']</w:t>
      </w:r>
    </w:p>
    <w:p w:rsidR="00000000" w:rsidDel="00000000" w:rsidP="00000000" w:rsidRDefault="00000000" w:rsidRPr="00000000" w14:paraId="0000001D">
      <w:pPr>
        <w:jc w:val="left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QY = np.load("kmnist-test-labels.npz")['arr_0']</w:t>
      </w:r>
    </w:p>
    <w:p w:rsidR="00000000" w:rsidDel="00000000" w:rsidP="00000000" w:rsidRDefault="00000000" w:rsidRPr="00000000" w14:paraId="0000001E">
      <w:pPr>
        <w:jc w:val="left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Classifique este banco de dados usando redes neurais densa e convolucional,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usando a função de perda sparse_categorical_crossentropy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em vez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categorical_crossentropy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(não vai precisar mais calcular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one-hot-encoding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com função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to_categorical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veja anexo A.6.b2 da apostila densakerasead).</w:t>
      </w:r>
    </w:p>
    <w:p w:rsidR="00000000" w:rsidDel="00000000" w:rsidP="00000000" w:rsidRDefault="00000000" w:rsidRPr="00000000" w14:paraId="00000020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Pode usar como modelos os programas: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Densa: Programa 4 da apostila densakeras-ead (mlp1.py)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Convolucional: Programa 1 desta apostila (cnn1.py)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Ajuste os programas para obter as menores taxas de erro possíveis. Compare as taxas de erros das redes densa e convolucional. Quem obtiver taxa de erro baixa recebe nota mais alta.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Solução privada: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Densa: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https://colab.research.google.com/drive/1MEBijyqaCw8eYUvi3QA_ii3N0xh722D-#scrollTo=a4aVP3czWi1v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Convolucional: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https://colab.research.google.com/drive/13wQwGNgh3Y-DXLplVPdA2CckwnITfGen#scrollTo=a4aVP3czWi1v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Densa erro de teste: 9.02 %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Convolucional erro de teste: 4.35 %</w:t>
      </w:r>
    </w:p>
    <w:p w:rsidR="00000000" w:rsidDel="00000000" w:rsidP="00000000" w:rsidRDefault="00000000" w:rsidRPr="00000000" w14:paraId="0000002B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Exercício: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vamos supor que as imagens de pulôver do fashion-mnist representam exames de imagem de pacientes “doentes” e as demais representam exames de pacientes “sadios”. Modifique o programa que classifica fasion-mnist para que identifique se um paciente está “doente” ou “sadio”, classificando o seu exame em “pulôver” ou “não-pulôver”. Treine o seu modelo com as imagens de treino do fashion-mnist e faça a predição usando as imagens de teste. Adote limiar=0.5 e calcule sensibilidade e especificidade. Plote curva ROC e calcule AUC. Calcule acuracidade no ponto de EER (equal error rate).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https://en.wikipedia.org/wiki/Sensitivity_and_specificity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https://en.wikipedia.org/wiki/Receiver_operating_characteristic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https://www.w3schools.com/python/python_ml_auc_roc.asp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https://scikit-learn.org/stable/auto_examples/model_selection/plot_roc.html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curva ROC obtida deve ser semelhante a: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3695700" cy="3590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Solução privada: </w:t>
      </w: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https://colab.research.google.com/drive/1wtjaLvzKBfGy_jK5YBs-EOLrF_tnMo_i#scrollTo=YXec8kUmpTl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Explicação completa:</w:t>
      </w:r>
    </w:p>
    <w:p w:rsidR="00000000" w:rsidDel="00000000" w:rsidP="00000000" w:rsidRDefault="00000000" w:rsidRPr="00000000" w14:paraId="00000039">
      <w:pPr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B">
      <w:pPr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Lição de casa 6 (Parte Única)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Gustavo Henrique da Silva Amaral - 12551686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Thiago da Rocha Calomino Gonçalves - 12554647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. . .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3wQwGNgh3Y-DXLplVPdA2CckwnITfGen#scrollTo=a4aVP3czWi1v" TargetMode="External"/><Relationship Id="rId10" Type="http://schemas.openxmlformats.org/officeDocument/2006/relationships/hyperlink" Target="https://colab.research.google.com/drive/1MEBijyqaCw8eYUvi3QA_ii3N0xh722D-#scrollTo=a4aVP3czWi1v" TargetMode="External"/><Relationship Id="rId13" Type="http://schemas.openxmlformats.org/officeDocument/2006/relationships/hyperlink" Target="https://en.wikipedia.org/wiki/Receiver_operating_characteristic" TargetMode="External"/><Relationship Id="rId12" Type="http://schemas.openxmlformats.org/officeDocument/2006/relationships/hyperlink" Target="https://en.wikipedia.org/wiki/Sensitivity_and_specific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scikit-learn.org/stable/auto_examples/model_selection/plot_roc.html" TargetMode="External"/><Relationship Id="rId14" Type="http://schemas.openxmlformats.org/officeDocument/2006/relationships/hyperlink" Target="https://www.w3schools.com/python/python_ml_auc_roc.asp" TargetMode="External"/><Relationship Id="rId17" Type="http://schemas.openxmlformats.org/officeDocument/2006/relationships/hyperlink" Target="https://colab.research.google.com/drive/1wtjaLvzKBfGy_jK5YBs-EOLrF_tnMo_i#scrollTo=YXec8kUmpT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roiscodh/kmnist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hub.com/rois-codh/kmnist/blob/master/download_data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