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Bernardo Teixeira, Brasileiro, Divorciado, Promotor público/de justiça, portador (a) do CPF nº 58778106593, e do RG nº 1201623213834, residente e domicilado (a) em Pátio Vitor Hugo Moraes, 32</w:t>
        <w:br/>
        <w:t>Vila Petropolis</w:t>
        <w:br/>
        <w:t>53914390 Santos / AM, pelo presente instrumento, nomeio como meu (minha) procurador (a)</w:t>
      </w:r>
    </w:p>
    <w:p>
      <w:r>
        <w:t>Outorgado (a): Bryan da Luz, Brasileiro, Casado, Sapateiro, portador (a) do CPF nº 47370722064, e do RG nº 1718804540143, residente e domiciliado (a) em Viela Heloísa Araújo, 99 Distrito Industrial Do Jatoba 54878-355 Cardoso / DF, com poderes para representar o outorgante com objetivo de Representar perante a empresa Silveira para blabla, responsabilizando-me por todos os atos praticados no cumprimento deste instrumento, cessando seus efeitos em 24-09-2013.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