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65E" w:rsidRPr="008C665E" w:rsidRDefault="008C665E" w:rsidP="008C665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C665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Relatório de Desempenho do Servidor</w:t>
      </w:r>
    </w:p>
    <w:p w:rsidR="008C665E" w:rsidRPr="008C665E" w:rsidRDefault="008C665E" w:rsidP="008C665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C66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Teste de Carga</w:t>
      </w:r>
    </w:p>
    <w:p w:rsidR="008C665E" w:rsidRDefault="008C665E" w:rsidP="008C66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Realizamos um teste de carga com 1000 requisições, distribuídas em 10 loops de 100 requisições cada. Os resultados foram analisados para entender o desempenho do servidor sob alta carga.</w:t>
      </w:r>
    </w:p>
    <w:p w:rsidR="008C665E" w:rsidRPr="008C665E" w:rsidRDefault="008C665E" w:rsidP="008C66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136AE85B" wp14:editId="199BF49C">
            <wp:extent cx="5400040" cy="35934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5E" w:rsidRPr="008C665E" w:rsidRDefault="008C665E" w:rsidP="008C665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C66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Tempo de Resposta</w:t>
      </w:r>
    </w:p>
    <w:p w:rsidR="008C665E" w:rsidRPr="008C665E" w:rsidRDefault="008C665E" w:rsidP="008C66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de Resposta Médio</w:t>
      </w:r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8C6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191 </w:t>
      </w:r>
      <w:proofErr w:type="spellStart"/>
      <w:r w:rsidRPr="008C6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ms</w:t>
      </w:r>
      <w:proofErr w:type="spellEnd"/>
    </w:p>
    <w:p w:rsidR="008C665E" w:rsidRPr="008C665E" w:rsidRDefault="008C665E" w:rsidP="008C665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>Este tempo médio indica que, em geral, o servidor responde de forma relativamente rápida. No entanto, quando comparado ao tempo de resposta mínimo, observamos variações que sugerem momentos de lentidão.</w:t>
      </w:r>
    </w:p>
    <w:p w:rsidR="008C665E" w:rsidRPr="008C665E" w:rsidRDefault="008C665E" w:rsidP="008C66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de Resposta Mínimo</w:t>
      </w:r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8C6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107 </w:t>
      </w:r>
      <w:proofErr w:type="spellStart"/>
      <w:r w:rsidRPr="008C6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ms</w:t>
      </w:r>
      <w:proofErr w:type="spellEnd"/>
    </w:p>
    <w:p w:rsidR="008C665E" w:rsidRPr="008C665E" w:rsidRDefault="008C665E" w:rsidP="008C665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>Este valor representa o menor tempo que o servidor levou para responder. A discrepância entre o tempo mínimo e o médio sugere que a maioria das requisições está sujeita a atrasos, evidenciando a necessidade de investigar a causa desses picos.</w:t>
      </w:r>
    </w:p>
    <w:p w:rsidR="008C665E" w:rsidRPr="008C665E" w:rsidRDefault="008C665E" w:rsidP="008C665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de Resposta Máximo</w:t>
      </w:r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8C6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1291 </w:t>
      </w:r>
      <w:proofErr w:type="spellStart"/>
      <w:r w:rsidRPr="008C6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ms</w:t>
      </w:r>
      <w:proofErr w:type="spellEnd"/>
    </w:p>
    <w:p w:rsidR="008C665E" w:rsidRDefault="008C665E" w:rsidP="008C665E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>O maior tempo registrado indica um gargalo significativo na infraestrutura, que pode estar relacionado a problemas de processamento no servidor, na comunicação com bancos de dados ou em outros fatores externos. Essa informação é crucial para a identificação de áreas que necessitam de otimização.</w:t>
      </w:r>
    </w:p>
    <w:p w:rsidR="008C665E" w:rsidRPr="008C665E" w:rsidRDefault="008C665E" w:rsidP="008C66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8C665E" w:rsidRPr="008C665E" w:rsidRDefault="008C665E" w:rsidP="008C665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C66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2. Capacidade do Sistema</w:t>
      </w:r>
    </w:p>
    <w:p w:rsidR="008C665E" w:rsidRPr="008C665E" w:rsidRDefault="008C665E" w:rsidP="008C665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Requisições Processadas por Segundo</w:t>
      </w:r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8C6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1000</w:t>
      </w:r>
    </w:p>
    <w:p w:rsidR="008C665E" w:rsidRPr="008C665E" w:rsidRDefault="008C665E" w:rsidP="008C665E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>Este número demonstra a capacidade do sistema em lidar com a carga de trabalho atual. Contudo, é importante observar que a média de requisições por segundo não reflete a variação dos tempos de resposta, que impactam a experiência do usuário.</w:t>
      </w:r>
    </w:p>
    <w:p w:rsidR="008C665E" w:rsidRPr="008C665E" w:rsidRDefault="008C665E" w:rsidP="008C665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C66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Erros e Estabilidade</w:t>
      </w:r>
    </w:p>
    <w:p w:rsidR="008C665E" w:rsidRPr="008C665E" w:rsidRDefault="008C665E" w:rsidP="008C665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 Percentual</w:t>
      </w:r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8C6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10%</w:t>
      </w:r>
    </w:p>
    <w:p w:rsidR="008C665E" w:rsidRPr="008C665E" w:rsidRDefault="008C665E" w:rsidP="008C665E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>A taxa de erro indica que 10% das requisições resultaram em falhas. Essa porcentagem é um sinal de alerta, sugerindo a necessidade de investigar a estabilidade do servidor e implementar melhorias para reduzir a taxa de erro.</w:t>
      </w:r>
    </w:p>
    <w:p w:rsidR="008C665E" w:rsidRPr="008C665E" w:rsidRDefault="008C665E" w:rsidP="008C665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C66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Conexões</w:t>
      </w:r>
    </w:p>
    <w:p w:rsidR="008C665E" w:rsidRPr="008C665E" w:rsidRDefault="008C665E" w:rsidP="008C665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Conexões Ativas</w:t>
      </w:r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8C6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100</w:t>
      </w:r>
    </w:p>
    <w:p w:rsidR="008C665E" w:rsidRPr="008C665E" w:rsidRDefault="008C665E" w:rsidP="008C665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>O número de conexões ativas durante o teste ajudou a entender a carga no servidor em tempo real.</w:t>
      </w:r>
    </w:p>
    <w:p w:rsidR="008C665E" w:rsidRPr="008C665E" w:rsidRDefault="008C665E" w:rsidP="008C665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Pico de Conexões</w:t>
      </w:r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8C6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1000</w:t>
      </w:r>
    </w:p>
    <w:p w:rsidR="008C665E" w:rsidRPr="008C665E" w:rsidRDefault="008C665E" w:rsidP="008C665E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>O número máximo de requisições simultâneas atingido foi de 100, enquanto o número máximo de conexões simultâneas foi de 1000. Essa informação é vital para compreender como o servidor gerencia conexões sob alta carga.</w:t>
      </w:r>
    </w:p>
    <w:p w:rsidR="008C665E" w:rsidRPr="008C665E" w:rsidRDefault="008C665E" w:rsidP="008C665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C66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</w:t>
      </w:r>
      <w:proofErr w:type="spellStart"/>
      <w:r w:rsidRPr="008C66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Throughput</w:t>
      </w:r>
      <w:proofErr w:type="spellEnd"/>
    </w:p>
    <w:p w:rsidR="008C665E" w:rsidRPr="008C665E" w:rsidRDefault="008C665E" w:rsidP="008C665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C6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Throughput</w:t>
      </w:r>
      <w:proofErr w:type="spellEnd"/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8C66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86.8/s</w:t>
      </w:r>
    </w:p>
    <w:p w:rsidR="008C665E" w:rsidRPr="008C665E" w:rsidRDefault="008C665E" w:rsidP="008C665E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>throughput</w:t>
      </w:r>
      <w:proofErr w:type="spellEnd"/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 a quantidade de dados processados pelo servidor por segundo. Um </w:t>
      </w:r>
      <w:proofErr w:type="spellStart"/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>throughput</w:t>
      </w:r>
      <w:proofErr w:type="spellEnd"/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86.8/s sugere que o servidor está operando próximo ao seu limite, o que pode afetar a performance em cenários de alta demanda.</w:t>
      </w:r>
    </w:p>
    <w:p w:rsidR="008C665E" w:rsidRPr="008C665E" w:rsidRDefault="008C665E" w:rsidP="008C665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C66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:rsidR="008C665E" w:rsidRPr="008C665E" w:rsidRDefault="008C665E" w:rsidP="008C66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65E">
        <w:rPr>
          <w:rFonts w:ascii="Times New Roman" w:eastAsia="Times New Roman" w:hAnsi="Times New Roman" w:cs="Times New Roman"/>
          <w:sz w:val="24"/>
          <w:szCs w:val="24"/>
          <w:lang w:eastAsia="pt-BR"/>
        </w:rPr>
        <w:t>Os resultados do teste indicam que, embora o servidor tenha uma média de resposta razoável, a presença de tempos de resposta mínimos muito inferiores e um tempo máximo elevado revelam a necessidade de investigação adicional. O percentual de erros também é preocupante e deve ser tratado com prioridade. Recomendamos uma análise detalhada da infraestrutura e a realização de otimizações para melhorar a estabilidade e a eficiência do sistema.</w:t>
      </w:r>
    </w:p>
    <w:p w:rsidR="00924827" w:rsidRDefault="00924827" w:rsidP="00924827"/>
    <w:sectPr w:rsidR="00924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6714F"/>
    <w:multiLevelType w:val="multilevel"/>
    <w:tmpl w:val="576E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11BC2"/>
    <w:multiLevelType w:val="multilevel"/>
    <w:tmpl w:val="417A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A7601"/>
    <w:multiLevelType w:val="multilevel"/>
    <w:tmpl w:val="A33E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9017C"/>
    <w:multiLevelType w:val="multilevel"/>
    <w:tmpl w:val="5A5A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53B67"/>
    <w:multiLevelType w:val="multilevel"/>
    <w:tmpl w:val="2B56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827"/>
    <w:rsid w:val="0004098D"/>
    <w:rsid w:val="003A4B52"/>
    <w:rsid w:val="008C665E"/>
    <w:rsid w:val="0092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A8FF"/>
  <w15:chartTrackingRefBased/>
  <w15:docId w15:val="{67A97638-2426-42F1-BC0B-FBD83E10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C6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C66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C665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C665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C6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C66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2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431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2024-10-25T23:33:00Z</dcterms:created>
  <dcterms:modified xsi:type="dcterms:W3CDTF">2024-10-25T23:47:00Z</dcterms:modified>
</cp:coreProperties>
</file>