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</w:rPr>
        <w:t xml:space="preserve">Novo usuário</w:t>
      </w:r>
    </w:p>
    <w:p>
      <w:pPr/>
      <w:r>
        <w:rPr>
          <w:rFonts w:ascii="Helvetica" w:hAnsi="Helvetica" w:cs="Helvetica"/>
          <w:sz w:val="28"/>
          <w:sz-cs w:val="28"/>
        </w:rPr>
        <w:t xml:space="preserve">Poderia logar com o Gmail ou Facebook (API’s)</w:t>
      </w:r>
      <w:r>
        <w:rPr>
          <w:rFonts w:ascii="Helvetica" w:hAnsi="Helvetica" w:cs="Helvetica"/>
          <w:sz w:val="32"/>
          <w:sz-cs w:val="32"/>
          <w:b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Perguntas: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Nome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Sobrenome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Email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Senha/Confirmação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Nome da empresa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URL do site da empresa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Para que usara o software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Cliente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Login 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- Email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Senha</w:t>
      </w:r>
      <w:r>
        <w:rPr>
          <w:rFonts w:ascii="Helvetica" w:hAnsi="Helvetica" w:cs="Helvetica"/>
          <w:sz w:val="32"/>
          <w:sz-cs w:val="32"/>
          <w:b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Funcionalidades do Programa</w:t>
      </w:r>
      <w:r>
        <w:rPr>
          <w:rFonts w:ascii="Helvetica" w:hAnsi="Helvetica" w:cs="Helvetica"/>
          <w:sz w:val="32"/>
          <w:sz-cs w:val="32"/>
          <w:b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</w:rPr>
        <w:t xml:space="preserve"/>
        <w:tab/>
        <w:t xml:space="preserve">- </w:t>
      </w:r>
      <w:r>
        <w:rPr>
          <w:rFonts w:ascii="Helvetica" w:hAnsi="Helvetica" w:cs="Helvetica"/>
          <w:sz w:val="28"/>
          <w:sz-cs w:val="28"/>
        </w:rPr>
        <w:t xml:space="preserve">Abrir chamadas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Visualizar as chamadas abertas através de uma dashboard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To do list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Histórico de chamadas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Criar Times: usuário pode definir senha para o time(opcional), enviar convites por e-mail e gerenciar 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membros do time: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Bloquear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Mudar permissões: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Criar ou deletar cards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Leitura e escrita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Leitura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Criar Dashboards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Criar tickets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Conectar-se a um Time: usuário pode se conectar no time em que seu grupo de trabalho está, seja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  recebendo um e-mail ou procurando na barra de busca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Chat online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Lista de contatos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Fontes: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https://selecthub.com/customer-relationship-management/crm-features-functionality-list/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https://br.hubspot.com/blog/sales/o-que-e-software-de-crm-gestao-de-relacionamentos-com-o-cliente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