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86D5" w14:textId="77777777"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14:paraId="4C16916A" w14:textId="77777777"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14:paraId="18D5690D" w14:textId="77777777" w:rsidR="00965DB6" w:rsidRDefault="00965DB6">
      <w:pPr>
        <w:spacing w:after="120" w:line="360" w:lineRule="auto"/>
        <w:jc w:val="center"/>
        <w:rPr>
          <w:rFonts w:ascii="Arial" w:hAnsi="Arial"/>
          <w:b/>
          <w:bCs/>
          <w:sz w:val="28"/>
          <w:szCs w:val="28"/>
        </w:rPr>
      </w:pPr>
    </w:p>
    <w:p w14:paraId="4E2BCD85" w14:textId="77777777" w:rsidR="00965DB6" w:rsidRDefault="00965DB6">
      <w:pPr>
        <w:spacing w:after="120" w:line="360" w:lineRule="auto"/>
        <w:jc w:val="center"/>
        <w:rPr>
          <w:rFonts w:ascii="Arial" w:hAnsi="Arial"/>
          <w:b/>
          <w:bCs/>
          <w:sz w:val="28"/>
          <w:szCs w:val="28"/>
        </w:rPr>
      </w:pPr>
    </w:p>
    <w:p w14:paraId="01785132" w14:textId="77777777" w:rsidR="00965DB6" w:rsidRDefault="00965DB6">
      <w:pPr>
        <w:spacing w:after="120" w:line="360" w:lineRule="auto"/>
        <w:jc w:val="center"/>
        <w:rPr>
          <w:rFonts w:ascii="Arial" w:hAnsi="Arial"/>
          <w:b/>
          <w:bCs/>
          <w:sz w:val="28"/>
          <w:szCs w:val="28"/>
        </w:rPr>
      </w:pPr>
    </w:p>
    <w:p w14:paraId="7FCF9186" w14:textId="77777777" w:rsidR="00965DB6" w:rsidRDefault="006D4B09">
      <w:pPr>
        <w:spacing w:after="120" w:line="360" w:lineRule="auto"/>
        <w:jc w:val="center"/>
        <w:rPr>
          <w:rFonts w:ascii="Arial" w:hAnsi="Arial"/>
          <w:sz w:val="28"/>
          <w:szCs w:val="28"/>
        </w:rPr>
      </w:pPr>
      <w:r>
        <w:rPr>
          <w:rFonts w:ascii="Arial" w:hAnsi="Arial"/>
          <w:sz w:val="28"/>
          <w:szCs w:val="28"/>
        </w:rPr>
        <w:t>Laís Silva Ferrari</w:t>
      </w:r>
    </w:p>
    <w:p w14:paraId="590EC1E2" w14:textId="77777777"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14:paraId="2630D864" w14:textId="77777777" w:rsidR="00965DB6" w:rsidRDefault="006D4B09">
      <w:pPr>
        <w:spacing w:after="120" w:line="360" w:lineRule="auto"/>
        <w:jc w:val="center"/>
        <w:rPr>
          <w:rFonts w:ascii="Arial" w:hAnsi="Arial"/>
          <w:sz w:val="28"/>
          <w:szCs w:val="28"/>
        </w:rPr>
      </w:pPr>
      <w:r>
        <w:rPr>
          <w:rFonts w:ascii="Arial" w:hAnsi="Arial"/>
          <w:sz w:val="28"/>
          <w:szCs w:val="28"/>
        </w:rPr>
        <w:t>Rebeca Carvalho Trindade</w:t>
      </w:r>
    </w:p>
    <w:p w14:paraId="3AEA2D46" w14:textId="77777777"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14:paraId="44D7B211" w14:textId="77777777" w:rsidR="00965DB6" w:rsidRDefault="00965DB6">
      <w:pPr>
        <w:spacing w:after="120" w:line="360" w:lineRule="auto"/>
        <w:jc w:val="center"/>
        <w:rPr>
          <w:rFonts w:ascii="Arial" w:hAnsi="Arial"/>
          <w:sz w:val="28"/>
          <w:szCs w:val="28"/>
        </w:rPr>
      </w:pPr>
    </w:p>
    <w:p w14:paraId="21D715A3" w14:textId="77777777" w:rsidR="00965DB6" w:rsidRDefault="00965DB6">
      <w:pPr>
        <w:spacing w:after="120" w:line="360" w:lineRule="auto"/>
        <w:jc w:val="center"/>
        <w:rPr>
          <w:rFonts w:ascii="Arial" w:hAnsi="Arial"/>
          <w:sz w:val="28"/>
          <w:szCs w:val="28"/>
        </w:rPr>
      </w:pPr>
    </w:p>
    <w:p w14:paraId="5365D16D" w14:textId="77777777" w:rsidR="00965DB6" w:rsidRDefault="00965DB6">
      <w:pPr>
        <w:spacing w:after="120" w:line="360" w:lineRule="auto"/>
        <w:jc w:val="center"/>
        <w:rPr>
          <w:rFonts w:ascii="Arial" w:hAnsi="Arial"/>
          <w:sz w:val="28"/>
          <w:szCs w:val="28"/>
        </w:rPr>
      </w:pPr>
    </w:p>
    <w:p w14:paraId="042019D1" w14:textId="77777777" w:rsidR="00965DB6" w:rsidRDefault="00965DB6">
      <w:pPr>
        <w:spacing w:after="120" w:line="360" w:lineRule="auto"/>
        <w:jc w:val="center"/>
        <w:rPr>
          <w:rFonts w:ascii="Arial" w:hAnsi="Arial"/>
          <w:sz w:val="28"/>
          <w:szCs w:val="28"/>
        </w:rPr>
      </w:pPr>
    </w:p>
    <w:p w14:paraId="5E8B2AE2" w14:textId="77777777" w:rsidR="00965DB6" w:rsidRDefault="006D4B09">
      <w:pPr>
        <w:spacing w:after="120" w:line="360" w:lineRule="auto"/>
        <w:jc w:val="center"/>
        <w:rPr>
          <w:rFonts w:ascii="Arial" w:hAnsi="Arial"/>
          <w:b/>
          <w:bCs/>
          <w:sz w:val="28"/>
          <w:szCs w:val="28"/>
        </w:rPr>
      </w:pPr>
      <w:r>
        <w:rPr>
          <w:rFonts w:ascii="Arial" w:hAnsi="Arial"/>
          <w:b/>
          <w:bCs/>
          <w:sz w:val="28"/>
          <w:szCs w:val="28"/>
        </w:rPr>
        <w:t>GROWLY</w:t>
      </w:r>
    </w:p>
    <w:p w14:paraId="1BF916A4" w14:textId="77777777" w:rsidR="00965DB6" w:rsidRDefault="00965DB6">
      <w:pPr>
        <w:spacing w:after="120" w:line="360" w:lineRule="auto"/>
        <w:jc w:val="center"/>
        <w:rPr>
          <w:rFonts w:ascii="Arial" w:hAnsi="Arial"/>
          <w:b/>
          <w:bCs/>
          <w:sz w:val="28"/>
          <w:szCs w:val="28"/>
        </w:rPr>
      </w:pPr>
    </w:p>
    <w:p w14:paraId="3DE652B1" w14:textId="77777777" w:rsidR="00965DB6" w:rsidRDefault="00965DB6">
      <w:pPr>
        <w:spacing w:after="120" w:line="360" w:lineRule="auto"/>
        <w:jc w:val="center"/>
        <w:rPr>
          <w:rFonts w:ascii="Arial" w:hAnsi="Arial"/>
          <w:b/>
          <w:bCs/>
          <w:sz w:val="28"/>
          <w:szCs w:val="28"/>
        </w:rPr>
      </w:pPr>
    </w:p>
    <w:p w14:paraId="47FF2438" w14:textId="77777777" w:rsidR="00965DB6" w:rsidRDefault="00965DB6">
      <w:pPr>
        <w:spacing w:after="120" w:line="360" w:lineRule="auto"/>
        <w:jc w:val="center"/>
        <w:rPr>
          <w:rFonts w:ascii="Arial" w:hAnsi="Arial"/>
          <w:b/>
          <w:bCs/>
          <w:sz w:val="28"/>
          <w:szCs w:val="28"/>
        </w:rPr>
      </w:pPr>
    </w:p>
    <w:p w14:paraId="221D62F8" w14:textId="77777777" w:rsidR="00965DB6" w:rsidRDefault="00965DB6">
      <w:pPr>
        <w:spacing w:after="120" w:line="360" w:lineRule="auto"/>
        <w:jc w:val="center"/>
        <w:rPr>
          <w:rFonts w:ascii="Arial" w:hAnsi="Arial"/>
          <w:b/>
          <w:bCs/>
          <w:sz w:val="28"/>
          <w:szCs w:val="28"/>
        </w:rPr>
      </w:pPr>
    </w:p>
    <w:p w14:paraId="5C6A89C7" w14:textId="77777777" w:rsidR="00965DB6" w:rsidRDefault="00965DB6">
      <w:pPr>
        <w:spacing w:after="120" w:line="360" w:lineRule="auto"/>
        <w:jc w:val="center"/>
        <w:rPr>
          <w:rFonts w:ascii="Arial" w:hAnsi="Arial"/>
          <w:b/>
          <w:bCs/>
          <w:sz w:val="28"/>
          <w:szCs w:val="28"/>
        </w:rPr>
      </w:pPr>
    </w:p>
    <w:p w14:paraId="7E346E48" w14:textId="77777777" w:rsidR="00965DB6" w:rsidRDefault="00965DB6">
      <w:pPr>
        <w:spacing w:after="120" w:line="360" w:lineRule="auto"/>
        <w:jc w:val="center"/>
        <w:rPr>
          <w:rFonts w:ascii="Arial" w:hAnsi="Arial"/>
          <w:b/>
          <w:bCs/>
          <w:sz w:val="28"/>
          <w:szCs w:val="28"/>
        </w:rPr>
      </w:pPr>
    </w:p>
    <w:p w14:paraId="3C77BBF0" w14:textId="77777777"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14:paraId="5871C2B9" w14:textId="77777777" w:rsidR="00965DB6" w:rsidRDefault="006D4B09">
      <w:pPr>
        <w:spacing w:after="120" w:line="360" w:lineRule="auto"/>
        <w:jc w:val="center"/>
      </w:pPr>
      <w:r>
        <w:rPr>
          <w:rStyle w:val="Tipodeletrapredefinidodopargrafo1"/>
          <w:rFonts w:ascii="Arial" w:hAnsi="Arial"/>
          <w:b/>
          <w:bCs/>
          <w:sz w:val="28"/>
          <w:szCs w:val="28"/>
        </w:rPr>
        <w:t>2026</w:t>
      </w:r>
    </w:p>
    <w:p w14:paraId="1F481990" w14:textId="77777777" w:rsidR="00965DB6" w:rsidRDefault="00965DB6">
      <w:pPr>
        <w:pageBreakBefore/>
        <w:spacing w:after="120"/>
        <w:rPr>
          <w:rFonts w:ascii="Arial" w:hAnsi="Arial"/>
          <w:sz w:val="28"/>
          <w:szCs w:val="28"/>
        </w:rPr>
      </w:pPr>
    </w:p>
    <w:p w14:paraId="2C09616F" w14:textId="77777777"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14:paraId="7EEBBB08" w14:textId="77777777"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14:paraId="34732EB3" w14:textId="77777777"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14:paraId="41D34831" w14:textId="77777777"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14:paraId="61855E5C" w14:textId="77777777" w:rsidR="00965DB6" w:rsidRDefault="00965DB6">
      <w:pPr>
        <w:spacing w:after="120" w:line="360" w:lineRule="auto"/>
        <w:jc w:val="center"/>
        <w:rPr>
          <w:rFonts w:ascii="Arial" w:hAnsi="Arial"/>
          <w:sz w:val="28"/>
          <w:szCs w:val="28"/>
        </w:rPr>
      </w:pPr>
    </w:p>
    <w:p w14:paraId="5481D21A" w14:textId="77777777" w:rsidR="00965DB6" w:rsidRDefault="00965DB6">
      <w:pPr>
        <w:spacing w:after="120" w:line="360" w:lineRule="auto"/>
        <w:jc w:val="center"/>
        <w:rPr>
          <w:rFonts w:ascii="Arial" w:hAnsi="Arial"/>
          <w:sz w:val="28"/>
          <w:szCs w:val="28"/>
        </w:rPr>
      </w:pPr>
    </w:p>
    <w:p w14:paraId="136611C1" w14:textId="77777777" w:rsidR="00965DB6" w:rsidRDefault="00965DB6">
      <w:pPr>
        <w:spacing w:after="120" w:line="360" w:lineRule="auto"/>
        <w:jc w:val="right"/>
        <w:rPr>
          <w:rFonts w:ascii="Arial" w:hAnsi="Arial"/>
          <w:sz w:val="28"/>
          <w:szCs w:val="28"/>
        </w:rPr>
      </w:pPr>
    </w:p>
    <w:p w14:paraId="4DC3D894" w14:textId="77777777"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14:paraId="6D5879D5" w14:textId="77777777" w:rsidR="00965DB6" w:rsidRDefault="00965DB6">
      <w:pPr>
        <w:spacing w:after="120" w:line="360" w:lineRule="auto"/>
        <w:ind w:left="4535"/>
        <w:jc w:val="both"/>
        <w:rPr>
          <w:rFonts w:ascii="Arial" w:hAnsi="Arial"/>
          <w:sz w:val="28"/>
          <w:szCs w:val="28"/>
        </w:rPr>
      </w:pPr>
    </w:p>
    <w:p w14:paraId="7646D8EF" w14:textId="77777777" w:rsidR="00965DB6" w:rsidRDefault="00965DB6">
      <w:pPr>
        <w:spacing w:after="120" w:line="360" w:lineRule="auto"/>
        <w:ind w:left="4535"/>
        <w:jc w:val="both"/>
        <w:rPr>
          <w:rFonts w:ascii="Arial" w:hAnsi="Arial"/>
          <w:sz w:val="28"/>
          <w:szCs w:val="28"/>
        </w:rPr>
      </w:pPr>
    </w:p>
    <w:p w14:paraId="16FD5312" w14:textId="77777777" w:rsidR="00965DB6" w:rsidRDefault="00965DB6">
      <w:pPr>
        <w:spacing w:after="120" w:line="360" w:lineRule="auto"/>
        <w:ind w:left="4535"/>
        <w:jc w:val="both"/>
        <w:rPr>
          <w:rFonts w:ascii="Arial" w:hAnsi="Arial"/>
          <w:sz w:val="28"/>
          <w:szCs w:val="28"/>
        </w:rPr>
      </w:pPr>
    </w:p>
    <w:p w14:paraId="0F6891F7" w14:textId="77777777" w:rsidR="00965DB6" w:rsidRDefault="00965DB6">
      <w:pPr>
        <w:spacing w:after="120" w:line="360" w:lineRule="auto"/>
        <w:ind w:left="4535"/>
        <w:jc w:val="both"/>
        <w:rPr>
          <w:rFonts w:ascii="Arial" w:hAnsi="Arial"/>
          <w:sz w:val="28"/>
          <w:szCs w:val="28"/>
        </w:rPr>
      </w:pPr>
    </w:p>
    <w:p w14:paraId="39B45B97" w14:textId="77777777" w:rsidR="00965DB6" w:rsidRDefault="00965DB6">
      <w:pPr>
        <w:spacing w:after="120" w:line="360" w:lineRule="auto"/>
        <w:ind w:left="4535"/>
        <w:jc w:val="both"/>
        <w:rPr>
          <w:rFonts w:ascii="Arial" w:hAnsi="Arial"/>
          <w:sz w:val="28"/>
          <w:szCs w:val="28"/>
        </w:rPr>
      </w:pPr>
    </w:p>
    <w:p w14:paraId="572A85CC" w14:textId="77777777" w:rsidR="00965DB6" w:rsidRDefault="00965DB6">
      <w:pPr>
        <w:spacing w:after="120" w:line="360" w:lineRule="auto"/>
        <w:ind w:left="4535"/>
        <w:jc w:val="both"/>
        <w:rPr>
          <w:rFonts w:ascii="Arial" w:hAnsi="Arial"/>
          <w:sz w:val="28"/>
          <w:szCs w:val="28"/>
        </w:rPr>
      </w:pPr>
    </w:p>
    <w:p w14:paraId="155BCA10" w14:textId="77777777" w:rsidR="00965DB6" w:rsidRDefault="00965DB6">
      <w:pPr>
        <w:spacing w:after="120" w:line="360" w:lineRule="auto"/>
        <w:ind w:left="4535"/>
        <w:jc w:val="both"/>
        <w:rPr>
          <w:rFonts w:ascii="Arial" w:hAnsi="Arial"/>
          <w:sz w:val="28"/>
          <w:szCs w:val="28"/>
        </w:rPr>
      </w:pPr>
    </w:p>
    <w:p w14:paraId="7D639150" w14:textId="77777777" w:rsidR="00965DB6" w:rsidRDefault="00965DB6">
      <w:pPr>
        <w:spacing w:after="120" w:line="360" w:lineRule="auto"/>
        <w:ind w:left="4535"/>
        <w:jc w:val="both"/>
        <w:rPr>
          <w:rFonts w:ascii="Arial" w:hAnsi="Arial"/>
          <w:sz w:val="28"/>
          <w:szCs w:val="28"/>
        </w:rPr>
      </w:pPr>
    </w:p>
    <w:p w14:paraId="6FCAB188" w14:textId="77777777" w:rsidR="00965DB6" w:rsidRDefault="00965DB6">
      <w:pPr>
        <w:spacing w:after="120" w:line="360" w:lineRule="auto"/>
        <w:ind w:left="4535"/>
        <w:jc w:val="both"/>
        <w:rPr>
          <w:rFonts w:ascii="Arial" w:hAnsi="Arial"/>
          <w:sz w:val="28"/>
          <w:szCs w:val="28"/>
        </w:rPr>
      </w:pPr>
    </w:p>
    <w:p w14:paraId="4E0997D4" w14:textId="77777777"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14:paraId="61128FBB" w14:textId="77777777" w:rsidR="00965DB6" w:rsidRDefault="006D4B09">
      <w:pPr>
        <w:spacing w:after="120" w:line="360" w:lineRule="auto"/>
        <w:jc w:val="center"/>
        <w:rPr>
          <w:rFonts w:ascii="Arial" w:hAnsi="Arial"/>
          <w:b/>
          <w:bCs/>
          <w:sz w:val="28"/>
          <w:szCs w:val="28"/>
        </w:rPr>
      </w:pPr>
      <w:r>
        <w:rPr>
          <w:rFonts w:ascii="Arial" w:hAnsi="Arial"/>
          <w:b/>
          <w:bCs/>
          <w:sz w:val="28"/>
          <w:szCs w:val="28"/>
        </w:rPr>
        <w:t>2026</w:t>
      </w:r>
    </w:p>
    <w:p w14:paraId="2020F278" w14:textId="77777777" w:rsidR="00965DB6" w:rsidRDefault="00965DB6">
      <w:pPr>
        <w:spacing w:after="120" w:line="360" w:lineRule="auto"/>
        <w:jc w:val="center"/>
        <w:rPr>
          <w:rFonts w:ascii="Arial" w:hAnsi="Arial"/>
          <w:b/>
          <w:bCs/>
          <w:sz w:val="28"/>
          <w:szCs w:val="28"/>
        </w:rPr>
      </w:pPr>
    </w:p>
    <w:p w14:paraId="2B02B0E6" w14:textId="77777777" w:rsidR="00965DB6" w:rsidRDefault="006D4B09">
      <w:pPr>
        <w:spacing w:after="120" w:line="360" w:lineRule="auto"/>
        <w:jc w:val="center"/>
        <w:rPr>
          <w:rFonts w:ascii="Arial" w:hAnsi="Arial"/>
          <w:b/>
          <w:bCs/>
          <w:sz w:val="28"/>
          <w:szCs w:val="28"/>
        </w:rPr>
      </w:pPr>
      <w:r>
        <w:rPr>
          <w:rFonts w:ascii="Arial" w:hAnsi="Arial"/>
          <w:b/>
          <w:bCs/>
          <w:sz w:val="28"/>
          <w:szCs w:val="28"/>
        </w:rPr>
        <w:t>RESUMO</w:t>
      </w:r>
    </w:p>
    <w:p w14:paraId="21493016" w14:textId="77777777"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14:paraId="0FC68F3E" w14:textId="77777777" w:rsidR="00965DB6" w:rsidRDefault="00965DB6">
      <w:pPr>
        <w:spacing w:after="120" w:line="360" w:lineRule="auto"/>
        <w:jc w:val="both"/>
        <w:rPr>
          <w:rFonts w:ascii="Arial" w:hAnsi="Arial"/>
          <w:sz w:val="24"/>
          <w:szCs w:val="24"/>
        </w:rPr>
      </w:pPr>
    </w:p>
    <w:p w14:paraId="4F71E96E" w14:textId="77777777"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14:paraId="60150BBB" w14:textId="77777777" w:rsidR="00965DB6" w:rsidRDefault="00965DB6">
      <w:pPr>
        <w:spacing w:after="120" w:line="360" w:lineRule="auto"/>
        <w:jc w:val="both"/>
        <w:rPr>
          <w:rFonts w:ascii="Arial" w:hAnsi="Arial"/>
          <w:sz w:val="24"/>
          <w:szCs w:val="24"/>
        </w:rPr>
      </w:pPr>
    </w:p>
    <w:p w14:paraId="226FFEEB" w14:textId="77777777" w:rsidR="00965DB6" w:rsidRDefault="00965DB6">
      <w:pPr>
        <w:spacing w:after="120" w:line="360" w:lineRule="auto"/>
        <w:jc w:val="both"/>
        <w:rPr>
          <w:rFonts w:ascii="Arial" w:hAnsi="Arial"/>
          <w:sz w:val="24"/>
          <w:szCs w:val="24"/>
        </w:rPr>
      </w:pPr>
    </w:p>
    <w:p w14:paraId="3D934C1F" w14:textId="77777777" w:rsidR="00965DB6" w:rsidRDefault="00965DB6">
      <w:pPr>
        <w:spacing w:after="120" w:line="360" w:lineRule="auto"/>
        <w:jc w:val="both"/>
        <w:rPr>
          <w:rFonts w:ascii="Arial" w:hAnsi="Arial"/>
          <w:sz w:val="24"/>
          <w:szCs w:val="24"/>
        </w:rPr>
      </w:pPr>
    </w:p>
    <w:p w14:paraId="56DC176E" w14:textId="77777777" w:rsidR="00965DB6" w:rsidRDefault="00965DB6">
      <w:pPr>
        <w:spacing w:after="120" w:line="360" w:lineRule="auto"/>
        <w:jc w:val="both"/>
        <w:rPr>
          <w:rFonts w:ascii="Arial" w:hAnsi="Arial"/>
          <w:sz w:val="24"/>
          <w:szCs w:val="24"/>
        </w:rPr>
      </w:pPr>
    </w:p>
    <w:p w14:paraId="547BAC74" w14:textId="77777777" w:rsidR="00965DB6" w:rsidRDefault="00965DB6">
      <w:pPr>
        <w:spacing w:after="120" w:line="360" w:lineRule="auto"/>
        <w:jc w:val="both"/>
        <w:rPr>
          <w:rFonts w:ascii="Arial" w:hAnsi="Arial"/>
          <w:sz w:val="24"/>
          <w:szCs w:val="24"/>
        </w:rPr>
      </w:pPr>
    </w:p>
    <w:p w14:paraId="2793C1A6" w14:textId="77777777" w:rsidR="00965DB6" w:rsidRDefault="00965DB6">
      <w:pPr>
        <w:spacing w:after="120" w:line="360" w:lineRule="auto"/>
        <w:jc w:val="both"/>
        <w:rPr>
          <w:rFonts w:ascii="Arial" w:hAnsi="Arial"/>
          <w:sz w:val="24"/>
          <w:szCs w:val="24"/>
        </w:rPr>
      </w:pPr>
    </w:p>
    <w:p w14:paraId="6A78B92C" w14:textId="77777777" w:rsidR="00965DB6" w:rsidRDefault="00965DB6">
      <w:pPr>
        <w:spacing w:after="120" w:line="360" w:lineRule="auto"/>
        <w:jc w:val="both"/>
        <w:rPr>
          <w:rFonts w:ascii="Arial" w:hAnsi="Arial"/>
          <w:sz w:val="24"/>
          <w:szCs w:val="24"/>
        </w:rPr>
      </w:pPr>
    </w:p>
    <w:p w14:paraId="3464ABD8" w14:textId="77777777" w:rsidR="00965DB6" w:rsidRDefault="00965DB6">
      <w:pPr>
        <w:spacing w:after="120" w:line="360" w:lineRule="auto"/>
        <w:jc w:val="both"/>
        <w:rPr>
          <w:rFonts w:ascii="Arial" w:hAnsi="Arial"/>
          <w:sz w:val="24"/>
          <w:szCs w:val="24"/>
        </w:rPr>
      </w:pPr>
    </w:p>
    <w:p w14:paraId="152155AA" w14:textId="77777777" w:rsidR="00965DB6" w:rsidRDefault="00965DB6">
      <w:pPr>
        <w:spacing w:after="120" w:line="360" w:lineRule="auto"/>
        <w:jc w:val="both"/>
        <w:rPr>
          <w:rFonts w:ascii="Arial" w:hAnsi="Arial"/>
          <w:sz w:val="24"/>
          <w:szCs w:val="24"/>
        </w:rPr>
      </w:pPr>
    </w:p>
    <w:p w14:paraId="3AE00638" w14:textId="77777777" w:rsidR="00965DB6" w:rsidRDefault="00965DB6">
      <w:pPr>
        <w:spacing w:after="120" w:line="360" w:lineRule="auto"/>
        <w:jc w:val="both"/>
        <w:rPr>
          <w:rFonts w:ascii="Arial" w:hAnsi="Arial"/>
          <w:sz w:val="24"/>
          <w:szCs w:val="24"/>
        </w:rPr>
      </w:pPr>
    </w:p>
    <w:p w14:paraId="3F5B534F" w14:textId="77777777" w:rsidR="00965DB6" w:rsidRDefault="00965DB6">
      <w:pPr>
        <w:spacing w:after="120" w:line="360" w:lineRule="auto"/>
        <w:jc w:val="center"/>
        <w:rPr>
          <w:rFonts w:ascii="Arial" w:hAnsi="Arial"/>
          <w:b/>
          <w:bCs/>
          <w:sz w:val="24"/>
          <w:szCs w:val="24"/>
        </w:rPr>
      </w:pPr>
    </w:p>
    <w:p w14:paraId="2D97C3AF" w14:textId="77777777" w:rsidR="00965DB6" w:rsidRDefault="006D4B09">
      <w:pPr>
        <w:spacing w:after="120" w:line="360" w:lineRule="auto"/>
        <w:jc w:val="center"/>
        <w:rPr>
          <w:rFonts w:ascii="Arial" w:hAnsi="Arial"/>
          <w:b/>
          <w:bCs/>
          <w:sz w:val="24"/>
          <w:szCs w:val="24"/>
        </w:rPr>
      </w:pPr>
      <w:r>
        <w:rPr>
          <w:rFonts w:ascii="Arial" w:hAnsi="Arial"/>
          <w:b/>
          <w:bCs/>
          <w:sz w:val="24"/>
          <w:szCs w:val="24"/>
        </w:rPr>
        <w:t>ABSTRACT</w:t>
      </w:r>
    </w:p>
    <w:p w14:paraId="323ADD14" w14:textId="77777777"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14:paraId="17400D34" w14:textId="77777777" w:rsidR="00965DB6" w:rsidRDefault="00965DB6">
      <w:pPr>
        <w:spacing w:after="120" w:line="360" w:lineRule="auto"/>
        <w:jc w:val="both"/>
        <w:rPr>
          <w:rFonts w:ascii="Arial" w:hAnsi="Arial"/>
          <w:sz w:val="24"/>
          <w:szCs w:val="24"/>
          <w:lang w:val="en-US"/>
        </w:rPr>
      </w:pPr>
    </w:p>
    <w:p w14:paraId="0F473B91" w14:textId="77777777"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14:paraId="3AC4DB94" w14:textId="77777777" w:rsidR="00965DB6" w:rsidRDefault="00965DB6">
      <w:pPr>
        <w:spacing w:after="120" w:line="360" w:lineRule="auto"/>
        <w:jc w:val="both"/>
        <w:rPr>
          <w:rFonts w:ascii="Arial" w:hAnsi="Arial"/>
          <w:sz w:val="24"/>
          <w:szCs w:val="24"/>
          <w:lang w:val="en-US"/>
        </w:rPr>
      </w:pPr>
    </w:p>
    <w:p w14:paraId="2D28958F" w14:textId="77777777" w:rsidR="00965DB6" w:rsidRDefault="00965DB6">
      <w:pPr>
        <w:spacing w:after="120" w:line="360" w:lineRule="auto"/>
        <w:jc w:val="both"/>
        <w:rPr>
          <w:rFonts w:ascii="Arial" w:hAnsi="Arial"/>
          <w:sz w:val="24"/>
          <w:szCs w:val="24"/>
          <w:lang w:val="en-US"/>
        </w:rPr>
      </w:pPr>
    </w:p>
    <w:p w14:paraId="08FE4BCB" w14:textId="77777777" w:rsidR="00965DB6" w:rsidRDefault="00965DB6">
      <w:pPr>
        <w:spacing w:after="120" w:line="360" w:lineRule="auto"/>
        <w:jc w:val="both"/>
        <w:rPr>
          <w:rFonts w:ascii="Arial" w:hAnsi="Arial"/>
          <w:sz w:val="24"/>
          <w:szCs w:val="24"/>
          <w:lang w:val="en-US"/>
        </w:rPr>
      </w:pPr>
    </w:p>
    <w:p w14:paraId="1EAE711B" w14:textId="77777777" w:rsidR="00965DB6" w:rsidRDefault="00965DB6">
      <w:pPr>
        <w:spacing w:after="120" w:line="360" w:lineRule="auto"/>
        <w:jc w:val="both"/>
        <w:rPr>
          <w:rFonts w:ascii="Arial" w:hAnsi="Arial"/>
          <w:sz w:val="24"/>
          <w:szCs w:val="24"/>
          <w:lang w:val="en-US"/>
        </w:rPr>
      </w:pPr>
    </w:p>
    <w:p w14:paraId="2535E1CA" w14:textId="77777777" w:rsidR="00965DB6" w:rsidRDefault="00965DB6">
      <w:pPr>
        <w:spacing w:after="120" w:line="360" w:lineRule="auto"/>
        <w:jc w:val="both"/>
        <w:rPr>
          <w:rFonts w:ascii="Arial" w:hAnsi="Arial"/>
          <w:sz w:val="24"/>
          <w:szCs w:val="24"/>
          <w:lang w:val="en-US"/>
        </w:rPr>
      </w:pPr>
    </w:p>
    <w:p w14:paraId="1F23D914" w14:textId="77777777" w:rsidR="000A784D" w:rsidRDefault="000A784D">
      <w:pPr>
        <w:sectPr w:rsidR="000A784D">
          <w:pgSz w:w="11906" w:h="16838"/>
          <w:pgMar w:top="1701" w:right="1134" w:bottom="1134" w:left="1701" w:header="720" w:footer="720" w:gutter="0"/>
          <w:cols w:space="720"/>
        </w:sectPr>
      </w:pPr>
    </w:p>
    <w:p w14:paraId="3D4B8DD0" w14:textId="77777777" w:rsidR="00965DB6" w:rsidRDefault="00965DB6">
      <w:pPr>
        <w:spacing w:after="120" w:line="360" w:lineRule="auto"/>
        <w:jc w:val="both"/>
        <w:rPr>
          <w:rFonts w:ascii="Arial" w:hAnsi="Arial"/>
          <w:sz w:val="24"/>
          <w:szCs w:val="24"/>
          <w:lang w:val="en-US"/>
        </w:rPr>
      </w:pPr>
    </w:p>
    <w:p w14:paraId="168C2B39" w14:textId="77777777" w:rsidR="00965DB6" w:rsidRDefault="00965DB6">
      <w:pPr>
        <w:spacing w:after="120" w:line="360" w:lineRule="auto"/>
        <w:jc w:val="both"/>
        <w:rPr>
          <w:rFonts w:ascii="Arial" w:hAnsi="Arial"/>
          <w:sz w:val="24"/>
          <w:szCs w:val="24"/>
          <w:lang w:val="en-US"/>
        </w:rPr>
      </w:pPr>
    </w:p>
    <w:p w14:paraId="1A62E833" w14:textId="77777777" w:rsidR="00965DB6" w:rsidRDefault="00965DB6">
      <w:pPr>
        <w:spacing w:after="120" w:line="360" w:lineRule="auto"/>
        <w:jc w:val="both"/>
        <w:rPr>
          <w:rFonts w:ascii="Arial" w:hAnsi="Arial"/>
          <w:sz w:val="24"/>
          <w:szCs w:val="24"/>
          <w:lang w:val="en-US"/>
        </w:rPr>
      </w:pPr>
    </w:p>
    <w:p w14:paraId="5F72B2BC" w14:textId="77777777" w:rsidR="00965DB6" w:rsidRDefault="00965DB6">
      <w:pPr>
        <w:spacing w:line="360" w:lineRule="auto"/>
      </w:pPr>
    </w:p>
    <w:bookmarkStart w:id="0" w:name="_Toc236231046" w:displacedByCustomXml="next"/>
    <w:bookmarkStart w:id="1" w:name="_Toc236230459" w:displacedByCustomXml="next"/>
    <w:bookmarkStart w:id="2" w:name="_Toc239867412" w:displacedByCustomXml="next"/>
    <w:sdt>
      <w:sdtPr>
        <w:rPr>
          <w:rFonts w:ascii="Arial" w:eastAsia="Calibri" w:hAnsi="Arial" w:cs="Arial"/>
          <w:color w:val="auto"/>
          <w:sz w:val="24"/>
          <w:szCs w:val="24"/>
          <w:lang w:eastAsia="en-US"/>
        </w:rPr>
        <w:id w:val="62223861"/>
        <w:docPartObj>
          <w:docPartGallery w:val="Table of Contents"/>
          <w:docPartUnique/>
        </w:docPartObj>
      </w:sdtPr>
      <w:sdtEndPr>
        <w:rPr>
          <w:rFonts w:ascii="Calibri" w:hAnsi="Calibri"/>
          <w:b/>
          <w:bCs/>
          <w:sz w:val="22"/>
          <w:szCs w:val="22"/>
        </w:rPr>
      </w:sdtEndPr>
      <w:sdtContent>
        <w:p w14:paraId="413F9D90" w14:textId="137D0726" w:rsidR="008E05E9" w:rsidRPr="008E05E9" w:rsidRDefault="007554F4" w:rsidP="008E05E9">
          <w:pPr>
            <w:pStyle w:val="CabealhodoSumrio"/>
            <w:spacing w:line="360" w:lineRule="auto"/>
            <w:jc w:val="center"/>
            <w:rPr>
              <w:rFonts w:ascii="Arial" w:hAnsi="Arial" w:cs="Arial"/>
              <w:b/>
              <w:color w:val="000000" w:themeColor="text1"/>
              <w:sz w:val="24"/>
              <w:szCs w:val="24"/>
            </w:rPr>
          </w:pPr>
          <w:r w:rsidRPr="008E05E9">
            <w:rPr>
              <w:rFonts w:ascii="Arial" w:hAnsi="Arial" w:cs="Arial"/>
              <w:b/>
              <w:color w:val="000000" w:themeColor="text1"/>
              <w:sz w:val="24"/>
              <w:szCs w:val="24"/>
            </w:rPr>
            <w:t>S</w:t>
          </w:r>
          <w:bookmarkEnd w:id="1"/>
          <w:r w:rsidRPr="008E05E9">
            <w:rPr>
              <w:rFonts w:ascii="Arial" w:hAnsi="Arial" w:cs="Arial"/>
              <w:b/>
              <w:color w:val="000000" w:themeColor="text1"/>
              <w:sz w:val="24"/>
              <w:szCs w:val="24"/>
            </w:rPr>
            <w:t>UMÁRIO</w:t>
          </w:r>
          <w:bookmarkEnd w:id="2"/>
          <w:bookmarkEnd w:id="0"/>
          <w:r w:rsidRPr="008E05E9">
            <w:rPr>
              <w:rFonts w:ascii="Arial" w:hAnsi="Arial" w:cs="Arial"/>
              <w:sz w:val="24"/>
              <w:szCs w:val="24"/>
            </w:rPr>
            <w:fldChar w:fldCharType="begin"/>
          </w:r>
          <w:r w:rsidRPr="008E05E9">
            <w:rPr>
              <w:rFonts w:ascii="Arial" w:hAnsi="Arial" w:cs="Arial"/>
              <w:sz w:val="24"/>
              <w:szCs w:val="24"/>
            </w:rPr>
            <w:instrText xml:space="preserve"> TOC \o "1-3" \h \z \u </w:instrText>
          </w:r>
          <w:r w:rsidRPr="008E05E9">
            <w:rPr>
              <w:rFonts w:ascii="Arial" w:hAnsi="Arial" w:cs="Arial"/>
              <w:sz w:val="24"/>
              <w:szCs w:val="24"/>
            </w:rPr>
            <w:fldChar w:fldCharType="separate"/>
          </w:r>
        </w:p>
        <w:p w14:paraId="408C623F" w14:textId="431B8C1D" w:rsidR="008E05E9" w:rsidRPr="008E05E9" w:rsidRDefault="0065016A" w:rsidP="008E05E9">
          <w:pPr>
            <w:pStyle w:val="Sumrio1"/>
            <w:tabs>
              <w:tab w:val="right" w:leader="dot" w:pos="9061"/>
            </w:tabs>
            <w:spacing w:line="360" w:lineRule="auto"/>
            <w:rPr>
              <w:rFonts w:ascii="Arial" w:eastAsiaTheme="minorEastAsia" w:hAnsi="Arial"/>
              <w:noProof/>
              <w:sz w:val="24"/>
              <w:szCs w:val="24"/>
              <w:lang w:eastAsia="pt-BR"/>
            </w:rPr>
          </w:pPr>
          <w:hyperlink w:anchor="_Toc239867413" w:history="1">
            <w:r w:rsidR="008E05E9" w:rsidRPr="008E05E9">
              <w:rPr>
                <w:rStyle w:val="Hyperlink"/>
                <w:rFonts w:ascii="Arial" w:hAnsi="Arial"/>
                <w:b/>
                <w:noProof/>
                <w:sz w:val="24"/>
                <w:szCs w:val="24"/>
              </w:rPr>
              <w:t>1. INTRODUÇÃO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_Toc239867413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7</w:t>
            </w:r>
            <w:r w:rsidR="008E05E9" w:rsidRPr="008E05E9">
              <w:rPr>
                <w:rFonts w:ascii="Arial" w:hAnsi="Arial"/>
                <w:noProof/>
                <w:webHidden/>
                <w:sz w:val="24"/>
                <w:szCs w:val="24"/>
              </w:rPr>
              <w:fldChar w:fldCharType="end"/>
            </w:r>
          </w:hyperlink>
        </w:p>
        <w:p w14:paraId="64A1E8EB" w14:textId="75F1CB01" w:rsidR="008E05E9" w:rsidRPr="008E05E9" w:rsidRDefault="0065016A" w:rsidP="008E05E9">
          <w:pPr>
            <w:pStyle w:val="Sumrio2"/>
            <w:tabs>
              <w:tab w:val="left" w:pos="880"/>
              <w:tab w:val="right" w:leader="dot" w:pos="9061"/>
            </w:tabs>
            <w:spacing w:line="360" w:lineRule="auto"/>
            <w:rPr>
              <w:rFonts w:ascii="Arial" w:eastAsiaTheme="minorEastAsia" w:hAnsi="Arial"/>
              <w:noProof/>
              <w:sz w:val="24"/>
              <w:szCs w:val="24"/>
              <w:lang w:eastAsia="pt-BR"/>
            </w:rPr>
          </w:pPr>
          <w:hyperlink w:anchor="_Toc239867414" w:history="1">
            <w:r w:rsidR="008E05E9" w:rsidRPr="008E05E9">
              <w:rPr>
                <w:rStyle w:val="Hyperlink"/>
                <w:rFonts w:ascii="Arial" w:hAnsi="Arial"/>
                <w:b/>
                <w:noProof/>
                <w:sz w:val="24"/>
                <w:szCs w:val="24"/>
              </w:rPr>
              <w:t>1.1</w:t>
            </w:r>
            <w:r w:rsidR="008E05E9" w:rsidRPr="008E05E9">
              <w:rPr>
                <w:rFonts w:ascii="Arial" w:eastAsiaTheme="minorEastAsia" w:hAnsi="Arial"/>
                <w:noProof/>
                <w:sz w:val="24"/>
                <w:szCs w:val="24"/>
                <w:lang w:eastAsia="pt-BR"/>
              </w:rPr>
              <w:t xml:space="preserve"> </w:t>
            </w:r>
            <w:r w:rsidR="008E05E9" w:rsidRPr="008E05E9">
              <w:rPr>
                <w:rStyle w:val="Hyperlink"/>
                <w:rFonts w:ascii="Arial" w:hAnsi="Arial"/>
                <w:b/>
                <w:noProof/>
                <w:sz w:val="24"/>
                <w:szCs w:val="24"/>
              </w:rPr>
              <w:t>Contextualização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_Toc239867414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7</w:t>
            </w:r>
            <w:r w:rsidR="008E05E9" w:rsidRPr="008E05E9">
              <w:rPr>
                <w:rFonts w:ascii="Arial" w:hAnsi="Arial"/>
                <w:noProof/>
                <w:webHidden/>
                <w:sz w:val="24"/>
                <w:szCs w:val="24"/>
              </w:rPr>
              <w:fldChar w:fldCharType="end"/>
            </w:r>
          </w:hyperlink>
        </w:p>
        <w:p w14:paraId="32717E00" w14:textId="74FCE0BA" w:rsidR="008E05E9" w:rsidRPr="008E05E9" w:rsidRDefault="0065016A" w:rsidP="008E05E9">
          <w:pPr>
            <w:pStyle w:val="Sumrio2"/>
            <w:tabs>
              <w:tab w:val="left" w:pos="880"/>
              <w:tab w:val="right" w:leader="dot" w:pos="9061"/>
            </w:tabs>
            <w:spacing w:line="360" w:lineRule="auto"/>
            <w:rPr>
              <w:rFonts w:ascii="Arial" w:eastAsiaTheme="minorEastAsia" w:hAnsi="Arial"/>
              <w:noProof/>
              <w:sz w:val="24"/>
              <w:szCs w:val="24"/>
              <w:lang w:eastAsia="pt-BR"/>
            </w:rPr>
          </w:pPr>
          <w:hyperlink w:anchor="_Toc239867415" w:history="1">
            <w:r w:rsidR="008E05E9" w:rsidRPr="008E05E9">
              <w:rPr>
                <w:rStyle w:val="Hyperlink"/>
                <w:rFonts w:ascii="Arial" w:hAnsi="Arial"/>
                <w:b/>
                <w:noProof/>
                <w:sz w:val="24"/>
                <w:szCs w:val="24"/>
              </w:rPr>
              <w:t>1.2</w:t>
            </w:r>
            <w:r w:rsidR="008E05E9" w:rsidRPr="008E05E9">
              <w:rPr>
                <w:rFonts w:ascii="Arial" w:eastAsiaTheme="minorEastAsia" w:hAnsi="Arial"/>
                <w:noProof/>
                <w:sz w:val="24"/>
                <w:szCs w:val="24"/>
                <w:lang w:eastAsia="pt-BR"/>
              </w:rPr>
              <w:t xml:space="preserve"> </w:t>
            </w:r>
            <w:r w:rsidR="008E05E9" w:rsidRPr="008E05E9">
              <w:rPr>
                <w:rStyle w:val="Hyperlink"/>
                <w:rFonts w:ascii="Arial" w:hAnsi="Arial"/>
                <w:b/>
                <w:noProof/>
                <w:sz w:val="24"/>
                <w:szCs w:val="24"/>
              </w:rPr>
              <w:t>Problema de Pesquisa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_Toc239867415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7</w:t>
            </w:r>
            <w:r w:rsidR="008E05E9" w:rsidRPr="008E05E9">
              <w:rPr>
                <w:rFonts w:ascii="Arial" w:hAnsi="Arial"/>
                <w:noProof/>
                <w:webHidden/>
                <w:sz w:val="24"/>
                <w:szCs w:val="24"/>
              </w:rPr>
              <w:fldChar w:fldCharType="end"/>
            </w:r>
          </w:hyperlink>
        </w:p>
        <w:p w14:paraId="46FB9ECA" w14:textId="363FFE4C" w:rsidR="008E05E9" w:rsidRPr="008E05E9" w:rsidRDefault="0065016A" w:rsidP="008E05E9">
          <w:pPr>
            <w:pStyle w:val="Sumrio2"/>
            <w:tabs>
              <w:tab w:val="left" w:pos="880"/>
              <w:tab w:val="right" w:leader="dot" w:pos="9061"/>
            </w:tabs>
            <w:spacing w:line="360" w:lineRule="auto"/>
            <w:rPr>
              <w:rFonts w:ascii="Arial" w:eastAsiaTheme="minorEastAsia" w:hAnsi="Arial"/>
              <w:noProof/>
              <w:sz w:val="24"/>
              <w:szCs w:val="24"/>
              <w:lang w:eastAsia="pt-BR"/>
            </w:rPr>
          </w:pPr>
          <w:hyperlink w:anchor="_Toc239867416" w:history="1">
            <w:r w:rsidR="008E05E9" w:rsidRPr="008E05E9">
              <w:rPr>
                <w:rStyle w:val="Hyperlink"/>
                <w:rFonts w:ascii="Arial" w:hAnsi="Arial"/>
                <w:b/>
                <w:noProof/>
                <w:sz w:val="24"/>
                <w:szCs w:val="24"/>
              </w:rPr>
              <w:t>1.3</w:t>
            </w:r>
            <w:r w:rsidR="008E05E9" w:rsidRPr="008E05E9">
              <w:rPr>
                <w:rFonts w:ascii="Arial" w:eastAsiaTheme="minorEastAsia" w:hAnsi="Arial"/>
                <w:noProof/>
                <w:sz w:val="24"/>
                <w:szCs w:val="24"/>
                <w:lang w:eastAsia="pt-BR"/>
              </w:rPr>
              <w:t xml:space="preserve"> </w:t>
            </w:r>
            <w:r w:rsidR="008E05E9" w:rsidRPr="008E05E9">
              <w:rPr>
                <w:rStyle w:val="Hyperlink"/>
                <w:rFonts w:ascii="Arial" w:hAnsi="Arial"/>
                <w:b/>
                <w:noProof/>
                <w:sz w:val="24"/>
                <w:szCs w:val="24"/>
              </w:rPr>
              <w:t>Justificativa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_Toc239867416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8</w:t>
            </w:r>
            <w:r w:rsidR="008E05E9" w:rsidRPr="008E05E9">
              <w:rPr>
                <w:rFonts w:ascii="Arial" w:hAnsi="Arial"/>
                <w:noProof/>
                <w:webHidden/>
                <w:sz w:val="24"/>
                <w:szCs w:val="24"/>
              </w:rPr>
              <w:fldChar w:fldCharType="end"/>
            </w:r>
          </w:hyperlink>
        </w:p>
        <w:p w14:paraId="3E078E97" w14:textId="60C7F219"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17" w:history="1">
            <w:r w:rsidR="008E05E9" w:rsidRPr="008E05E9">
              <w:rPr>
                <w:rStyle w:val="Hyperlink"/>
                <w:rFonts w:ascii="Arial" w:hAnsi="Arial"/>
                <w:b/>
                <w:noProof/>
                <w:sz w:val="24"/>
                <w:szCs w:val="24"/>
              </w:rPr>
              <w:t>1.4 Objetivo Geral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_Toc239867417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8</w:t>
            </w:r>
            <w:r w:rsidR="008E05E9" w:rsidRPr="008E05E9">
              <w:rPr>
                <w:rFonts w:ascii="Arial" w:hAnsi="Arial"/>
                <w:noProof/>
                <w:webHidden/>
                <w:sz w:val="24"/>
                <w:szCs w:val="24"/>
              </w:rPr>
              <w:fldChar w:fldCharType="end"/>
            </w:r>
          </w:hyperlink>
        </w:p>
        <w:p w14:paraId="42F5FD37" w14:textId="14A70D46"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18" w:history="1">
            <w:r w:rsidR="008E05E9" w:rsidRPr="008E05E9">
              <w:rPr>
                <w:rStyle w:val="Hyperlink"/>
                <w:rFonts w:ascii="Arial" w:hAnsi="Arial"/>
                <w:b/>
                <w:noProof/>
                <w:sz w:val="24"/>
                <w:szCs w:val="24"/>
              </w:rPr>
              <w:t>1.5 Objetivos Específicos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_Toc239867418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8</w:t>
            </w:r>
            <w:r w:rsidR="008E05E9" w:rsidRPr="008E05E9">
              <w:rPr>
                <w:rFonts w:ascii="Arial" w:hAnsi="Arial"/>
                <w:noProof/>
                <w:webHidden/>
                <w:sz w:val="24"/>
                <w:szCs w:val="24"/>
              </w:rPr>
              <w:fldChar w:fldCharType="end"/>
            </w:r>
          </w:hyperlink>
        </w:p>
        <w:p w14:paraId="71FFEFF5" w14:textId="22B7B85E"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19" w:history="1">
            <w:r w:rsidR="008E05E9" w:rsidRPr="008E05E9">
              <w:rPr>
                <w:rStyle w:val="Hyperlink"/>
                <w:rFonts w:ascii="Arial" w:hAnsi="Arial"/>
                <w:b/>
                <w:bCs/>
                <w:noProof/>
                <w:sz w:val="24"/>
                <w:szCs w:val="24"/>
              </w:rPr>
              <w:t>1.6 Hipótese</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_Toc239867419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9</w:t>
            </w:r>
            <w:r w:rsidR="008E05E9" w:rsidRPr="008E05E9">
              <w:rPr>
                <w:rFonts w:ascii="Arial" w:hAnsi="Arial"/>
                <w:noProof/>
                <w:webHidden/>
                <w:sz w:val="24"/>
                <w:szCs w:val="24"/>
              </w:rPr>
              <w:fldChar w:fldCharType="end"/>
            </w:r>
          </w:hyperlink>
        </w:p>
        <w:p w14:paraId="02A58710" w14:textId="1FA15130" w:rsidR="008E05E9" w:rsidRPr="008E05E9" w:rsidRDefault="0065016A" w:rsidP="008E05E9">
          <w:pPr>
            <w:pStyle w:val="Sumrio1"/>
            <w:tabs>
              <w:tab w:val="right" w:leader="dot" w:pos="9061"/>
            </w:tabs>
            <w:spacing w:line="360" w:lineRule="auto"/>
            <w:rPr>
              <w:rFonts w:ascii="Arial" w:eastAsiaTheme="minorEastAsia" w:hAnsi="Arial"/>
              <w:noProof/>
              <w:sz w:val="24"/>
              <w:szCs w:val="24"/>
              <w:lang w:eastAsia="pt-BR"/>
            </w:rPr>
          </w:pPr>
          <w:hyperlink w:anchor="_Toc239867420" w:history="1">
            <w:r w:rsidR="008E05E9" w:rsidRPr="008E05E9">
              <w:rPr>
                <w:rStyle w:val="Hyperlink"/>
                <w:rFonts w:ascii="Arial" w:eastAsia="Arial" w:hAnsi="Arial"/>
                <w:b/>
                <w:bCs/>
                <w:noProof/>
                <w:sz w:val="24"/>
                <w:szCs w:val="24"/>
              </w:rPr>
              <w:t>2. REFERENCIAL TEÓRICO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_Toc239867420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9</w:t>
            </w:r>
            <w:r w:rsidR="008E05E9" w:rsidRPr="008E05E9">
              <w:rPr>
                <w:rFonts w:ascii="Arial" w:hAnsi="Arial"/>
                <w:noProof/>
                <w:webHidden/>
                <w:sz w:val="24"/>
                <w:szCs w:val="24"/>
              </w:rPr>
              <w:fldChar w:fldCharType="end"/>
            </w:r>
          </w:hyperlink>
        </w:p>
        <w:p w14:paraId="233B2A6F" w14:textId="474C1AEA"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21" w:history="1">
            <w:r w:rsidR="008E05E9" w:rsidRPr="008E05E9">
              <w:rPr>
                <w:rStyle w:val="Hyperlink"/>
                <w:rFonts w:ascii="Arial" w:eastAsia="Arial" w:hAnsi="Arial"/>
                <w:b/>
                <w:bCs/>
                <w:noProof/>
                <w:sz w:val="24"/>
                <w:szCs w:val="24"/>
              </w:rPr>
              <w:t>2.1 Plantas Alimentícias Não Convencionais (PANCs)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_Toc239867421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9</w:t>
            </w:r>
            <w:r w:rsidR="008E05E9" w:rsidRPr="008E05E9">
              <w:rPr>
                <w:rFonts w:ascii="Arial" w:hAnsi="Arial"/>
                <w:noProof/>
                <w:webHidden/>
                <w:sz w:val="24"/>
                <w:szCs w:val="24"/>
              </w:rPr>
              <w:fldChar w:fldCharType="end"/>
            </w:r>
          </w:hyperlink>
        </w:p>
        <w:p w14:paraId="2FD7B1F4" w14:textId="292F77E7"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2" w:history="1">
            <w:r w:rsidR="008E05E9" w:rsidRPr="008E05E9">
              <w:rPr>
                <w:rStyle w:val="Hyperlink"/>
                <w:rFonts w:ascii="Arial" w:eastAsia="Arial" w:hAnsi="Arial"/>
                <w:b/>
                <w:bCs/>
                <w:noProof/>
                <w:sz w:val="24"/>
                <w:szCs w:val="24"/>
              </w:rPr>
              <w:t>2.1.1 Conceito de PANCs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_Toc239867422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9</w:t>
            </w:r>
            <w:r w:rsidR="008E05E9" w:rsidRPr="008E05E9">
              <w:rPr>
                <w:rFonts w:ascii="Arial" w:hAnsi="Arial"/>
                <w:noProof/>
                <w:webHidden/>
                <w:sz w:val="24"/>
                <w:szCs w:val="24"/>
              </w:rPr>
              <w:fldChar w:fldCharType="end"/>
            </w:r>
          </w:hyperlink>
        </w:p>
        <w:p w14:paraId="00D2AF04" w14:textId="2C7A4477"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3" w:history="1">
            <w:r w:rsidR="008E05E9" w:rsidRPr="008E05E9">
              <w:rPr>
                <w:rStyle w:val="Hyperlink"/>
                <w:rFonts w:ascii="Arial" w:eastAsia="Arial" w:hAnsi="Arial"/>
                <w:b/>
                <w:bCs/>
                <w:noProof/>
                <w:sz w:val="24"/>
                <w:szCs w:val="24"/>
              </w:rPr>
              <w:t>2.1.2 Biodiversidade e valorização alimentar</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_Toc239867423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10</w:t>
            </w:r>
            <w:r w:rsidR="008E05E9" w:rsidRPr="008E05E9">
              <w:rPr>
                <w:rFonts w:ascii="Arial" w:hAnsi="Arial"/>
                <w:noProof/>
                <w:webHidden/>
                <w:sz w:val="24"/>
                <w:szCs w:val="24"/>
              </w:rPr>
              <w:fldChar w:fldCharType="end"/>
            </w:r>
          </w:hyperlink>
        </w:p>
        <w:p w14:paraId="2D90E9F9" w14:textId="6FFDB43A"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4" w:history="1">
            <w:r w:rsidR="008E05E9" w:rsidRPr="008E05E9">
              <w:rPr>
                <w:rStyle w:val="Hyperlink"/>
                <w:rFonts w:ascii="Arial" w:eastAsia="Arial" w:hAnsi="Arial"/>
                <w:b/>
                <w:bCs/>
                <w:noProof/>
                <w:sz w:val="24"/>
                <w:szCs w:val="24"/>
              </w:rPr>
              <w:t>2.1.3 Importância nutricional das PANCs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_Toc239867424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11</w:t>
            </w:r>
            <w:r w:rsidR="008E05E9" w:rsidRPr="008E05E9">
              <w:rPr>
                <w:rFonts w:ascii="Arial" w:hAnsi="Arial"/>
                <w:noProof/>
                <w:webHidden/>
                <w:sz w:val="24"/>
                <w:szCs w:val="24"/>
              </w:rPr>
              <w:fldChar w:fldCharType="end"/>
            </w:r>
          </w:hyperlink>
        </w:p>
        <w:p w14:paraId="2B6CADCE" w14:textId="2DA925FA"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5" w:history="1">
            <w:r w:rsidR="008E05E9" w:rsidRPr="008E05E9">
              <w:rPr>
                <w:rStyle w:val="Hyperlink"/>
                <w:rFonts w:ascii="Arial" w:eastAsia="Arial" w:hAnsi="Arial"/>
                <w:b/>
                <w:bCs/>
                <w:noProof/>
                <w:sz w:val="24"/>
                <w:szCs w:val="24"/>
              </w:rPr>
              <w:t>2.1.4 Pouco conhecimento e baixa popularização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_Toc239867425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12</w:t>
            </w:r>
            <w:r w:rsidR="008E05E9" w:rsidRPr="008E05E9">
              <w:rPr>
                <w:rFonts w:ascii="Arial" w:hAnsi="Arial"/>
                <w:noProof/>
                <w:webHidden/>
                <w:sz w:val="24"/>
                <w:szCs w:val="24"/>
              </w:rPr>
              <w:fldChar w:fldCharType="end"/>
            </w:r>
          </w:hyperlink>
        </w:p>
        <w:p w14:paraId="03548D98" w14:textId="489D4B61"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26" w:history="1">
            <w:r w:rsidR="008E05E9" w:rsidRPr="008E05E9">
              <w:rPr>
                <w:rStyle w:val="Hyperlink"/>
                <w:rFonts w:ascii="Arial" w:eastAsia="Arial" w:hAnsi="Arial"/>
                <w:b/>
                <w:bCs/>
                <w:noProof/>
                <w:sz w:val="24"/>
                <w:szCs w:val="24"/>
              </w:rPr>
              <w:t>2.2 Segurança Alimentar e Sustentabilidade</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_Toc239867426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13</w:t>
            </w:r>
            <w:r w:rsidR="008E05E9" w:rsidRPr="008E05E9">
              <w:rPr>
                <w:rFonts w:ascii="Arial" w:hAnsi="Arial"/>
                <w:noProof/>
                <w:webHidden/>
                <w:sz w:val="24"/>
                <w:szCs w:val="24"/>
              </w:rPr>
              <w:fldChar w:fldCharType="end"/>
            </w:r>
          </w:hyperlink>
        </w:p>
        <w:p w14:paraId="5DC8C291" w14:textId="1BFB7D4E"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7" w:history="1">
            <w:r w:rsidR="008E05E9" w:rsidRPr="008E05E9">
              <w:rPr>
                <w:rStyle w:val="Hyperlink"/>
                <w:rFonts w:ascii="Arial" w:eastAsia="Arial" w:hAnsi="Arial"/>
                <w:b/>
                <w:bCs/>
                <w:noProof/>
                <w:sz w:val="24"/>
                <w:szCs w:val="24"/>
              </w:rPr>
              <w:t>2.2.1 Conceito de segurança alimentar</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_Toc239867427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13</w:t>
            </w:r>
            <w:r w:rsidR="008E05E9" w:rsidRPr="008E05E9">
              <w:rPr>
                <w:rFonts w:ascii="Arial" w:hAnsi="Arial"/>
                <w:noProof/>
                <w:webHidden/>
                <w:sz w:val="24"/>
                <w:szCs w:val="24"/>
              </w:rPr>
              <w:fldChar w:fldCharType="end"/>
            </w:r>
          </w:hyperlink>
        </w:p>
        <w:p w14:paraId="79DD1BAA" w14:textId="79DC8932"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8" w:history="1">
            <w:r w:rsidR="008E05E9" w:rsidRPr="008E05E9">
              <w:rPr>
                <w:rStyle w:val="Hyperlink"/>
                <w:rFonts w:ascii="Arial" w:eastAsia="Arial" w:hAnsi="Arial"/>
                <w:b/>
                <w:bCs/>
                <w:noProof/>
                <w:sz w:val="24"/>
                <w:szCs w:val="24"/>
              </w:rPr>
              <w:t>2.2.2 PANCs e segurança alimentar</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_Toc239867428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14</w:t>
            </w:r>
            <w:r w:rsidR="008E05E9" w:rsidRPr="008E05E9">
              <w:rPr>
                <w:rFonts w:ascii="Arial" w:hAnsi="Arial"/>
                <w:noProof/>
                <w:webHidden/>
                <w:sz w:val="24"/>
                <w:szCs w:val="24"/>
              </w:rPr>
              <w:fldChar w:fldCharType="end"/>
            </w:r>
          </w:hyperlink>
        </w:p>
        <w:p w14:paraId="327B3FE5" w14:textId="30A494E2"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29" w:history="1">
            <w:r w:rsidR="008E05E9" w:rsidRPr="008E05E9">
              <w:rPr>
                <w:rStyle w:val="Hyperlink"/>
                <w:rFonts w:ascii="Arial" w:eastAsia="Arial" w:hAnsi="Arial"/>
                <w:b/>
                <w:bCs/>
                <w:noProof/>
                <w:sz w:val="24"/>
                <w:szCs w:val="24"/>
              </w:rPr>
              <w:t>2.2.3 Educação alimentar e conscientização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_Toc239867429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15</w:t>
            </w:r>
            <w:r w:rsidR="008E05E9" w:rsidRPr="008E05E9">
              <w:rPr>
                <w:rFonts w:ascii="Arial" w:hAnsi="Arial"/>
                <w:noProof/>
                <w:webHidden/>
                <w:sz w:val="24"/>
                <w:szCs w:val="24"/>
              </w:rPr>
              <w:fldChar w:fldCharType="end"/>
            </w:r>
          </w:hyperlink>
        </w:p>
        <w:p w14:paraId="3D4F06D6" w14:textId="058B23DC"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30" w:history="1">
            <w:r w:rsidR="008E05E9" w:rsidRPr="008E05E9">
              <w:rPr>
                <w:rStyle w:val="Hyperlink"/>
                <w:rFonts w:ascii="Arial" w:eastAsia="Arial" w:hAnsi="Arial"/>
                <w:b/>
                <w:bCs/>
                <w:noProof/>
                <w:sz w:val="24"/>
                <w:szCs w:val="24"/>
              </w:rPr>
              <w:t>2.3 Inteligência Artificial Aplicada à Agricultura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_Toc239867430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17</w:t>
            </w:r>
            <w:r w:rsidR="008E05E9" w:rsidRPr="008E05E9">
              <w:rPr>
                <w:rFonts w:ascii="Arial" w:hAnsi="Arial"/>
                <w:noProof/>
                <w:webHidden/>
                <w:sz w:val="24"/>
                <w:szCs w:val="24"/>
              </w:rPr>
              <w:fldChar w:fldCharType="end"/>
            </w:r>
          </w:hyperlink>
        </w:p>
        <w:p w14:paraId="1BC626FF" w14:textId="7397C44D"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1" w:history="1">
            <w:r w:rsidR="008E05E9" w:rsidRPr="008E05E9">
              <w:rPr>
                <w:rStyle w:val="Hyperlink"/>
                <w:rFonts w:ascii="Arial" w:eastAsia="Arial" w:hAnsi="Arial"/>
                <w:b/>
                <w:bCs/>
                <w:noProof/>
                <w:sz w:val="24"/>
                <w:szCs w:val="24"/>
              </w:rPr>
              <w:t>2.3.1 Conceito de inteligência artificial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_Toc239867431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17</w:t>
            </w:r>
            <w:r w:rsidR="008E05E9" w:rsidRPr="008E05E9">
              <w:rPr>
                <w:rFonts w:ascii="Arial" w:hAnsi="Arial"/>
                <w:noProof/>
                <w:webHidden/>
                <w:sz w:val="24"/>
                <w:szCs w:val="24"/>
              </w:rPr>
              <w:fldChar w:fldCharType="end"/>
            </w:r>
          </w:hyperlink>
        </w:p>
        <w:p w14:paraId="1BD2C3A7" w14:textId="1D93A159"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2" w:history="1">
            <w:r w:rsidR="008E05E9" w:rsidRPr="008E05E9">
              <w:rPr>
                <w:rStyle w:val="Hyperlink"/>
                <w:rFonts w:ascii="Arial" w:eastAsia="Arial" w:hAnsi="Arial"/>
                <w:b/>
                <w:bCs/>
                <w:noProof/>
                <w:sz w:val="24"/>
                <w:szCs w:val="24"/>
              </w:rPr>
              <w:t>2.3.2 Inteligência artificial na agricultura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_Toc239867432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18</w:t>
            </w:r>
            <w:r w:rsidR="008E05E9" w:rsidRPr="008E05E9">
              <w:rPr>
                <w:rFonts w:ascii="Arial" w:hAnsi="Arial"/>
                <w:noProof/>
                <w:webHidden/>
                <w:sz w:val="24"/>
                <w:szCs w:val="24"/>
              </w:rPr>
              <w:fldChar w:fldCharType="end"/>
            </w:r>
          </w:hyperlink>
        </w:p>
        <w:p w14:paraId="7FA8AE4A" w14:textId="2698268E"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3" w:history="1">
            <w:r w:rsidR="008E05E9" w:rsidRPr="008E05E9">
              <w:rPr>
                <w:rStyle w:val="Hyperlink"/>
                <w:rFonts w:ascii="Arial" w:eastAsia="Arial" w:hAnsi="Arial"/>
                <w:b/>
                <w:bCs/>
                <w:noProof/>
                <w:sz w:val="24"/>
                <w:szCs w:val="24"/>
              </w:rPr>
              <w:t>2.3.3 IA aplicada à identificação vegetal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_Toc239867433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19</w:t>
            </w:r>
            <w:r w:rsidR="008E05E9" w:rsidRPr="008E05E9">
              <w:rPr>
                <w:rFonts w:ascii="Arial" w:hAnsi="Arial"/>
                <w:noProof/>
                <w:webHidden/>
                <w:sz w:val="24"/>
                <w:szCs w:val="24"/>
              </w:rPr>
              <w:fldChar w:fldCharType="end"/>
            </w:r>
          </w:hyperlink>
        </w:p>
        <w:p w14:paraId="053337CF" w14:textId="7F638301"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34" w:history="1">
            <w:r w:rsidR="008E05E9" w:rsidRPr="008E05E9">
              <w:rPr>
                <w:rStyle w:val="Hyperlink"/>
                <w:rFonts w:ascii="Arial" w:eastAsia="Arial" w:hAnsi="Arial"/>
                <w:b/>
                <w:bCs/>
                <w:noProof/>
                <w:sz w:val="24"/>
                <w:szCs w:val="24"/>
              </w:rPr>
              <w:t>2.4 Visão Computacional e Reconhecimento de Imagens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_Toc239867434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20</w:t>
            </w:r>
            <w:r w:rsidR="008E05E9" w:rsidRPr="008E05E9">
              <w:rPr>
                <w:rFonts w:ascii="Arial" w:hAnsi="Arial"/>
                <w:noProof/>
                <w:webHidden/>
                <w:sz w:val="24"/>
                <w:szCs w:val="24"/>
              </w:rPr>
              <w:fldChar w:fldCharType="end"/>
            </w:r>
          </w:hyperlink>
        </w:p>
        <w:p w14:paraId="18F0BB78" w14:textId="1B666103"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5" w:history="1">
            <w:r w:rsidR="008E05E9" w:rsidRPr="008E05E9">
              <w:rPr>
                <w:rStyle w:val="Hyperlink"/>
                <w:rFonts w:ascii="Arial" w:eastAsia="Arial" w:hAnsi="Arial"/>
                <w:b/>
                <w:bCs/>
                <w:noProof/>
                <w:sz w:val="24"/>
                <w:szCs w:val="24"/>
              </w:rPr>
              <w:t>2.4.1 Conceito de visão computacional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_Toc239867435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20</w:t>
            </w:r>
            <w:r w:rsidR="008E05E9" w:rsidRPr="008E05E9">
              <w:rPr>
                <w:rFonts w:ascii="Arial" w:hAnsi="Arial"/>
                <w:noProof/>
                <w:webHidden/>
                <w:sz w:val="24"/>
                <w:szCs w:val="24"/>
              </w:rPr>
              <w:fldChar w:fldCharType="end"/>
            </w:r>
          </w:hyperlink>
        </w:p>
        <w:p w14:paraId="6654B811" w14:textId="5A0B292B"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6" w:history="1">
            <w:r w:rsidR="008E05E9" w:rsidRPr="008E05E9">
              <w:rPr>
                <w:rStyle w:val="Hyperlink"/>
                <w:rFonts w:ascii="Arial" w:eastAsia="Arial" w:hAnsi="Arial"/>
                <w:b/>
                <w:bCs/>
                <w:noProof/>
                <w:sz w:val="24"/>
                <w:szCs w:val="24"/>
              </w:rPr>
              <w:t>2.4.2 Reconhecimento de imagens na agricultura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_Toc239867436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21</w:t>
            </w:r>
            <w:r w:rsidR="008E05E9" w:rsidRPr="008E05E9">
              <w:rPr>
                <w:rFonts w:ascii="Arial" w:hAnsi="Arial"/>
                <w:noProof/>
                <w:webHidden/>
                <w:sz w:val="24"/>
                <w:szCs w:val="24"/>
              </w:rPr>
              <w:fldChar w:fldCharType="end"/>
            </w:r>
          </w:hyperlink>
        </w:p>
        <w:p w14:paraId="5B265D55" w14:textId="54455C4F"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7" w:history="1">
            <w:r w:rsidR="008E05E9" w:rsidRPr="008E05E9">
              <w:rPr>
                <w:rStyle w:val="Hyperlink"/>
                <w:rFonts w:ascii="Arial" w:eastAsia="Arial" w:hAnsi="Arial"/>
                <w:b/>
                <w:bCs/>
                <w:noProof/>
                <w:sz w:val="24"/>
                <w:szCs w:val="24"/>
              </w:rPr>
              <w:t>2.4.3 Aplicações da visão computacional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_Toc239867437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21</w:t>
            </w:r>
            <w:r w:rsidR="008E05E9" w:rsidRPr="008E05E9">
              <w:rPr>
                <w:rFonts w:ascii="Arial" w:hAnsi="Arial"/>
                <w:noProof/>
                <w:webHidden/>
                <w:sz w:val="24"/>
                <w:szCs w:val="24"/>
              </w:rPr>
              <w:fldChar w:fldCharType="end"/>
            </w:r>
          </w:hyperlink>
        </w:p>
        <w:p w14:paraId="69D77B11" w14:textId="1F41BB53"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38" w:history="1">
            <w:r w:rsidR="008E05E9" w:rsidRPr="008E05E9">
              <w:rPr>
                <w:rStyle w:val="Hyperlink"/>
                <w:rFonts w:ascii="Arial" w:eastAsia="Arial" w:hAnsi="Arial"/>
                <w:b/>
                <w:bCs/>
                <w:noProof/>
                <w:sz w:val="24"/>
                <w:szCs w:val="24"/>
              </w:rPr>
              <w:t>2.5 Aplicativos Móveis e Acessibilidade Tecnológica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_Toc239867438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22</w:t>
            </w:r>
            <w:r w:rsidR="008E05E9" w:rsidRPr="008E05E9">
              <w:rPr>
                <w:rFonts w:ascii="Arial" w:hAnsi="Arial"/>
                <w:noProof/>
                <w:webHidden/>
                <w:sz w:val="24"/>
                <w:szCs w:val="24"/>
              </w:rPr>
              <w:fldChar w:fldCharType="end"/>
            </w:r>
          </w:hyperlink>
        </w:p>
        <w:p w14:paraId="0A991851" w14:textId="4A3101F7"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39" w:history="1">
            <w:r w:rsidR="008E05E9" w:rsidRPr="008E05E9">
              <w:rPr>
                <w:rStyle w:val="Hyperlink"/>
                <w:rFonts w:ascii="Arial" w:eastAsia="Arial" w:hAnsi="Arial"/>
                <w:b/>
                <w:bCs/>
                <w:noProof/>
                <w:sz w:val="24"/>
                <w:szCs w:val="24"/>
              </w:rPr>
              <w:t>2.5.1 Aplicativos móveis na educação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_Toc239867439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22</w:t>
            </w:r>
            <w:r w:rsidR="008E05E9" w:rsidRPr="008E05E9">
              <w:rPr>
                <w:rFonts w:ascii="Arial" w:hAnsi="Arial"/>
                <w:noProof/>
                <w:webHidden/>
                <w:sz w:val="24"/>
                <w:szCs w:val="24"/>
              </w:rPr>
              <w:fldChar w:fldCharType="end"/>
            </w:r>
          </w:hyperlink>
        </w:p>
        <w:p w14:paraId="2E468670" w14:textId="0E3F5BFE" w:rsidR="008E05E9" w:rsidRPr="008E05E9" w:rsidRDefault="0065016A" w:rsidP="008E05E9">
          <w:pPr>
            <w:pStyle w:val="Sumrio3"/>
            <w:tabs>
              <w:tab w:val="right" w:leader="dot" w:pos="9061"/>
            </w:tabs>
            <w:spacing w:line="360" w:lineRule="auto"/>
            <w:rPr>
              <w:rFonts w:ascii="Arial" w:eastAsiaTheme="minorEastAsia" w:hAnsi="Arial"/>
              <w:noProof/>
              <w:sz w:val="24"/>
              <w:szCs w:val="24"/>
              <w:lang w:eastAsia="pt-BR"/>
            </w:rPr>
          </w:pPr>
          <w:hyperlink w:anchor="_Toc239867440" w:history="1">
            <w:r w:rsidR="008E05E9" w:rsidRPr="008E05E9">
              <w:rPr>
                <w:rStyle w:val="Hyperlink"/>
                <w:rFonts w:ascii="Arial" w:eastAsia="Arial" w:hAnsi="Arial"/>
                <w:b/>
                <w:bCs/>
                <w:noProof/>
                <w:sz w:val="24"/>
                <w:szCs w:val="24"/>
              </w:rPr>
              <w:t>2.5.2 Tecnologia e sustentabilidade</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_Toc239867440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23</w:t>
            </w:r>
            <w:r w:rsidR="008E05E9" w:rsidRPr="008E05E9">
              <w:rPr>
                <w:rFonts w:ascii="Arial" w:hAnsi="Arial"/>
                <w:noProof/>
                <w:webHidden/>
                <w:sz w:val="24"/>
                <w:szCs w:val="24"/>
              </w:rPr>
              <w:fldChar w:fldCharType="end"/>
            </w:r>
          </w:hyperlink>
        </w:p>
        <w:p w14:paraId="62A03434" w14:textId="62570BF4" w:rsidR="008E05E9" w:rsidRPr="008E05E9" w:rsidRDefault="0065016A" w:rsidP="008E05E9">
          <w:pPr>
            <w:pStyle w:val="Sumrio1"/>
            <w:tabs>
              <w:tab w:val="right" w:leader="dot" w:pos="9061"/>
            </w:tabs>
            <w:spacing w:line="360" w:lineRule="auto"/>
            <w:rPr>
              <w:rFonts w:ascii="Arial" w:eastAsiaTheme="minorEastAsia" w:hAnsi="Arial"/>
              <w:noProof/>
              <w:sz w:val="24"/>
              <w:szCs w:val="24"/>
              <w:lang w:eastAsia="pt-BR"/>
            </w:rPr>
          </w:pPr>
          <w:hyperlink w:anchor="_Toc239867441" w:history="1">
            <w:r w:rsidR="008E05E9" w:rsidRPr="008E05E9">
              <w:rPr>
                <w:rStyle w:val="Hyperlink"/>
                <w:rFonts w:ascii="Arial" w:hAnsi="Arial"/>
                <w:b/>
                <w:noProof/>
                <w:sz w:val="24"/>
                <w:szCs w:val="24"/>
              </w:rPr>
              <w:t>3. METODOLOGIA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_Toc239867441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24</w:t>
            </w:r>
            <w:r w:rsidR="008E05E9" w:rsidRPr="008E05E9">
              <w:rPr>
                <w:rFonts w:ascii="Arial" w:hAnsi="Arial"/>
                <w:noProof/>
                <w:webHidden/>
                <w:sz w:val="24"/>
                <w:szCs w:val="24"/>
              </w:rPr>
              <w:fldChar w:fldCharType="end"/>
            </w:r>
          </w:hyperlink>
        </w:p>
        <w:p w14:paraId="36FF8D9A" w14:textId="012B5B03"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2" w:history="1">
            <w:r w:rsidR="008E05E9" w:rsidRPr="008E05E9">
              <w:rPr>
                <w:rStyle w:val="Hyperlink"/>
                <w:rFonts w:ascii="Arial" w:hAnsi="Arial"/>
                <w:b/>
                <w:bCs/>
                <w:noProof/>
                <w:sz w:val="24"/>
                <w:szCs w:val="24"/>
              </w:rPr>
              <w:t>3.1 Tipo de Pesquisa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_Toc239867442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24</w:t>
            </w:r>
            <w:r w:rsidR="008E05E9" w:rsidRPr="008E05E9">
              <w:rPr>
                <w:rFonts w:ascii="Arial" w:hAnsi="Arial"/>
                <w:noProof/>
                <w:webHidden/>
                <w:sz w:val="24"/>
                <w:szCs w:val="24"/>
              </w:rPr>
              <w:fldChar w:fldCharType="end"/>
            </w:r>
          </w:hyperlink>
        </w:p>
        <w:p w14:paraId="04E81734" w14:textId="370B733A"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3" w:history="1">
            <w:r w:rsidR="008E05E9" w:rsidRPr="008E05E9">
              <w:rPr>
                <w:rStyle w:val="Hyperlink"/>
                <w:rFonts w:ascii="Arial" w:hAnsi="Arial"/>
                <w:b/>
                <w:noProof/>
                <w:sz w:val="24"/>
                <w:szCs w:val="24"/>
              </w:rPr>
              <w:t>3.2 Etapas do Projeto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_Toc239867443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25</w:t>
            </w:r>
            <w:r w:rsidR="008E05E9" w:rsidRPr="008E05E9">
              <w:rPr>
                <w:rFonts w:ascii="Arial" w:hAnsi="Arial"/>
                <w:noProof/>
                <w:webHidden/>
                <w:sz w:val="24"/>
                <w:szCs w:val="24"/>
              </w:rPr>
              <w:fldChar w:fldCharType="end"/>
            </w:r>
          </w:hyperlink>
        </w:p>
        <w:p w14:paraId="56CED997" w14:textId="1B07847A"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4" w:history="1">
            <w:r w:rsidR="008E05E9" w:rsidRPr="008E05E9">
              <w:rPr>
                <w:rStyle w:val="Hyperlink"/>
                <w:rFonts w:ascii="Arial" w:hAnsi="Arial"/>
                <w:b/>
                <w:bCs/>
                <w:noProof/>
                <w:sz w:val="24"/>
                <w:szCs w:val="24"/>
              </w:rPr>
              <w:t>3.3 Tecnologias Utilizadas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_Toc239867444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27</w:t>
            </w:r>
            <w:r w:rsidR="008E05E9" w:rsidRPr="008E05E9">
              <w:rPr>
                <w:rFonts w:ascii="Arial" w:hAnsi="Arial"/>
                <w:noProof/>
                <w:webHidden/>
                <w:sz w:val="24"/>
                <w:szCs w:val="24"/>
              </w:rPr>
              <w:fldChar w:fldCharType="end"/>
            </w:r>
          </w:hyperlink>
        </w:p>
        <w:p w14:paraId="587E5C6E" w14:textId="532E1292"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5" w:history="1">
            <w:r w:rsidR="008E05E9" w:rsidRPr="008E05E9">
              <w:rPr>
                <w:rStyle w:val="Hyperlink"/>
                <w:rFonts w:ascii="Arial" w:hAnsi="Arial"/>
                <w:b/>
                <w:noProof/>
                <w:sz w:val="24"/>
                <w:szCs w:val="24"/>
              </w:rPr>
              <w:t>3.4 Procedimentos de Desenvolvimento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_Toc239867445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28</w:t>
            </w:r>
            <w:r w:rsidR="008E05E9" w:rsidRPr="008E05E9">
              <w:rPr>
                <w:rFonts w:ascii="Arial" w:hAnsi="Arial"/>
                <w:noProof/>
                <w:webHidden/>
                <w:sz w:val="24"/>
                <w:szCs w:val="24"/>
              </w:rPr>
              <w:fldChar w:fldCharType="end"/>
            </w:r>
          </w:hyperlink>
        </w:p>
        <w:p w14:paraId="02ACDB5B" w14:textId="5E5A035C" w:rsidR="008E05E9" w:rsidRPr="008E05E9" w:rsidRDefault="0065016A" w:rsidP="008E05E9">
          <w:pPr>
            <w:pStyle w:val="Sumrio1"/>
            <w:tabs>
              <w:tab w:val="right" w:leader="dot" w:pos="9061"/>
            </w:tabs>
            <w:spacing w:line="360" w:lineRule="auto"/>
            <w:rPr>
              <w:rFonts w:ascii="Arial" w:eastAsiaTheme="minorEastAsia" w:hAnsi="Arial"/>
              <w:noProof/>
              <w:sz w:val="24"/>
              <w:szCs w:val="24"/>
              <w:lang w:eastAsia="pt-BR"/>
            </w:rPr>
          </w:pPr>
          <w:hyperlink w:anchor="_Toc239867446" w:history="1">
            <w:r w:rsidR="008E05E9" w:rsidRPr="008E05E9">
              <w:rPr>
                <w:rStyle w:val="Hyperlink"/>
                <w:rFonts w:ascii="Arial" w:hAnsi="Arial"/>
                <w:b/>
                <w:noProof/>
                <w:sz w:val="24"/>
                <w:szCs w:val="24"/>
              </w:rPr>
              <w:t>4.DESENVOLVIMENTO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_Toc239867446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30</w:t>
            </w:r>
            <w:r w:rsidR="008E05E9" w:rsidRPr="008E05E9">
              <w:rPr>
                <w:rFonts w:ascii="Arial" w:hAnsi="Arial"/>
                <w:noProof/>
                <w:webHidden/>
                <w:sz w:val="24"/>
                <w:szCs w:val="24"/>
              </w:rPr>
              <w:fldChar w:fldCharType="end"/>
            </w:r>
          </w:hyperlink>
        </w:p>
        <w:p w14:paraId="3C67DB0B" w14:textId="2D71F2AB"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7" w:history="1">
            <w:r w:rsidR="008E05E9" w:rsidRPr="008E05E9">
              <w:rPr>
                <w:rStyle w:val="Hyperlink"/>
                <w:rFonts w:ascii="Arial" w:hAnsi="Arial"/>
                <w:b/>
                <w:noProof/>
                <w:sz w:val="24"/>
                <w:szCs w:val="24"/>
              </w:rPr>
              <w:t>4.1 Arquitetura do Sistema</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_Toc239867447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30</w:t>
            </w:r>
            <w:r w:rsidR="008E05E9" w:rsidRPr="008E05E9">
              <w:rPr>
                <w:rFonts w:ascii="Arial" w:hAnsi="Arial"/>
                <w:noProof/>
                <w:webHidden/>
                <w:sz w:val="24"/>
                <w:szCs w:val="24"/>
              </w:rPr>
              <w:fldChar w:fldCharType="end"/>
            </w:r>
          </w:hyperlink>
        </w:p>
        <w:p w14:paraId="774B1C8C" w14:textId="096DEF9D"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8" w:history="1">
            <w:r w:rsidR="008E05E9" w:rsidRPr="008E05E9">
              <w:rPr>
                <w:rStyle w:val="Hyperlink"/>
                <w:rFonts w:ascii="Arial" w:hAnsi="Arial"/>
                <w:b/>
                <w:noProof/>
                <w:sz w:val="24"/>
                <w:szCs w:val="24"/>
              </w:rPr>
              <w:t>4.2 Banco de Dados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_Toc239867448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31</w:t>
            </w:r>
            <w:r w:rsidR="008E05E9" w:rsidRPr="008E05E9">
              <w:rPr>
                <w:rFonts w:ascii="Arial" w:hAnsi="Arial"/>
                <w:noProof/>
                <w:webHidden/>
                <w:sz w:val="24"/>
                <w:szCs w:val="24"/>
              </w:rPr>
              <w:fldChar w:fldCharType="end"/>
            </w:r>
          </w:hyperlink>
        </w:p>
        <w:p w14:paraId="179318C1" w14:textId="394D3067"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49" w:history="1">
            <w:r w:rsidR="008E05E9" w:rsidRPr="008E05E9">
              <w:rPr>
                <w:rStyle w:val="Hyperlink"/>
                <w:rFonts w:ascii="Arial" w:hAnsi="Arial"/>
                <w:b/>
                <w:noProof/>
                <w:sz w:val="24"/>
                <w:szCs w:val="24"/>
              </w:rPr>
              <w:t>4.3 Desenvolvimento da Interface</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_Toc239867449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31</w:t>
            </w:r>
            <w:r w:rsidR="008E05E9" w:rsidRPr="008E05E9">
              <w:rPr>
                <w:rFonts w:ascii="Arial" w:hAnsi="Arial"/>
                <w:noProof/>
                <w:webHidden/>
                <w:sz w:val="24"/>
                <w:szCs w:val="24"/>
              </w:rPr>
              <w:fldChar w:fldCharType="end"/>
            </w:r>
          </w:hyperlink>
        </w:p>
        <w:p w14:paraId="01295B31" w14:textId="6DF0D0AB"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50" w:history="1">
            <w:r w:rsidR="008E05E9" w:rsidRPr="008E05E9">
              <w:rPr>
                <w:rStyle w:val="Hyperlink"/>
                <w:rFonts w:ascii="Arial" w:hAnsi="Arial"/>
                <w:b/>
                <w:noProof/>
                <w:sz w:val="24"/>
                <w:szCs w:val="24"/>
              </w:rPr>
              <w:t>4.4 Cadastro e Autenticação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_Toc239867450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33</w:t>
            </w:r>
            <w:r w:rsidR="008E05E9" w:rsidRPr="008E05E9">
              <w:rPr>
                <w:rFonts w:ascii="Arial" w:hAnsi="Arial"/>
                <w:noProof/>
                <w:webHidden/>
                <w:sz w:val="24"/>
                <w:szCs w:val="24"/>
              </w:rPr>
              <w:fldChar w:fldCharType="end"/>
            </w:r>
          </w:hyperlink>
        </w:p>
        <w:p w14:paraId="2A9C0752" w14:textId="7D0C4E59"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51" w:history="1">
            <w:r w:rsidR="008E05E9" w:rsidRPr="008E05E9">
              <w:rPr>
                <w:rStyle w:val="Hyperlink"/>
                <w:rFonts w:ascii="Arial" w:hAnsi="Arial"/>
                <w:b/>
                <w:noProof/>
                <w:sz w:val="24"/>
                <w:szCs w:val="24"/>
              </w:rPr>
              <w:t>4.5 Catálogo de PANCs e Jardim Virtual</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_Toc239867451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35</w:t>
            </w:r>
            <w:r w:rsidR="008E05E9" w:rsidRPr="008E05E9">
              <w:rPr>
                <w:rFonts w:ascii="Arial" w:hAnsi="Arial"/>
                <w:noProof/>
                <w:webHidden/>
                <w:sz w:val="24"/>
                <w:szCs w:val="24"/>
              </w:rPr>
              <w:fldChar w:fldCharType="end"/>
            </w:r>
          </w:hyperlink>
        </w:p>
        <w:p w14:paraId="3ED1A830" w14:textId="519382A7"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52" w:history="1">
            <w:r w:rsidR="008E05E9" w:rsidRPr="008E05E9">
              <w:rPr>
                <w:rStyle w:val="Hyperlink"/>
                <w:rFonts w:ascii="Arial" w:hAnsi="Arial"/>
                <w:b/>
                <w:noProof/>
                <w:sz w:val="24"/>
                <w:szCs w:val="24"/>
              </w:rPr>
              <w:t>4.6 Sistema de Identificação de PANCs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_Toc239867452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36</w:t>
            </w:r>
            <w:r w:rsidR="008E05E9" w:rsidRPr="008E05E9">
              <w:rPr>
                <w:rFonts w:ascii="Arial" w:hAnsi="Arial"/>
                <w:noProof/>
                <w:webHidden/>
                <w:sz w:val="24"/>
                <w:szCs w:val="24"/>
              </w:rPr>
              <w:fldChar w:fldCharType="end"/>
            </w:r>
          </w:hyperlink>
        </w:p>
        <w:p w14:paraId="0C2DFECA" w14:textId="0A15D195" w:rsidR="008E05E9" w:rsidRPr="008E05E9" w:rsidRDefault="0065016A" w:rsidP="008E05E9">
          <w:pPr>
            <w:pStyle w:val="Sumrio2"/>
            <w:tabs>
              <w:tab w:val="right" w:leader="dot" w:pos="9061"/>
            </w:tabs>
            <w:spacing w:line="360" w:lineRule="auto"/>
            <w:rPr>
              <w:rFonts w:ascii="Arial" w:eastAsiaTheme="minorEastAsia" w:hAnsi="Arial"/>
              <w:noProof/>
              <w:sz w:val="24"/>
              <w:szCs w:val="24"/>
              <w:lang w:eastAsia="pt-BR"/>
            </w:rPr>
          </w:pPr>
          <w:hyperlink w:anchor="_Toc239867453" w:history="1">
            <w:r w:rsidR="008E05E9" w:rsidRPr="008E05E9">
              <w:rPr>
                <w:rStyle w:val="Hyperlink"/>
                <w:rFonts w:ascii="Arial" w:hAnsi="Arial"/>
                <w:b/>
                <w:noProof/>
                <w:sz w:val="24"/>
                <w:szCs w:val="24"/>
              </w:rPr>
              <w:t>4.7 Treinamento e Testes do Modelo</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_Toc239867453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38</w:t>
            </w:r>
            <w:r w:rsidR="008E05E9" w:rsidRPr="008E05E9">
              <w:rPr>
                <w:rFonts w:ascii="Arial" w:hAnsi="Arial"/>
                <w:noProof/>
                <w:webHidden/>
                <w:sz w:val="24"/>
                <w:szCs w:val="24"/>
              </w:rPr>
              <w:fldChar w:fldCharType="end"/>
            </w:r>
          </w:hyperlink>
        </w:p>
        <w:p w14:paraId="5B942FCC" w14:textId="1EE59507" w:rsidR="008E05E9" w:rsidRPr="008E05E9" w:rsidRDefault="0065016A" w:rsidP="008E05E9">
          <w:pPr>
            <w:pStyle w:val="Sumrio1"/>
            <w:tabs>
              <w:tab w:val="right" w:leader="dot" w:pos="9061"/>
            </w:tabs>
            <w:spacing w:line="360" w:lineRule="auto"/>
            <w:rPr>
              <w:rFonts w:ascii="Arial" w:eastAsiaTheme="minorEastAsia" w:hAnsi="Arial"/>
              <w:noProof/>
              <w:sz w:val="24"/>
              <w:szCs w:val="24"/>
              <w:lang w:eastAsia="pt-BR"/>
            </w:rPr>
          </w:pPr>
          <w:hyperlink w:anchor="_Toc239867454" w:history="1">
            <w:r w:rsidR="008E05E9" w:rsidRPr="008E05E9">
              <w:rPr>
                <w:rStyle w:val="Hyperlink"/>
                <w:rFonts w:ascii="Arial" w:hAnsi="Arial"/>
                <w:b/>
                <w:noProof/>
                <w:sz w:val="24"/>
                <w:szCs w:val="24"/>
              </w:rPr>
              <w:t>REFERÊNCIAS</w:t>
            </w:r>
            <w:r w:rsidR="008E05E9" w:rsidRPr="008E05E9">
              <w:rPr>
                <w:rFonts w:ascii="Arial" w:hAnsi="Arial"/>
                <w:noProof/>
                <w:webHidden/>
                <w:sz w:val="24"/>
                <w:szCs w:val="24"/>
              </w:rPr>
              <w:tab/>
            </w:r>
            <w:r w:rsidR="008E05E9" w:rsidRPr="008E05E9">
              <w:rPr>
                <w:rFonts w:ascii="Arial" w:hAnsi="Arial"/>
                <w:noProof/>
                <w:webHidden/>
                <w:sz w:val="24"/>
                <w:szCs w:val="24"/>
              </w:rPr>
              <w:fldChar w:fldCharType="begin"/>
            </w:r>
            <w:r w:rsidR="008E05E9" w:rsidRPr="008E05E9">
              <w:rPr>
                <w:rFonts w:ascii="Arial" w:hAnsi="Arial"/>
                <w:noProof/>
                <w:webHidden/>
                <w:sz w:val="24"/>
                <w:szCs w:val="24"/>
              </w:rPr>
              <w:instrText xml:space="preserve"> PAGEREF _Toc239867454 \h </w:instrText>
            </w:r>
            <w:r w:rsidR="008E05E9" w:rsidRPr="008E05E9">
              <w:rPr>
                <w:rFonts w:ascii="Arial" w:hAnsi="Arial"/>
                <w:noProof/>
                <w:webHidden/>
                <w:sz w:val="24"/>
                <w:szCs w:val="24"/>
              </w:rPr>
            </w:r>
            <w:r w:rsidR="008E05E9" w:rsidRPr="008E05E9">
              <w:rPr>
                <w:rFonts w:ascii="Arial" w:hAnsi="Arial"/>
                <w:noProof/>
                <w:webHidden/>
                <w:sz w:val="24"/>
                <w:szCs w:val="24"/>
              </w:rPr>
              <w:fldChar w:fldCharType="separate"/>
            </w:r>
            <w:r w:rsidR="008E05E9">
              <w:rPr>
                <w:rFonts w:ascii="Arial" w:hAnsi="Arial"/>
                <w:noProof/>
                <w:webHidden/>
                <w:sz w:val="24"/>
                <w:szCs w:val="24"/>
              </w:rPr>
              <w:t>38</w:t>
            </w:r>
            <w:r w:rsidR="008E05E9" w:rsidRPr="008E05E9">
              <w:rPr>
                <w:rFonts w:ascii="Arial" w:hAnsi="Arial"/>
                <w:noProof/>
                <w:webHidden/>
                <w:sz w:val="24"/>
                <w:szCs w:val="24"/>
              </w:rPr>
              <w:fldChar w:fldCharType="end"/>
            </w:r>
          </w:hyperlink>
        </w:p>
        <w:p w14:paraId="7A693D92" w14:textId="084B065C" w:rsidR="00965DB6" w:rsidRDefault="007554F4" w:rsidP="008E05E9">
          <w:pPr>
            <w:spacing w:line="360" w:lineRule="auto"/>
          </w:pPr>
          <w:r w:rsidRPr="008E05E9">
            <w:rPr>
              <w:rFonts w:ascii="Arial" w:hAnsi="Arial"/>
              <w:b/>
              <w:bCs/>
              <w:sz w:val="24"/>
              <w:szCs w:val="24"/>
            </w:rPr>
            <w:fldChar w:fldCharType="end"/>
          </w:r>
        </w:p>
      </w:sdtContent>
    </w:sdt>
    <w:p w14:paraId="326C1362" w14:textId="77777777" w:rsidR="000A784D" w:rsidRDefault="000A784D"/>
    <w:p w14:paraId="77306E7D" w14:textId="77777777" w:rsidR="007554F4" w:rsidRDefault="007554F4"/>
    <w:p w14:paraId="180BB416" w14:textId="77777777" w:rsidR="007554F4" w:rsidRDefault="007554F4"/>
    <w:p w14:paraId="14088171" w14:textId="77777777" w:rsidR="007554F4" w:rsidRDefault="007554F4"/>
    <w:p w14:paraId="255A908A" w14:textId="77777777" w:rsidR="007554F4" w:rsidRDefault="007554F4"/>
    <w:p w14:paraId="1E67B25C" w14:textId="77777777" w:rsidR="007554F4" w:rsidRDefault="007554F4"/>
    <w:p w14:paraId="0B323E0E" w14:textId="77777777" w:rsidR="007554F4" w:rsidRDefault="007554F4"/>
    <w:p w14:paraId="21834F44" w14:textId="77777777" w:rsidR="007554F4" w:rsidRDefault="007554F4"/>
    <w:p w14:paraId="4584B5AD" w14:textId="77777777" w:rsidR="007554F4" w:rsidRDefault="007554F4"/>
    <w:p w14:paraId="0F3A7CC0" w14:textId="77777777" w:rsidR="007554F4" w:rsidRDefault="007554F4"/>
    <w:p w14:paraId="51D08F7D" w14:textId="77777777" w:rsidR="007554F4" w:rsidRDefault="007554F4"/>
    <w:p w14:paraId="7B8B8BA0" w14:textId="77777777" w:rsidR="007554F4" w:rsidRDefault="007554F4">
      <w:pPr>
        <w:sectPr w:rsidR="007554F4">
          <w:headerReference w:type="default" r:id="rId8"/>
          <w:type w:val="continuous"/>
          <w:pgSz w:w="11906" w:h="16838"/>
          <w:pgMar w:top="1701" w:right="1134" w:bottom="1134" w:left="1701" w:header="720" w:footer="720" w:gutter="0"/>
          <w:cols w:space="720"/>
        </w:sectPr>
      </w:pPr>
    </w:p>
    <w:p w14:paraId="33787834" w14:textId="77777777" w:rsidR="00965DB6" w:rsidRDefault="00965DB6"/>
    <w:p w14:paraId="2FA83F21" w14:textId="77777777" w:rsidR="00965DB6" w:rsidRDefault="006D4B09">
      <w:pPr>
        <w:pStyle w:val="Ttulo1"/>
        <w:spacing w:line="360" w:lineRule="auto"/>
        <w:rPr>
          <w:rFonts w:ascii="Arial" w:hAnsi="Arial" w:cs="Arial"/>
          <w:b/>
          <w:color w:val="000000"/>
          <w:sz w:val="24"/>
          <w:szCs w:val="24"/>
        </w:rPr>
      </w:pPr>
      <w:bookmarkStart w:id="3" w:name="_Toc236227680"/>
      <w:bookmarkStart w:id="4" w:name="_Toc239867413"/>
      <w:r>
        <w:rPr>
          <w:rFonts w:ascii="Arial" w:hAnsi="Arial" w:cs="Arial"/>
          <w:b/>
          <w:color w:val="000000"/>
          <w:sz w:val="24"/>
          <w:szCs w:val="24"/>
        </w:rPr>
        <w:lastRenderedPageBreak/>
        <w:t>1. INTRODUÇÃO</w:t>
      </w:r>
      <w:bookmarkEnd w:id="3"/>
      <w:bookmarkEnd w:id="4"/>
    </w:p>
    <w:p w14:paraId="648A9F77" w14:textId="77777777" w:rsidR="00965DB6" w:rsidRDefault="006D4B09">
      <w:pPr>
        <w:pStyle w:val="Ttulo2"/>
        <w:numPr>
          <w:ilvl w:val="1"/>
          <w:numId w:val="1"/>
        </w:numPr>
        <w:spacing w:line="360" w:lineRule="auto"/>
        <w:rPr>
          <w:rFonts w:ascii="Arial" w:hAnsi="Arial" w:cs="Arial"/>
          <w:b/>
          <w:color w:val="000000"/>
          <w:sz w:val="24"/>
          <w:szCs w:val="24"/>
        </w:rPr>
      </w:pPr>
      <w:bookmarkStart w:id="5" w:name="_Toc236227681"/>
      <w:bookmarkStart w:id="6" w:name="_Toc239867414"/>
      <w:r>
        <w:rPr>
          <w:rFonts w:ascii="Arial" w:hAnsi="Arial" w:cs="Arial"/>
          <w:b/>
          <w:color w:val="000000"/>
          <w:sz w:val="24"/>
          <w:szCs w:val="24"/>
        </w:rPr>
        <w:t>Contextualização</w:t>
      </w:r>
      <w:bookmarkEnd w:id="5"/>
      <w:bookmarkEnd w:id="6"/>
    </w:p>
    <w:p w14:paraId="35148733" w14:textId="77777777"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14:paraId="6F9389BD" w14:textId="77777777"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14:paraId="0A180C2D" w14:textId="77777777"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14:paraId="5797DF35" w14:textId="77777777" w:rsidR="00965DB6" w:rsidRDefault="00965DB6">
      <w:pPr>
        <w:spacing w:after="120" w:line="360" w:lineRule="auto"/>
        <w:jc w:val="both"/>
        <w:rPr>
          <w:rFonts w:ascii="Arial" w:hAnsi="Arial"/>
          <w:sz w:val="24"/>
          <w:szCs w:val="24"/>
        </w:rPr>
      </w:pPr>
    </w:p>
    <w:p w14:paraId="785ACB51" w14:textId="77777777" w:rsidR="00965DB6" w:rsidRDefault="006D4B09">
      <w:pPr>
        <w:pStyle w:val="Ttulo2"/>
        <w:numPr>
          <w:ilvl w:val="1"/>
          <w:numId w:val="1"/>
        </w:numPr>
        <w:spacing w:line="360" w:lineRule="auto"/>
        <w:rPr>
          <w:rFonts w:ascii="Arial" w:hAnsi="Arial" w:cs="Arial"/>
          <w:b/>
          <w:color w:val="000000"/>
          <w:sz w:val="24"/>
          <w:szCs w:val="24"/>
        </w:rPr>
      </w:pPr>
      <w:bookmarkStart w:id="7" w:name="_Toc236227682"/>
      <w:bookmarkStart w:id="8" w:name="_Toc239867415"/>
      <w:r>
        <w:rPr>
          <w:rFonts w:ascii="Arial" w:hAnsi="Arial" w:cs="Arial"/>
          <w:b/>
          <w:color w:val="000000"/>
          <w:sz w:val="24"/>
          <w:szCs w:val="24"/>
        </w:rPr>
        <w:t>Problema de Pesquisa</w:t>
      </w:r>
      <w:bookmarkEnd w:id="7"/>
      <w:bookmarkEnd w:id="8"/>
    </w:p>
    <w:p w14:paraId="4E36E52D" w14:textId="77777777"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14:paraId="2B02C7D7" w14:textId="77777777"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14:paraId="24B94A70" w14:textId="77777777"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14:paraId="73698187" w14:textId="77777777" w:rsidR="00965DB6" w:rsidRDefault="00965DB6">
      <w:pPr>
        <w:spacing w:after="120" w:line="360" w:lineRule="auto"/>
        <w:jc w:val="both"/>
        <w:rPr>
          <w:rFonts w:ascii="Arial" w:hAnsi="Arial"/>
          <w:sz w:val="24"/>
          <w:szCs w:val="24"/>
        </w:rPr>
      </w:pPr>
    </w:p>
    <w:p w14:paraId="319B05E4" w14:textId="77777777" w:rsidR="00965DB6" w:rsidRDefault="006D4B09">
      <w:pPr>
        <w:pStyle w:val="Ttulo2"/>
        <w:numPr>
          <w:ilvl w:val="1"/>
          <w:numId w:val="1"/>
        </w:numPr>
        <w:spacing w:line="360" w:lineRule="auto"/>
        <w:rPr>
          <w:rFonts w:ascii="Arial" w:hAnsi="Arial" w:cs="Arial"/>
          <w:b/>
          <w:color w:val="000000"/>
          <w:sz w:val="24"/>
          <w:szCs w:val="24"/>
        </w:rPr>
      </w:pPr>
      <w:bookmarkStart w:id="9" w:name="_Toc236227683"/>
      <w:bookmarkStart w:id="10" w:name="_Toc239867416"/>
      <w:r>
        <w:rPr>
          <w:rFonts w:ascii="Arial" w:hAnsi="Arial" w:cs="Arial"/>
          <w:b/>
          <w:color w:val="000000"/>
          <w:sz w:val="24"/>
          <w:szCs w:val="24"/>
        </w:rPr>
        <w:lastRenderedPageBreak/>
        <w:t>Justificativa</w:t>
      </w:r>
      <w:bookmarkEnd w:id="9"/>
      <w:bookmarkEnd w:id="10"/>
    </w:p>
    <w:p w14:paraId="233DBA65" w14:textId="77777777"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14:paraId="122481DF" w14:textId="77777777"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14:paraId="1D96FEF0" w14:textId="77777777"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14:paraId="44BEF622" w14:textId="77777777" w:rsidR="00965DB6" w:rsidRDefault="00965DB6">
      <w:pPr>
        <w:spacing w:after="120" w:line="360" w:lineRule="auto"/>
        <w:jc w:val="both"/>
        <w:rPr>
          <w:rFonts w:ascii="Arial" w:hAnsi="Arial"/>
          <w:sz w:val="24"/>
          <w:szCs w:val="24"/>
        </w:rPr>
      </w:pPr>
    </w:p>
    <w:p w14:paraId="6CF551FD" w14:textId="77777777" w:rsidR="00965DB6" w:rsidRDefault="006D4B09">
      <w:pPr>
        <w:pStyle w:val="Ttulo2"/>
        <w:spacing w:line="360" w:lineRule="auto"/>
        <w:rPr>
          <w:rFonts w:ascii="Arial" w:hAnsi="Arial" w:cs="Arial"/>
          <w:b/>
          <w:color w:val="000000"/>
          <w:sz w:val="24"/>
          <w:szCs w:val="24"/>
        </w:rPr>
      </w:pPr>
      <w:bookmarkStart w:id="11" w:name="_Toc236227684"/>
      <w:bookmarkStart w:id="12" w:name="_Toc239867417"/>
      <w:r>
        <w:rPr>
          <w:rFonts w:ascii="Arial" w:hAnsi="Arial" w:cs="Arial"/>
          <w:b/>
          <w:color w:val="000000"/>
          <w:sz w:val="24"/>
          <w:szCs w:val="24"/>
        </w:rPr>
        <w:t>1.4 Objetivo Geral</w:t>
      </w:r>
      <w:bookmarkEnd w:id="11"/>
      <w:bookmarkEnd w:id="12"/>
    </w:p>
    <w:p w14:paraId="1A57365F" w14:textId="77777777"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14:paraId="1ECD9DE0" w14:textId="77777777" w:rsidR="00965DB6" w:rsidRDefault="00965DB6">
      <w:pPr>
        <w:spacing w:after="120" w:line="360" w:lineRule="auto"/>
        <w:ind w:firstLine="709"/>
        <w:jc w:val="both"/>
        <w:rPr>
          <w:rFonts w:ascii="Arial" w:hAnsi="Arial"/>
          <w:sz w:val="24"/>
          <w:szCs w:val="24"/>
        </w:rPr>
      </w:pPr>
    </w:p>
    <w:p w14:paraId="512E592A" w14:textId="77777777" w:rsidR="00965DB6" w:rsidRDefault="006D4B09">
      <w:pPr>
        <w:pStyle w:val="Ttulo2"/>
        <w:spacing w:line="360" w:lineRule="auto"/>
        <w:rPr>
          <w:rFonts w:ascii="Arial" w:hAnsi="Arial" w:cs="Arial"/>
          <w:b/>
          <w:color w:val="000000"/>
          <w:sz w:val="24"/>
          <w:szCs w:val="24"/>
        </w:rPr>
      </w:pPr>
      <w:bookmarkStart w:id="13" w:name="_Toc236227685"/>
      <w:bookmarkStart w:id="14" w:name="_Toc239867418"/>
      <w:r>
        <w:rPr>
          <w:rFonts w:ascii="Arial" w:hAnsi="Arial" w:cs="Arial"/>
          <w:b/>
          <w:color w:val="000000"/>
          <w:sz w:val="24"/>
          <w:szCs w:val="24"/>
        </w:rPr>
        <w:t>1.5 Objetivos Específicos</w:t>
      </w:r>
      <w:bookmarkEnd w:id="13"/>
      <w:bookmarkEnd w:id="14"/>
    </w:p>
    <w:p w14:paraId="7A1F8256" w14:textId="77777777"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14:paraId="25D81488" w14:textId="77777777"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14:paraId="6D985F79" w14:textId="77777777" w:rsidR="00965DB6" w:rsidRDefault="00965DB6">
      <w:pPr>
        <w:spacing w:after="120" w:line="360" w:lineRule="auto"/>
        <w:jc w:val="both"/>
        <w:rPr>
          <w:rFonts w:ascii="Arial" w:hAnsi="Arial"/>
          <w:sz w:val="24"/>
          <w:szCs w:val="24"/>
        </w:rPr>
      </w:pPr>
    </w:p>
    <w:p w14:paraId="09939C65" w14:textId="77777777" w:rsidR="00965DB6" w:rsidRDefault="006D4B09">
      <w:pPr>
        <w:pStyle w:val="Ttulo2"/>
        <w:spacing w:line="360" w:lineRule="auto"/>
      </w:pPr>
      <w:bookmarkStart w:id="15" w:name="_Toc236227686"/>
      <w:bookmarkStart w:id="16" w:name="_Toc239867419"/>
      <w:r>
        <w:rPr>
          <w:rStyle w:val="Tipodeletrapredefinidodopargrafo1"/>
          <w:rFonts w:ascii="Arial" w:hAnsi="Arial"/>
          <w:b/>
          <w:bCs/>
          <w:color w:val="000000"/>
          <w:sz w:val="24"/>
          <w:szCs w:val="24"/>
        </w:rPr>
        <w:t>1.6 Hipótese</w:t>
      </w:r>
      <w:bookmarkEnd w:id="15"/>
      <w:bookmarkEnd w:id="16"/>
    </w:p>
    <w:p w14:paraId="7EE396D8" w14:textId="77777777"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14:paraId="7C1ED998" w14:textId="77777777" w:rsidR="00965DB6" w:rsidRDefault="00965DB6">
      <w:pPr>
        <w:spacing w:after="120" w:line="360" w:lineRule="auto"/>
        <w:jc w:val="both"/>
        <w:rPr>
          <w:rFonts w:ascii="Arial" w:hAnsi="Arial"/>
          <w:sz w:val="24"/>
          <w:szCs w:val="24"/>
        </w:rPr>
      </w:pPr>
    </w:p>
    <w:p w14:paraId="468EA99C" w14:textId="77777777" w:rsidR="00965DB6" w:rsidRDefault="00BA0F9D">
      <w:pPr>
        <w:pStyle w:val="Ttulo1"/>
        <w:spacing w:line="360" w:lineRule="auto"/>
      </w:pPr>
      <w:bookmarkStart w:id="17" w:name="_Toc236227692"/>
      <w:bookmarkStart w:id="18" w:name="_Toc23986742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7"/>
      <w:bookmarkEnd w:id="18"/>
    </w:p>
    <w:p w14:paraId="6A0D9638" w14:textId="77777777" w:rsidR="00965DB6" w:rsidRDefault="00BA0F9D">
      <w:pPr>
        <w:pStyle w:val="Ttulo2"/>
        <w:spacing w:line="360" w:lineRule="auto"/>
      </w:pPr>
      <w:bookmarkStart w:id="19" w:name="_Toc236227693"/>
      <w:bookmarkStart w:id="20" w:name="_Toc239867421"/>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9"/>
      <w:bookmarkEnd w:id="20"/>
      <w:r w:rsidR="006D4B09">
        <w:rPr>
          <w:rStyle w:val="Tipodeletrapredefinidodopargrafo1"/>
          <w:rFonts w:ascii="Arial" w:eastAsia="Arial" w:hAnsi="Arial"/>
          <w:b/>
          <w:bCs/>
          <w:color w:val="000000"/>
          <w:sz w:val="24"/>
          <w:szCs w:val="24"/>
        </w:rPr>
        <w:t xml:space="preserve"> </w:t>
      </w:r>
    </w:p>
    <w:p w14:paraId="2648C64D" w14:textId="77777777" w:rsidR="00965DB6" w:rsidRDefault="00BA0F9D">
      <w:pPr>
        <w:pStyle w:val="Ttulo3"/>
        <w:spacing w:line="360" w:lineRule="auto"/>
      </w:pPr>
      <w:bookmarkStart w:id="21" w:name="_Toc236227694"/>
      <w:bookmarkStart w:id="22" w:name="_Toc23986742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1"/>
      <w:bookmarkEnd w:id="22"/>
      <w:proofErr w:type="spellEnd"/>
    </w:p>
    <w:p w14:paraId="50EC3749"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1111D805"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7498EBE4"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14:paraId="299E6CE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14:paraId="3DC3F909"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14:paraId="2235AD6E" w14:textId="77777777" w:rsidR="00965DB6" w:rsidRDefault="00965DB6">
      <w:pPr>
        <w:spacing w:before="240" w:after="240" w:line="360" w:lineRule="auto"/>
        <w:jc w:val="both"/>
        <w:rPr>
          <w:rFonts w:ascii="Arial" w:eastAsia="Arial" w:hAnsi="Arial"/>
          <w:color w:val="000000"/>
          <w:sz w:val="24"/>
          <w:szCs w:val="24"/>
        </w:rPr>
      </w:pPr>
    </w:p>
    <w:p w14:paraId="004B22AA" w14:textId="77777777" w:rsidR="00965DB6" w:rsidRDefault="00BA0F9D">
      <w:pPr>
        <w:pStyle w:val="Ttulo3"/>
        <w:spacing w:line="360" w:lineRule="auto"/>
      </w:pPr>
      <w:bookmarkStart w:id="23" w:name="_Toc236227695"/>
      <w:bookmarkStart w:id="24" w:name="_Toc23986742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3"/>
      <w:bookmarkEnd w:id="24"/>
    </w:p>
    <w:p w14:paraId="5D7D951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14:paraId="35CDA28C"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14:paraId="2CE19B2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14:paraId="66099C74" w14:textId="77777777" w:rsidR="00965DB6" w:rsidRDefault="00965DB6">
      <w:pPr>
        <w:spacing w:before="240" w:after="240" w:line="360" w:lineRule="auto"/>
        <w:jc w:val="both"/>
        <w:rPr>
          <w:rFonts w:ascii="Arial" w:eastAsia="Arial" w:hAnsi="Arial"/>
          <w:color w:val="000000"/>
          <w:sz w:val="24"/>
          <w:szCs w:val="24"/>
        </w:rPr>
      </w:pPr>
    </w:p>
    <w:p w14:paraId="19C3E8F5" w14:textId="77777777" w:rsidR="00965DB6" w:rsidRDefault="00BA0F9D">
      <w:pPr>
        <w:pStyle w:val="Ttulo3"/>
        <w:spacing w:line="360" w:lineRule="auto"/>
      </w:pPr>
      <w:bookmarkStart w:id="25" w:name="_Toc236227696"/>
      <w:bookmarkStart w:id="26" w:name="_Toc23986742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5"/>
      <w:bookmarkEnd w:id="26"/>
      <w:proofErr w:type="spellEnd"/>
    </w:p>
    <w:p w14:paraId="0BCCB82D"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14:paraId="47C2608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14:paraId="06FDEE2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14:paraId="56A59F6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14:paraId="2AE1722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14:paraId="25E561C4" w14:textId="77777777" w:rsidR="009A52C7" w:rsidRDefault="009A52C7">
      <w:pPr>
        <w:spacing w:before="240" w:after="240" w:line="360" w:lineRule="auto"/>
        <w:ind w:firstLine="709"/>
        <w:jc w:val="both"/>
        <w:rPr>
          <w:rFonts w:ascii="Arial" w:eastAsia="Arial" w:hAnsi="Arial"/>
          <w:color w:val="000000"/>
          <w:sz w:val="24"/>
          <w:szCs w:val="24"/>
        </w:rPr>
      </w:pPr>
    </w:p>
    <w:p w14:paraId="6BE471FE" w14:textId="77777777" w:rsidR="00965DB6" w:rsidRDefault="00BA0F9D">
      <w:pPr>
        <w:pStyle w:val="Ttulo3"/>
        <w:spacing w:line="360" w:lineRule="auto"/>
      </w:pPr>
      <w:bookmarkStart w:id="27" w:name="_Toc236227697"/>
      <w:bookmarkStart w:id="28" w:name="_Toc23986742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.1.4 Pouco conhecimento e baixa popularização</w:t>
      </w:r>
      <w:bookmarkEnd w:id="27"/>
      <w:bookmarkEnd w:id="28"/>
    </w:p>
    <w:p w14:paraId="35F61CA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14:paraId="3DB6046A"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14:paraId="0AD436DF" w14:textId="77777777"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w:t>
      </w:r>
      <w:r>
        <w:rPr>
          <w:rStyle w:val="Tipodeletrapredefinidodopargrafo"/>
          <w:rFonts w:ascii="Arial" w:eastAsia="Arial" w:hAnsi="Arial"/>
          <w:color w:val="000000"/>
          <w:sz w:val="24"/>
          <w:szCs w:val="24"/>
        </w:rPr>
        <w:lastRenderedPageBreak/>
        <w:t xml:space="preserve">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14:paraId="0A49ACC2"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14:paraId="4775343E" w14:textId="77777777" w:rsidR="00965DB6" w:rsidRDefault="00BA0F9D">
      <w:pPr>
        <w:pStyle w:val="Ttulo2"/>
        <w:spacing w:line="360" w:lineRule="auto"/>
      </w:pPr>
      <w:bookmarkStart w:id="29" w:name="_Toc236227698"/>
      <w:bookmarkStart w:id="30" w:name="_Toc239867426"/>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9"/>
      <w:bookmarkEnd w:id="30"/>
    </w:p>
    <w:p w14:paraId="7661F6FA" w14:textId="77777777" w:rsidR="00965DB6" w:rsidRDefault="00BA0F9D">
      <w:pPr>
        <w:pStyle w:val="Ttulo3"/>
        <w:spacing w:line="360" w:lineRule="auto"/>
      </w:pPr>
      <w:bookmarkStart w:id="31" w:name="_Toc236227699"/>
      <w:bookmarkStart w:id="32" w:name="_Toc23986742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1"/>
      <w:bookmarkEnd w:id="32"/>
    </w:p>
    <w:p w14:paraId="274CC77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14:paraId="478CD06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14:paraId="00241E1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14:paraId="04A433CD" w14:textId="77777777" w:rsidR="00965DB6" w:rsidRDefault="00965DB6">
      <w:pPr>
        <w:spacing w:before="240" w:after="240" w:line="360" w:lineRule="auto"/>
        <w:ind w:firstLine="709"/>
        <w:jc w:val="both"/>
        <w:rPr>
          <w:rFonts w:ascii="Arial" w:eastAsia="Arial" w:hAnsi="Arial"/>
          <w:color w:val="000000"/>
          <w:sz w:val="24"/>
          <w:szCs w:val="24"/>
        </w:rPr>
      </w:pPr>
    </w:p>
    <w:p w14:paraId="2A63FD37" w14:textId="77777777" w:rsidR="00965DB6" w:rsidRDefault="00BA0F9D">
      <w:pPr>
        <w:pStyle w:val="Ttulo3"/>
        <w:spacing w:line="360" w:lineRule="auto"/>
      </w:pPr>
      <w:bookmarkStart w:id="33" w:name="_Toc236227700"/>
      <w:bookmarkStart w:id="34" w:name="_Toc23986742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3"/>
      <w:bookmarkEnd w:id="34"/>
    </w:p>
    <w:p w14:paraId="58F6029A"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14:paraId="70CEBCE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14:paraId="4630C75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14:paraId="585B8EF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14:paraId="4B89B04A" w14:textId="77777777" w:rsidR="00965DB6" w:rsidRDefault="00965DB6">
      <w:pPr>
        <w:spacing w:before="240" w:after="240" w:line="360" w:lineRule="auto"/>
        <w:ind w:firstLine="709"/>
        <w:jc w:val="both"/>
        <w:rPr>
          <w:rFonts w:ascii="Arial" w:eastAsia="Arial" w:hAnsi="Arial"/>
          <w:color w:val="000000"/>
          <w:sz w:val="24"/>
          <w:szCs w:val="24"/>
        </w:rPr>
      </w:pPr>
    </w:p>
    <w:p w14:paraId="7C3CF70C" w14:textId="77777777" w:rsidR="00965DB6" w:rsidRDefault="00BA0F9D">
      <w:pPr>
        <w:pStyle w:val="Ttulo3"/>
        <w:spacing w:line="360" w:lineRule="auto"/>
      </w:pPr>
      <w:bookmarkStart w:id="35" w:name="_Toc236227701"/>
      <w:bookmarkStart w:id="36" w:name="_Toc23986742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5"/>
      <w:bookmarkEnd w:id="36"/>
    </w:p>
    <w:p w14:paraId="49DE845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14:paraId="7887D68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14:paraId="0E3E83A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14:paraId="0F4CE8D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14:paraId="148D7E2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14:paraId="132CCC2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14:paraId="389F9F1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14:paraId="5EA65F4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14:paraId="2FA1727F" w14:textId="77777777" w:rsidR="00965DB6" w:rsidRDefault="00965DB6">
      <w:pPr>
        <w:spacing w:before="240" w:after="240" w:line="360" w:lineRule="auto"/>
        <w:ind w:firstLine="709"/>
        <w:jc w:val="both"/>
        <w:rPr>
          <w:rFonts w:ascii="Arial" w:eastAsia="Arial" w:hAnsi="Arial"/>
          <w:color w:val="000000"/>
          <w:sz w:val="24"/>
          <w:szCs w:val="24"/>
        </w:rPr>
      </w:pPr>
    </w:p>
    <w:p w14:paraId="5FB22DDA" w14:textId="77777777" w:rsidR="00965DB6" w:rsidRDefault="00BA0F9D">
      <w:pPr>
        <w:pStyle w:val="Ttulo2"/>
        <w:spacing w:line="360" w:lineRule="auto"/>
      </w:pPr>
      <w:bookmarkStart w:id="37" w:name="_Toc236227702"/>
      <w:bookmarkStart w:id="38" w:name="_Toc23986743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7"/>
      <w:bookmarkEnd w:id="38"/>
    </w:p>
    <w:p w14:paraId="5195FB7B" w14:textId="77777777" w:rsidR="00965DB6" w:rsidRDefault="00BA0F9D">
      <w:pPr>
        <w:pStyle w:val="Ttulo3"/>
        <w:spacing w:line="360" w:lineRule="auto"/>
      </w:pPr>
      <w:bookmarkStart w:id="39" w:name="_Toc236227703"/>
      <w:bookmarkStart w:id="40" w:name="_Toc23986743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9"/>
      <w:bookmarkEnd w:id="40"/>
    </w:p>
    <w:p w14:paraId="01DD7E1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14:paraId="293C15F9"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14:paraId="0123B97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14:paraId="528EEA1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14:paraId="4FB64DD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14:paraId="1FD60BBA" w14:textId="77777777" w:rsidR="00965DB6" w:rsidRDefault="00965DB6">
      <w:pPr>
        <w:spacing w:before="240" w:after="240" w:line="360" w:lineRule="auto"/>
        <w:ind w:firstLine="709"/>
        <w:jc w:val="both"/>
        <w:rPr>
          <w:rFonts w:ascii="Arial" w:eastAsia="Arial" w:hAnsi="Arial"/>
          <w:color w:val="000000"/>
          <w:sz w:val="24"/>
          <w:szCs w:val="24"/>
        </w:rPr>
      </w:pPr>
    </w:p>
    <w:p w14:paraId="718C9C62" w14:textId="77777777" w:rsidR="00965DB6" w:rsidRDefault="00BA0F9D">
      <w:pPr>
        <w:pStyle w:val="Ttulo3"/>
        <w:spacing w:line="360" w:lineRule="auto"/>
      </w:pPr>
      <w:bookmarkStart w:id="41" w:name="_Toc236227704"/>
      <w:bookmarkStart w:id="42" w:name="_Toc23986743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1"/>
      <w:bookmarkEnd w:id="42"/>
    </w:p>
    <w:p w14:paraId="3A58562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14:paraId="69EF293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14:paraId="170CB1D2"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14:paraId="5D0E776A"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14:paraId="0F080B3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14:paraId="42A2A0BC" w14:textId="77777777" w:rsidR="00965DB6" w:rsidRDefault="00BA0F9D">
      <w:pPr>
        <w:pStyle w:val="Ttulo3"/>
        <w:spacing w:line="360" w:lineRule="auto"/>
      </w:pPr>
      <w:bookmarkStart w:id="43" w:name="_Toc236227705"/>
      <w:bookmarkStart w:id="44" w:name="_Toc239867433"/>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3"/>
      <w:bookmarkEnd w:id="44"/>
    </w:p>
    <w:p w14:paraId="73FD13C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14:paraId="4EEC9E12"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14:paraId="6678FE37"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14:paraId="4ABD707A"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14:paraId="6090D2C2" w14:textId="77777777" w:rsidR="00965DB6" w:rsidRDefault="00965DB6">
      <w:pPr>
        <w:spacing w:before="240" w:after="240" w:line="360" w:lineRule="auto"/>
        <w:ind w:firstLine="567"/>
        <w:jc w:val="both"/>
        <w:rPr>
          <w:rFonts w:ascii="Arial" w:eastAsia="Arial" w:hAnsi="Arial"/>
          <w:color w:val="000000"/>
          <w:sz w:val="24"/>
          <w:szCs w:val="24"/>
        </w:rPr>
      </w:pPr>
    </w:p>
    <w:p w14:paraId="2EF23F88" w14:textId="77777777" w:rsidR="00965DB6" w:rsidRDefault="00BA0F9D">
      <w:pPr>
        <w:pStyle w:val="Ttulo2"/>
        <w:spacing w:line="360" w:lineRule="auto"/>
      </w:pPr>
      <w:bookmarkStart w:id="45" w:name="_Toc236227706"/>
      <w:bookmarkStart w:id="46" w:name="_Toc239867434"/>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5"/>
      <w:bookmarkEnd w:id="46"/>
    </w:p>
    <w:p w14:paraId="1E7C2331" w14:textId="77777777" w:rsidR="00965DB6" w:rsidRDefault="00BA0F9D">
      <w:pPr>
        <w:pStyle w:val="Ttulo3"/>
        <w:spacing w:line="360" w:lineRule="auto"/>
      </w:pPr>
      <w:bookmarkStart w:id="47" w:name="_Toc236227707"/>
      <w:bookmarkStart w:id="48" w:name="_Toc23986743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7"/>
      <w:bookmarkEnd w:id="48"/>
    </w:p>
    <w:p w14:paraId="1B5EE00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14:paraId="21C51C20"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14:paraId="21D4B837"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14:paraId="78ABDF7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14:paraId="2499B698" w14:textId="78E85C54" w:rsidR="00965DB6" w:rsidRDefault="006D4B09" w:rsidP="00951B8C">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14:paraId="052B0B1D" w14:textId="77777777" w:rsidR="00951B8C" w:rsidRDefault="00951B8C" w:rsidP="00951B8C">
      <w:pPr>
        <w:spacing w:before="240" w:after="240" w:line="360" w:lineRule="auto"/>
        <w:ind w:firstLine="709"/>
        <w:jc w:val="both"/>
        <w:rPr>
          <w:rFonts w:ascii="Arial" w:eastAsia="Arial" w:hAnsi="Arial"/>
          <w:color w:val="000000"/>
          <w:sz w:val="24"/>
          <w:szCs w:val="24"/>
        </w:rPr>
      </w:pPr>
    </w:p>
    <w:p w14:paraId="37FEAE93" w14:textId="77777777" w:rsidR="00965DB6" w:rsidRDefault="00BA0F9D">
      <w:pPr>
        <w:pStyle w:val="Ttulo3"/>
        <w:spacing w:line="360" w:lineRule="auto"/>
      </w:pPr>
      <w:bookmarkStart w:id="49" w:name="_Toc236227708"/>
      <w:bookmarkStart w:id="50" w:name="_Toc239867436"/>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9"/>
      <w:bookmarkEnd w:id="50"/>
    </w:p>
    <w:p w14:paraId="407C109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14:paraId="7294A2B4"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14:paraId="4B32C249"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14:paraId="75543DC3" w14:textId="77777777"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14:paraId="3BD25A7A" w14:textId="77777777" w:rsidR="00965DB6" w:rsidRDefault="00965DB6">
      <w:pPr>
        <w:spacing w:before="240" w:after="240" w:line="360" w:lineRule="auto"/>
        <w:ind w:firstLine="567"/>
        <w:jc w:val="both"/>
        <w:rPr>
          <w:rFonts w:ascii="Arial" w:eastAsia="Arial" w:hAnsi="Arial"/>
          <w:color w:val="000000"/>
          <w:sz w:val="24"/>
          <w:szCs w:val="24"/>
        </w:rPr>
      </w:pPr>
    </w:p>
    <w:p w14:paraId="0FE5BEE2" w14:textId="77777777" w:rsidR="00965DB6" w:rsidRDefault="00BA0F9D">
      <w:pPr>
        <w:pStyle w:val="Ttulo3"/>
        <w:spacing w:line="360" w:lineRule="auto"/>
      </w:pPr>
      <w:bookmarkStart w:id="51" w:name="_Toc236227709"/>
      <w:bookmarkStart w:id="52" w:name="_Toc23986743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1"/>
      <w:bookmarkEnd w:id="52"/>
      <w:r w:rsidR="006D4B09">
        <w:rPr>
          <w:rStyle w:val="Tipodeletrapredefinidodopargrafo1"/>
          <w:rFonts w:ascii="Arial" w:eastAsia="Arial" w:hAnsi="Arial"/>
          <w:b/>
          <w:bCs/>
          <w:color w:val="000000"/>
        </w:rPr>
        <w:t xml:space="preserve"> </w:t>
      </w:r>
    </w:p>
    <w:p w14:paraId="7BD89F4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14:paraId="4063ED1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14:paraId="548C6EE4"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14:paraId="2A86F63F"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14:paraId="16A1AB6D" w14:textId="77777777" w:rsidR="00965DB6" w:rsidRDefault="00965DB6">
      <w:pPr>
        <w:spacing w:before="240" w:after="240" w:line="360" w:lineRule="auto"/>
        <w:jc w:val="both"/>
        <w:rPr>
          <w:rFonts w:ascii="Arial" w:eastAsia="Arial" w:hAnsi="Arial"/>
          <w:color w:val="000000"/>
          <w:sz w:val="24"/>
          <w:szCs w:val="24"/>
        </w:rPr>
      </w:pPr>
    </w:p>
    <w:p w14:paraId="533A3496" w14:textId="77777777" w:rsidR="00965DB6" w:rsidRDefault="00BA0F9D">
      <w:pPr>
        <w:pStyle w:val="Ttulo2"/>
        <w:spacing w:line="360" w:lineRule="auto"/>
      </w:pPr>
      <w:bookmarkStart w:id="53" w:name="_Toc236227710"/>
      <w:bookmarkStart w:id="54" w:name="_Toc239867438"/>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3"/>
      <w:bookmarkEnd w:id="54"/>
    </w:p>
    <w:p w14:paraId="7B003CF9" w14:textId="77777777" w:rsidR="00965DB6" w:rsidRDefault="00BA0F9D">
      <w:pPr>
        <w:pStyle w:val="Ttulo3"/>
        <w:spacing w:line="360" w:lineRule="auto"/>
      </w:pPr>
      <w:bookmarkStart w:id="55" w:name="_Toc236227711"/>
      <w:bookmarkStart w:id="56" w:name="_Toc23986743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5"/>
      <w:bookmarkEnd w:id="56"/>
    </w:p>
    <w:p w14:paraId="53301E88"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14:paraId="78102DD5"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14:paraId="1FBB29D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14:paraId="6A40A81E"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14:paraId="4D7E7BA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14:paraId="0859F5E8" w14:textId="77777777" w:rsidR="00965DB6" w:rsidRDefault="00965DB6">
      <w:pPr>
        <w:spacing w:before="240" w:after="240" w:line="360" w:lineRule="auto"/>
        <w:jc w:val="both"/>
        <w:rPr>
          <w:rFonts w:ascii="Arial" w:eastAsia="Arial" w:hAnsi="Arial"/>
          <w:color w:val="000000"/>
          <w:sz w:val="24"/>
          <w:szCs w:val="24"/>
        </w:rPr>
      </w:pPr>
    </w:p>
    <w:p w14:paraId="7E3B8903" w14:textId="77777777" w:rsidR="00965DB6" w:rsidRDefault="00BA0F9D">
      <w:pPr>
        <w:pStyle w:val="Ttulo3"/>
        <w:spacing w:line="360" w:lineRule="auto"/>
      </w:pPr>
      <w:bookmarkStart w:id="57" w:name="_Toc236227712"/>
      <w:bookmarkStart w:id="58" w:name="_Toc239867440"/>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7"/>
      <w:bookmarkEnd w:id="58"/>
    </w:p>
    <w:p w14:paraId="4D044016"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14:paraId="371B598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14:paraId="2F470343"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14:paraId="5254EC0B" w14:textId="77777777"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14:paraId="1EF03F82" w14:textId="77777777" w:rsidR="00965DB6" w:rsidRDefault="006D4B09" w:rsidP="003C2F7D">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14:paraId="01C12C15" w14:textId="77777777" w:rsidR="003C2F7D" w:rsidRPr="003C2F7D" w:rsidRDefault="003C2F7D" w:rsidP="003C2F7D">
      <w:pPr>
        <w:spacing w:before="240" w:after="240" w:line="360" w:lineRule="auto"/>
        <w:jc w:val="both"/>
        <w:rPr>
          <w:rFonts w:ascii="Arial" w:eastAsia="Arial" w:hAnsi="Arial"/>
          <w:color w:val="000000"/>
          <w:sz w:val="24"/>
          <w:szCs w:val="24"/>
        </w:rPr>
      </w:pPr>
    </w:p>
    <w:p w14:paraId="6AC4CA8A" w14:textId="77777777" w:rsidR="00BA0F9D" w:rsidRDefault="00BA0F9D" w:rsidP="00BA0F9D">
      <w:pPr>
        <w:pStyle w:val="Ttulo1"/>
        <w:spacing w:line="360" w:lineRule="auto"/>
        <w:rPr>
          <w:rFonts w:ascii="Arial" w:hAnsi="Arial" w:cs="Arial"/>
          <w:b/>
          <w:color w:val="000000"/>
          <w:sz w:val="24"/>
          <w:szCs w:val="24"/>
        </w:rPr>
      </w:pPr>
      <w:bookmarkStart w:id="59" w:name="_Toc236227687"/>
      <w:bookmarkStart w:id="60" w:name="_Toc239867441"/>
      <w:bookmarkStart w:id="61" w:name="_Toc236227713"/>
      <w:r>
        <w:rPr>
          <w:rFonts w:ascii="Arial" w:hAnsi="Arial" w:cs="Arial"/>
          <w:b/>
          <w:color w:val="000000"/>
          <w:sz w:val="24"/>
          <w:szCs w:val="24"/>
        </w:rPr>
        <w:t>3. METODOLOGIA</w:t>
      </w:r>
      <w:bookmarkEnd w:id="59"/>
      <w:bookmarkEnd w:id="60"/>
    </w:p>
    <w:p w14:paraId="1A9AF0B8" w14:textId="77777777" w:rsidR="00BA0F9D" w:rsidRDefault="00BA0F9D" w:rsidP="00BA0F9D">
      <w:pPr>
        <w:pStyle w:val="Ttulo2"/>
        <w:spacing w:line="360" w:lineRule="auto"/>
      </w:pPr>
      <w:bookmarkStart w:id="62" w:name="_Toc236227688"/>
      <w:bookmarkStart w:id="63" w:name="_Toc239867442"/>
      <w:r>
        <w:rPr>
          <w:rStyle w:val="Tipodeletrapredefinidodopargrafo1"/>
          <w:rFonts w:ascii="Arial" w:hAnsi="Arial"/>
          <w:b/>
          <w:bCs/>
          <w:color w:val="000000"/>
          <w:sz w:val="24"/>
          <w:szCs w:val="24"/>
        </w:rPr>
        <w:t>3.1 Tipo de Pesquisa</w:t>
      </w:r>
      <w:bookmarkEnd w:id="62"/>
      <w:bookmarkEnd w:id="63"/>
    </w:p>
    <w:p w14:paraId="4511927E"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metodologia adotada no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possui caráter aplicado e exploratório, com a utilização de pesquisa bibliográfica e documental e procedimentos experimentais relacionados ao desenvolvimento tecnológico. Essa combinação foi necessária devido à natureza do projeto, que envolve o estudo das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o uso de inteligência artificial e visão computacional e o desenvolvimento de uma solução computacional voltada à identificação e disseminação de informações.</w:t>
      </w:r>
    </w:p>
    <w:p w14:paraId="4E2DC8D5"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pesquisa aplicada está relacionada à busca por uma solução para um problema concreto. Dessa forma, os conhecimentos obtidos durante a pesquisa foram utilizados diretamente na construção do sistema e na definição de suas funcionalidades. Os estudos realizados sobre </w:t>
      </w:r>
      <w:proofErr w:type="spellStart"/>
      <w:r w:rsidRPr="004B6794">
        <w:rPr>
          <w:rFonts w:ascii="Arial" w:hAnsi="Arial"/>
          <w:sz w:val="24"/>
          <w:szCs w:val="24"/>
        </w:rPr>
        <w:t>PANCs</w:t>
      </w:r>
      <w:proofErr w:type="spellEnd"/>
      <w:r w:rsidRPr="004B6794">
        <w:rPr>
          <w:rFonts w:ascii="Arial" w:hAnsi="Arial"/>
          <w:sz w:val="24"/>
          <w:szCs w:val="24"/>
        </w:rPr>
        <w:t xml:space="preserve">, inteligência artificial, visão computacional, bancos de dados e desenvolvimento de sistemas contribuíram para a definição dos recursos necessários para o funcionamento do </w:t>
      </w:r>
      <w:proofErr w:type="spellStart"/>
      <w:r w:rsidRPr="004B6794">
        <w:rPr>
          <w:rFonts w:ascii="Arial" w:hAnsi="Arial"/>
          <w:sz w:val="24"/>
          <w:szCs w:val="24"/>
        </w:rPr>
        <w:t>Growly</w:t>
      </w:r>
      <w:proofErr w:type="spellEnd"/>
      <w:r w:rsidRPr="004B6794">
        <w:rPr>
          <w:rFonts w:ascii="Arial" w:hAnsi="Arial"/>
          <w:sz w:val="24"/>
          <w:szCs w:val="24"/>
        </w:rPr>
        <w:t>.</w:t>
      </w:r>
    </w:p>
    <w:p w14:paraId="4D7E8425"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caráter exploratório esteve presente principalmente nas etapas iniciais do projeto, nas quais foram investigadas diferentes possibilidades para a definição do problema, das tecnologias e das funcionalidades. Foram analisadas alternativas relacionadas ao reconhecimento de imagens, ao uso de modelos de inteligência artificial, à integração com bancos de dados e à construção da aplicação. Esse </w:t>
      </w:r>
      <w:r w:rsidRPr="004B6794">
        <w:rPr>
          <w:rFonts w:ascii="Arial" w:hAnsi="Arial"/>
          <w:sz w:val="24"/>
          <w:szCs w:val="24"/>
        </w:rPr>
        <w:lastRenderedPageBreak/>
        <w:t>processo permitiu que a proposta fosse sendo aprimorada conforme novas informações e possibilidades eram identificadas.</w:t>
      </w:r>
    </w:p>
    <w:p w14:paraId="09A06772"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Também foi realizada pesquisa bibliográfica e documental, por meio da consulta a materiais relacionados às </w:t>
      </w:r>
      <w:proofErr w:type="spellStart"/>
      <w:r w:rsidRPr="004B6794">
        <w:rPr>
          <w:rFonts w:ascii="Arial" w:hAnsi="Arial"/>
          <w:sz w:val="24"/>
          <w:szCs w:val="24"/>
        </w:rPr>
        <w:t>PANCs</w:t>
      </w:r>
      <w:proofErr w:type="spellEnd"/>
      <w:r w:rsidRPr="004B6794">
        <w:rPr>
          <w:rFonts w:ascii="Arial" w:hAnsi="Arial"/>
          <w:sz w:val="24"/>
          <w:szCs w:val="24"/>
        </w:rPr>
        <w:t>, biodiversidade, identificação de espécies, inteligência artificial, visão computacional e às tecnologias utilizadas no sistema. Além da fundamentação teórica, foram consultadas documentações técnicas das ferramentas empregadas no desenvolvimento, permitindo compreender seus recursos, requisitos de utilização e formas de integração.</w:t>
      </w:r>
    </w:p>
    <w:p w14:paraId="69AD3862" w14:textId="77777777"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Por fim, o projeto apresenta caráter experimental e de desenvolvimento tecnológico, principalmente nas etapas relacionadas ao treinamento e aos testes do modelo de reconhecimento de imagens. Foram desenvolvidas diferentes versões do protótipo e do modelo, permitindo observar os resultados, identificar problemas de classificação e realizar alterações no sistema. Esse processo ocorreu de forma progressiva, por meio de testes, análise dos resultados e correções sucessivas, com o objetivo de aprimorar o funcionamento da aplicação.</w:t>
      </w:r>
    </w:p>
    <w:p w14:paraId="3558FBBE" w14:textId="77777777" w:rsidR="004B6794" w:rsidRDefault="004B6794" w:rsidP="004B6794">
      <w:pPr>
        <w:spacing w:after="120" w:line="360" w:lineRule="auto"/>
        <w:jc w:val="both"/>
        <w:rPr>
          <w:rFonts w:ascii="Arial" w:hAnsi="Arial"/>
          <w:sz w:val="24"/>
          <w:szCs w:val="24"/>
        </w:rPr>
      </w:pPr>
    </w:p>
    <w:p w14:paraId="31BE7055" w14:textId="77777777" w:rsidR="00BA0F9D" w:rsidRDefault="00BA0F9D" w:rsidP="00BA0F9D">
      <w:pPr>
        <w:pStyle w:val="Ttulo2"/>
        <w:spacing w:line="360" w:lineRule="auto"/>
        <w:rPr>
          <w:rFonts w:ascii="Arial" w:hAnsi="Arial" w:cs="Arial"/>
          <w:b/>
          <w:color w:val="000000"/>
          <w:sz w:val="24"/>
          <w:szCs w:val="24"/>
        </w:rPr>
      </w:pPr>
      <w:bookmarkStart w:id="64" w:name="_Toc236227689"/>
      <w:bookmarkStart w:id="65" w:name="_Toc239867443"/>
      <w:r>
        <w:rPr>
          <w:rFonts w:ascii="Arial" w:hAnsi="Arial" w:cs="Arial"/>
          <w:b/>
          <w:color w:val="000000"/>
          <w:sz w:val="24"/>
          <w:szCs w:val="24"/>
        </w:rPr>
        <w:t>3.2 Etapas do Projeto</w:t>
      </w:r>
      <w:bookmarkEnd w:id="64"/>
      <w:bookmarkEnd w:id="65"/>
    </w:p>
    <w:p w14:paraId="71E82B37"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ocorreu de forma progressiva, passando por diferentes etapas desde a definição inicial da proposta até a construção e aprimoramento do sistema. Durante esse processo, algumas decisões foram modificadas conforme os estudos realizados, os resultados dos testes e as necessidades identificadas ao longo do projeto.</w:t>
      </w:r>
    </w:p>
    <w:p w14:paraId="72CEE1FA"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primeira etapa ocorreu no final de 2025, com a apresentação da proposta inicial e a formação da equipe. Nesse momento, o projeto ainda estava relacionado de forma mais ampla à jardinagem doméstica. Durante os meses seguintes, foram realizadas pesquisas e discussões para definir melhor o objetivo da aplicação, além da elaboração de protótipos iniciais de interface e estudos sobre as tecnologias que poderiam ser utilizadas.</w:t>
      </w:r>
    </w:p>
    <w:p w14:paraId="05C01D8C"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Com o início das atividades de 2026, a proposta foi direcionada para 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xml:space="preserve">), que passaram a ser o foco principal do projeto. A partir dessa definição, foram revisados os objetivos, a justificativa, o público-alvo e as necessidades do sistema. Também foram aprofundados os estudos </w:t>
      </w:r>
      <w:r w:rsidRPr="004B6794">
        <w:rPr>
          <w:rFonts w:ascii="Arial" w:hAnsi="Arial"/>
          <w:sz w:val="24"/>
          <w:szCs w:val="24"/>
        </w:rPr>
        <w:lastRenderedPageBreak/>
        <w:t xml:space="preserve">relacionados às </w:t>
      </w:r>
      <w:proofErr w:type="spellStart"/>
      <w:r w:rsidRPr="004B6794">
        <w:rPr>
          <w:rFonts w:ascii="Arial" w:hAnsi="Arial"/>
          <w:sz w:val="24"/>
          <w:szCs w:val="24"/>
        </w:rPr>
        <w:t>PANCs</w:t>
      </w:r>
      <w:proofErr w:type="spellEnd"/>
      <w:r w:rsidRPr="004B6794">
        <w:rPr>
          <w:rFonts w:ascii="Arial" w:hAnsi="Arial"/>
          <w:sz w:val="24"/>
          <w:szCs w:val="24"/>
        </w:rPr>
        <w:t>, inteligência artificial, visão computacional, aplicações digitais e integração entre diferentes serviços.</w:t>
      </w:r>
    </w:p>
    <w:p w14:paraId="363A42BA"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Em seguida, foi realizada a modelagem inicial do banco de dados, considerando as informações necessárias para o funcionamento do sistema. Foram definidas entidades, relacionamentos, chaves primárias e estrangeiras, inicialmente utilizando uma estrutura em MySQL. Essa etapa serviu como base para organizar as informações relacionadas aos usuários, </w:t>
      </w:r>
      <w:proofErr w:type="spellStart"/>
      <w:r w:rsidRPr="004B6794">
        <w:rPr>
          <w:rFonts w:ascii="Arial" w:hAnsi="Arial"/>
          <w:sz w:val="24"/>
          <w:szCs w:val="24"/>
        </w:rPr>
        <w:t>PANCs</w:t>
      </w:r>
      <w:proofErr w:type="spellEnd"/>
      <w:r w:rsidRPr="004B6794">
        <w:rPr>
          <w:rFonts w:ascii="Arial" w:hAnsi="Arial"/>
          <w:sz w:val="24"/>
          <w:szCs w:val="24"/>
        </w:rPr>
        <w:t>, identificações, imagens, jardim e mensagens.</w:t>
      </w:r>
    </w:p>
    <w:p w14:paraId="741E9C41"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Posteriormente, foram desenvolvidos os primeiros protótipos funcionais do sistema. Nessa etapa, o scanner de identificação passou a ser implementado utilizando HTML, CSS, </w:t>
      </w:r>
      <w:proofErr w:type="spellStart"/>
      <w:r w:rsidRPr="004B6794">
        <w:rPr>
          <w:rFonts w:ascii="Arial" w:hAnsi="Arial"/>
          <w:sz w:val="24"/>
          <w:szCs w:val="24"/>
        </w:rPr>
        <w:t>JavaScript</w:t>
      </w:r>
      <w:proofErr w:type="spellEnd"/>
      <w:r w:rsidRPr="004B6794">
        <w:rPr>
          <w:rFonts w:ascii="Arial" w:hAnsi="Arial"/>
          <w:sz w:val="24"/>
          <w:szCs w:val="24"/>
        </w:rPr>
        <w:t xml:space="preserve">, TensorFlow.js e um modelo treinado no </w:t>
      </w:r>
      <w:proofErr w:type="spellStart"/>
      <w:r w:rsidRPr="004B6794">
        <w:rPr>
          <w:rFonts w:ascii="Arial" w:hAnsi="Arial"/>
          <w:sz w:val="24"/>
          <w:szCs w:val="24"/>
        </w:rPr>
        <w:t>Teachable</w:t>
      </w:r>
      <w:proofErr w:type="spellEnd"/>
      <w:r w:rsidRPr="004B6794">
        <w:rPr>
          <w:rFonts w:ascii="Arial" w:hAnsi="Arial"/>
          <w:sz w:val="24"/>
          <w:szCs w:val="24"/>
        </w:rPr>
        <w:t xml:space="preserve"> </w:t>
      </w:r>
      <w:proofErr w:type="spellStart"/>
      <w:r w:rsidRPr="004B6794">
        <w:rPr>
          <w:rFonts w:ascii="Arial" w:hAnsi="Arial"/>
          <w:sz w:val="24"/>
          <w:szCs w:val="24"/>
        </w:rPr>
        <w:t>Machine</w:t>
      </w:r>
      <w:proofErr w:type="spellEnd"/>
      <w:r w:rsidRPr="004B6794">
        <w:rPr>
          <w:rFonts w:ascii="Arial" w:hAnsi="Arial"/>
          <w:sz w:val="24"/>
          <w:szCs w:val="24"/>
        </w:rPr>
        <w:t>. O protótipo evoluiu gradualmente, passando pela seleção de imagens e posteriormente pela utilização da câmera do dispositivo para realizar a identificação.</w:t>
      </w:r>
    </w:p>
    <w:p w14:paraId="555D5CC7"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etapa de treinamento e testes do modelo de reconhecimento ocorreu de maneira experimental. Inicialmente, foram utilizadas classes de teste para verificar o funcionamento do processo e, posteriormente, foram adicionadas espécies selecionadas para o projeto. Os resultados obtidos durante os testes permitiram identificar classificações incorretas e diferenças no comportamento do modelo, levando à revisão das imagens utilizadas, dos arquivos do modelo e da organização das classes.</w:t>
      </w:r>
    </w:p>
    <w:p w14:paraId="79BD1F2C" w14:textId="77777777"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Após as primeiras versões funcionais, o sistema passou por diferentes atualizações, representadas pelas versões 1.01, 1.02, 1.03, 1.04 e 1.05. Essas versões envolveram tanto alterações relacionadas ao reconhecimento das plantas quanto melhorias na interface, responsividade, cadastro, autenticação e funcionamento da </w:t>
      </w:r>
      <w:proofErr w:type="spellStart"/>
      <w:r w:rsidRPr="004B6794">
        <w:rPr>
          <w:rFonts w:ascii="Arial" w:hAnsi="Arial"/>
          <w:sz w:val="24"/>
          <w:szCs w:val="24"/>
        </w:rPr>
        <w:t>Eden</w:t>
      </w:r>
      <w:proofErr w:type="spellEnd"/>
      <w:r w:rsidRPr="004B6794">
        <w:rPr>
          <w:rFonts w:ascii="Arial" w:hAnsi="Arial"/>
          <w:sz w:val="24"/>
          <w:szCs w:val="24"/>
        </w:rPr>
        <w:t xml:space="preserve"> IA. O uso de controle de versão permitiu manter versões estáveis enquanto novas alterações eram testadas.</w:t>
      </w:r>
    </w:p>
    <w:p w14:paraId="6761D5DD" w14:textId="77777777"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Por fim, foram realizados testes em diferentes ambientes, incluindo computadores e dispositivos móveis, com o objetivo de identificar problemas de funcionamento, carregamento, responsividade e integração. As alterações identificadas durante esses testes foram corrigidas e novamente verificadas antes da publicação das versões. Paralelamente, iniciou-se a reestruturação do </w:t>
      </w:r>
      <w:proofErr w:type="spellStart"/>
      <w:r w:rsidRPr="004B6794">
        <w:rPr>
          <w:rFonts w:ascii="Arial" w:hAnsi="Arial"/>
          <w:sz w:val="24"/>
          <w:szCs w:val="24"/>
        </w:rPr>
        <w:t>backend</w:t>
      </w:r>
      <w:proofErr w:type="spellEnd"/>
      <w:r w:rsidRPr="004B6794">
        <w:rPr>
          <w:rFonts w:ascii="Arial" w:hAnsi="Arial"/>
          <w:sz w:val="24"/>
          <w:szCs w:val="24"/>
        </w:rPr>
        <w:t xml:space="preserve"> e do </w:t>
      </w:r>
      <w:r w:rsidRPr="004B6794">
        <w:rPr>
          <w:rFonts w:ascii="Arial" w:hAnsi="Arial"/>
          <w:sz w:val="24"/>
          <w:szCs w:val="24"/>
        </w:rPr>
        <w:lastRenderedPageBreak/>
        <w:t xml:space="preserve">banco de dados, com a adaptação da estrutura inicialmente desenvolvida em MySQL para uma arquitetura baseada em PostgreSQL e </w:t>
      </w:r>
      <w:proofErr w:type="spellStart"/>
      <w:r w:rsidRPr="004B6794">
        <w:rPr>
          <w:rFonts w:ascii="Arial" w:hAnsi="Arial"/>
          <w:sz w:val="24"/>
          <w:szCs w:val="24"/>
        </w:rPr>
        <w:t>Supabase</w:t>
      </w:r>
      <w:proofErr w:type="spellEnd"/>
      <w:r w:rsidRPr="004B6794">
        <w:rPr>
          <w:rFonts w:ascii="Arial" w:hAnsi="Arial"/>
          <w:sz w:val="24"/>
          <w:szCs w:val="24"/>
        </w:rPr>
        <w:t>.</w:t>
      </w:r>
    </w:p>
    <w:p w14:paraId="2F567B4B" w14:textId="77777777" w:rsidR="004B6794" w:rsidRDefault="004B6794" w:rsidP="004B6794">
      <w:pPr>
        <w:spacing w:after="120" w:line="360" w:lineRule="auto"/>
        <w:jc w:val="both"/>
        <w:rPr>
          <w:rFonts w:ascii="Arial" w:hAnsi="Arial"/>
          <w:sz w:val="24"/>
          <w:szCs w:val="24"/>
        </w:rPr>
      </w:pPr>
    </w:p>
    <w:p w14:paraId="23C4B754" w14:textId="77777777" w:rsidR="00BA0F9D" w:rsidRDefault="00BA0F9D" w:rsidP="00BA0F9D">
      <w:pPr>
        <w:pStyle w:val="Ttulo2"/>
        <w:spacing w:line="360" w:lineRule="auto"/>
      </w:pPr>
      <w:bookmarkStart w:id="66" w:name="_Toc236227690"/>
      <w:bookmarkStart w:id="67" w:name="_Toc239867444"/>
      <w:r>
        <w:rPr>
          <w:rStyle w:val="Tipodeletrapredefinidodopargrafo1"/>
          <w:rFonts w:ascii="Arial" w:hAnsi="Arial"/>
          <w:b/>
          <w:bCs/>
          <w:color w:val="000000"/>
          <w:sz w:val="24"/>
          <w:szCs w:val="24"/>
        </w:rPr>
        <w:t>3.3 Tecnologias Utilizadas</w:t>
      </w:r>
      <w:bookmarkEnd w:id="66"/>
      <w:bookmarkEnd w:id="67"/>
    </w:p>
    <w:p w14:paraId="4CB9C524"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desenvolvimento do </w:t>
      </w:r>
      <w:proofErr w:type="spellStart"/>
      <w:r w:rsidRPr="00EF21AD">
        <w:rPr>
          <w:rFonts w:ascii="Arial" w:hAnsi="Arial"/>
          <w:sz w:val="24"/>
          <w:szCs w:val="24"/>
        </w:rPr>
        <w:t>Growly</w:t>
      </w:r>
      <w:proofErr w:type="spellEnd"/>
      <w:r w:rsidRPr="00EF21AD">
        <w:rPr>
          <w:rFonts w:ascii="Arial" w:hAnsi="Arial"/>
          <w:sz w:val="24"/>
          <w:szCs w:val="24"/>
        </w:rPr>
        <w:t>, foram utilizadas diferentes tecnologias e ferramentas, selecionadas de acordo com as necessidades de cada etapa do projeto. Esses recursos foram empregados na construção da interface, no desenvolvimento da lógica da aplicação, no treinamento e execução do modelo de reconhecimento, no gerenciamento do banco de dados, na autenticação, na integração com serviços de inteligência artificial e no controle das versões do sistema.</w:t>
      </w:r>
    </w:p>
    <w:p w14:paraId="0DCCD5B1"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da interface e da estrutura da aplicação, foram utilizados HTML5, CSS3 e </w:t>
      </w:r>
      <w:proofErr w:type="spellStart"/>
      <w:r w:rsidRPr="00EF21AD">
        <w:rPr>
          <w:rFonts w:ascii="Arial" w:hAnsi="Arial"/>
          <w:sz w:val="24"/>
          <w:szCs w:val="24"/>
        </w:rPr>
        <w:t>JavaScript</w:t>
      </w:r>
      <w:proofErr w:type="spellEnd"/>
      <w:r w:rsidRPr="00EF21AD">
        <w:rPr>
          <w:rFonts w:ascii="Arial" w:hAnsi="Arial"/>
          <w:sz w:val="24"/>
          <w:szCs w:val="24"/>
        </w:rPr>
        <w:t xml:space="preserve">. O HTML5 foi responsável pela estrutura das páginas, enquanto o CSS3 foi utilizado para a identidade visual, organização dos elementos e adaptação da interface para diferentes tamanhos de tela. O </w:t>
      </w:r>
      <w:proofErr w:type="spellStart"/>
      <w:r w:rsidRPr="00EF21AD">
        <w:rPr>
          <w:rFonts w:ascii="Arial" w:hAnsi="Arial"/>
          <w:sz w:val="24"/>
          <w:szCs w:val="24"/>
        </w:rPr>
        <w:t>JavaScript</w:t>
      </w:r>
      <w:proofErr w:type="spellEnd"/>
      <w:r w:rsidRPr="00EF21AD">
        <w:rPr>
          <w:rFonts w:ascii="Arial" w:hAnsi="Arial"/>
          <w:sz w:val="24"/>
          <w:szCs w:val="24"/>
        </w:rPr>
        <w:t xml:space="preserve"> foi utilizado na implementação da lógica da aplicação, nos eventos da interface, na manipulação dos elementos das páginas, no scanner e na integração com os demais serviços.</w:t>
      </w:r>
    </w:p>
    <w:p w14:paraId="062E921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reconhecimento das plantas, foram utilizados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e o TensorFlow.js.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foi utilizado para o treinamento e a exportação dos modelos de classificação visual, enquanto o TensorFlow.js permite que esses modelos sejam executados diretamente no navegador. Os modelos exportados são compostos pelos arquivos </w:t>
      </w:r>
      <w:proofErr w:type="spellStart"/>
      <w:proofErr w:type="gramStart"/>
      <w:r w:rsidRPr="00EF21AD">
        <w:rPr>
          <w:rFonts w:ascii="Arial" w:hAnsi="Arial"/>
          <w:sz w:val="24"/>
          <w:szCs w:val="24"/>
        </w:rPr>
        <w:t>model.json</w:t>
      </w:r>
      <w:proofErr w:type="spellEnd"/>
      <w:proofErr w:type="gramEnd"/>
      <w:r w:rsidRPr="00EF21AD">
        <w:rPr>
          <w:rFonts w:ascii="Arial" w:hAnsi="Arial"/>
          <w:sz w:val="24"/>
          <w:szCs w:val="24"/>
        </w:rPr>
        <w:t xml:space="preserve">, </w:t>
      </w:r>
      <w:proofErr w:type="spellStart"/>
      <w:r w:rsidRPr="00EF21AD">
        <w:rPr>
          <w:rFonts w:ascii="Arial" w:hAnsi="Arial"/>
          <w:sz w:val="24"/>
          <w:szCs w:val="24"/>
        </w:rPr>
        <w:t>metadata.json</w:t>
      </w:r>
      <w:proofErr w:type="spellEnd"/>
      <w:r w:rsidRPr="00EF21AD">
        <w:rPr>
          <w:rFonts w:ascii="Arial" w:hAnsi="Arial"/>
          <w:sz w:val="24"/>
          <w:szCs w:val="24"/>
        </w:rPr>
        <w:t xml:space="preserve"> e </w:t>
      </w:r>
      <w:proofErr w:type="spellStart"/>
      <w:r w:rsidRPr="00EF21AD">
        <w:rPr>
          <w:rFonts w:ascii="Arial" w:hAnsi="Arial"/>
          <w:sz w:val="24"/>
          <w:szCs w:val="24"/>
        </w:rPr>
        <w:t>weights.bin</w:t>
      </w:r>
      <w:proofErr w:type="spellEnd"/>
      <w:r w:rsidRPr="00EF21AD">
        <w:rPr>
          <w:rFonts w:ascii="Arial" w:hAnsi="Arial"/>
          <w:sz w:val="24"/>
          <w:szCs w:val="24"/>
        </w:rPr>
        <w:t>, utilizados durante o processo de classificação das imagens.</w:t>
      </w:r>
    </w:p>
    <w:p w14:paraId="43A724F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e na organização do banco de dados, foram utilizados inicialmente MySQL, MySQL Workbench, XAMPP e </w:t>
      </w:r>
      <w:proofErr w:type="spellStart"/>
      <w:r w:rsidRPr="00EF21AD">
        <w:rPr>
          <w:rFonts w:ascii="Arial" w:hAnsi="Arial"/>
          <w:sz w:val="24"/>
          <w:szCs w:val="24"/>
        </w:rPr>
        <w:t>phpMyAdmin</w:t>
      </w:r>
      <w:proofErr w:type="spellEnd"/>
      <w:r w:rsidRPr="00EF21AD">
        <w:rPr>
          <w:rFonts w:ascii="Arial" w:hAnsi="Arial"/>
          <w:sz w:val="24"/>
          <w:szCs w:val="24"/>
        </w:rPr>
        <w:t xml:space="preserve">. O MySQL foi utilizado na estrutura inicial do banco, enquanto o MySQL Workbench auxiliou na criação e administração dessa estrutura. O XAMPP foi utilizado como ambiente local em etapas iniciais, e o </w:t>
      </w:r>
      <w:proofErr w:type="spellStart"/>
      <w:r w:rsidRPr="00EF21AD">
        <w:rPr>
          <w:rFonts w:ascii="Arial" w:hAnsi="Arial"/>
          <w:sz w:val="24"/>
          <w:szCs w:val="24"/>
        </w:rPr>
        <w:t>phpMyAdmin</w:t>
      </w:r>
      <w:proofErr w:type="spellEnd"/>
      <w:r w:rsidRPr="00EF21AD">
        <w:rPr>
          <w:rFonts w:ascii="Arial" w:hAnsi="Arial"/>
          <w:sz w:val="24"/>
          <w:szCs w:val="24"/>
        </w:rPr>
        <w:t xml:space="preserve"> permitiu a visualização e administração do banco.</w:t>
      </w:r>
    </w:p>
    <w:p w14:paraId="7E4202CD"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Posteriormente, o projeto passou por uma reestruturação utilizando </w:t>
      </w:r>
      <w:proofErr w:type="spellStart"/>
      <w:r w:rsidRPr="00EF21AD">
        <w:rPr>
          <w:rFonts w:ascii="Arial" w:hAnsi="Arial"/>
          <w:sz w:val="24"/>
          <w:szCs w:val="24"/>
        </w:rPr>
        <w:t>Supabase</w:t>
      </w:r>
      <w:proofErr w:type="spellEnd"/>
      <w:r w:rsidRPr="00EF21AD">
        <w:rPr>
          <w:rFonts w:ascii="Arial" w:hAnsi="Arial"/>
          <w:sz w:val="24"/>
          <w:szCs w:val="24"/>
        </w:rPr>
        <w:t xml:space="preserve"> e PostgreSQL. O </w:t>
      </w:r>
      <w:proofErr w:type="spellStart"/>
      <w:r w:rsidRPr="00EF21AD">
        <w:rPr>
          <w:rFonts w:ascii="Arial" w:hAnsi="Arial"/>
          <w:sz w:val="24"/>
          <w:szCs w:val="24"/>
        </w:rPr>
        <w:t>Supabase</w:t>
      </w:r>
      <w:proofErr w:type="spellEnd"/>
      <w:r w:rsidRPr="00EF21AD">
        <w:rPr>
          <w:rFonts w:ascii="Arial" w:hAnsi="Arial"/>
          <w:sz w:val="24"/>
          <w:szCs w:val="24"/>
        </w:rPr>
        <w:t xml:space="preserve"> passou a concentrar recursos relacionados ao banco de dados, autenticação e controle de acesso. O </w:t>
      </w:r>
      <w:proofErr w:type="spellStart"/>
      <w:r w:rsidRPr="00EF21AD">
        <w:rPr>
          <w:rFonts w:ascii="Arial" w:hAnsi="Arial"/>
          <w:sz w:val="24"/>
          <w:szCs w:val="24"/>
        </w:rPr>
        <w:t>Supabase</w:t>
      </w:r>
      <w:proofErr w:type="spellEnd"/>
      <w:r w:rsidRPr="00EF21AD">
        <w:rPr>
          <w:rFonts w:ascii="Arial" w:hAnsi="Arial"/>
          <w:sz w:val="24"/>
          <w:szCs w:val="24"/>
        </w:rPr>
        <w:t xml:space="preserve"> </w:t>
      </w:r>
      <w:proofErr w:type="spellStart"/>
      <w:r w:rsidRPr="00EF21AD">
        <w:rPr>
          <w:rFonts w:ascii="Arial" w:hAnsi="Arial"/>
          <w:sz w:val="24"/>
          <w:szCs w:val="24"/>
        </w:rPr>
        <w:t>Auth</w:t>
      </w:r>
      <w:proofErr w:type="spellEnd"/>
      <w:r w:rsidRPr="00EF21AD">
        <w:rPr>
          <w:rFonts w:ascii="Arial" w:hAnsi="Arial"/>
          <w:sz w:val="24"/>
          <w:szCs w:val="24"/>
        </w:rPr>
        <w:t xml:space="preserve"> foi utilizado para o gerenciamento de cadastro, login, sessões e credenciais dos usuários, enquanto o PostgreSQL passou a ser utilizado como sistema de gerenciamento do banco nessa </w:t>
      </w:r>
      <w:r w:rsidRPr="00EF21AD">
        <w:rPr>
          <w:rFonts w:ascii="Arial" w:hAnsi="Arial"/>
          <w:sz w:val="24"/>
          <w:szCs w:val="24"/>
        </w:rPr>
        <w:lastRenderedPageBreak/>
        <w:t xml:space="preserve">nova estrutura. Também foram considerados mecanismos de </w:t>
      </w:r>
      <w:proofErr w:type="spellStart"/>
      <w:r w:rsidRPr="00EF21AD">
        <w:rPr>
          <w:rFonts w:ascii="Arial" w:hAnsi="Arial"/>
          <w:sz w:val="24"/>
          <w:szCs w:val="24"/>
        </w:rPr>
        <w:t>Row</w:t>
      </w:r>
      <w:proofErr w:type="spellEnd"/>
      <w:r w:rsidRPr="00EF21AD">
        <w:rPr>
          <w:rFonts w:ascii="Arial" w:hAnsi="Arial"/>
          <w:sz w:val="24"/>
          <w:szCs w:val="24"/>
        </w:rPr>
        <w:t xml:space="preserve"> </w:t>
      </w:r>
      <w:proofErr w:type="spellStart"/>
      <w:r w:rsidRPr="00EF21AD">
        <w:rPr>
          <w:rFonts w:ascii="Arial" w:hAnsi="Arial"/>
          <w:sz w:val="24"/>
          <w:szCs w:val="24"/>
        </w:rPr>
        <w:t>Level</w:t>
      </w:r>
      <w:proofErr w:type="spellEnd"/>
      <w:r w:rsidRPr="00EF21AD">
        <w:rPr>
          <w:rFonts w:ascii="Arial" w:hAnsi="Arial"/>
          <w:sz w:val="24"/>
          <w:szCs w:val="24"/>
        </w:rPr>
        <w:t xml:space="preserve"> Security (RLS) para restringir o acesso aos dados de acordo com o usuário autenticado.</w:t>
      </w:r>
    </w:p>
    <w:p w14:paraId="457261F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a integração da assistente </w:t>
      </w:r>
      <w:proofErr w:type="spellStart"/>
      <w:r w:rsidRPr="00EF21AD">
        <w:rPr>
          <w:rFonts w:ascii="Arial" w:hAnsi="Arial"/>
          <w:sz w:val="24"/>
          <w:szCs w:val="24"/>
        </w:rPr>
        <w:t>Eden</w:t>
      </w:r>
      <w:proofErr w:type="spellEnd"/>
      <w:r w:rsidRPr="00EF21AD">
        <w:rPr>
          <w:rFonts w:ascii="Arial" w:hAnsi="Arial"/>
          <w:sz w:val="24"/>
          <w:szCs w:val="24"/>
        </w:rPr>
        <w:t xml:space="preserve"> IA, foi utilizado o Gemini, responsável pela geração das respostas da assistente. A comunicação com o serviço de inteligência artificial foi organizada por meio de uma camada de </w:t>
      </w:r>
      <w:proofErr w:type="spellStart"/>
      <w:r w:rsidRPr="00EF21AD">
        <w:rPr>
          <w:rFonts w:ascii="Arial" w:hAnsi="Arial"/>
          <w:sz w:val="24"/>
          <w:szCs w:val="24"/>
        </w:rPr>
        <w:t>backend</w:t>
      </w:r>
      <w:proofErr w:type="spellEnd"/>
      <w:r w:rsidRPr="00EF21AD">
        <w:rPr>
          <w:rFonts w:ascii="Arial" w:hAnsi="Arial"/>
          <w:sz w:val="24"/>
          <w:szCs w:val="24"/>
        </w:rPr>
        <w:t xml:space="preserve"> utilizando Edge </w:t>
      </w:r>
      <w:proofErr w:type="spellStart"/>
      <w:r w:rsidRPr="00EF21AD">
        <w:rPr>
          <w:rFonts w:ascii="Arial" w:hAnsi="Arial"/>
          <w:sz w:val="24"/>
          <w:szCs w:val="24"/>
        </w:rPr>
        <w:t>Functions</w:t>
      </w:r>
      <w:proofErr w:type="spellEnd"/>
      <w:r w:rsidRPr="00EF21AD">
        <w:rPr>
          <w:rFonts w:ascii="Arial" w:hAnsi="Arial"/>
          <w:sz w:val="24"/>
          <w:szCs w:val="24"/>
        </w:rPr>
        <w:t>, evitando que informações sensíveis relacionadas à integração permanecessem diretamente expostas no front-end.</w:t>
      </w:r>
    </w:p>
    <w:p w14:paraId="5025255C"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Durante o desenvolvimento, também foram utilizados </w:t>
      </w:r>
      <w:proofErr w:type="spellStart"/>
      <w:r w:rsidRPr="00EF21AD">
        <w:rPr>
          <w:rFonts w:ascii="Arial" w:hAnsi="Arial"/>
          <w:sz w:val="24"/>
          <w:szCs w:val="24"/>
        </w:rPr>
        <w:t>Git</w:t>
      </w:r>
      <w:proofErr w:type="spellEnd"/>
      <w:r w:rsidRPr="00EF21AD">
        <w:rPr>
          <w:rFonts w:ascii="Arial" w:hAnsi="Arial"/>
          <w:sz w:val="24"/>
          <w:szCs w:val="24"/>
        </w:rPr>
        <w:t xml:space="preserve">, GitHub e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para controle de versão e organização dos arquivos. O </w:t>
      </w:r>
      <w:proofErr w:type="spellStart"/>
      <w:r w:rsidRPr="00EF21AD">
        <w:rPr>
          <w:rFonts w:ascii="Arial" w:hAnsi="Arial"/>
          <w:sz w:val="24"/>
          <w:szCs w:val="24"/>
        </w:rPr>
        <w:t>Git</w:t>
      </w:r>
      <w:proofErr w:type="spellEnd"/>
      <w:r w:rsidRPr="00EF21AD">
        <w:rPr>
          <w:rFonts w:ascii="Arial" w:hAnsi="Arial"/>
          <w:sz w:val="24"/>
          <w:szCs w:val="24"/>
        </w:rPr>
        <w:t xml:space="preserve"> permitiu registrar alterações por meio de </w:t>
      </w:r>
      <w:proofErr w:type="spellStart"/>
      <w:r w:rsidRPr="00EF21AD">
        <w:rPr>
          <w:rFonts w:ascii="Arial" w:hAnsi="Arial"/>
          <w:sz w:val="24"/>
          <w:szCs w:val="24"/>
        </w:rPr>
        <w:t>commits</w:t>
      </w:r>
      <w:proofErr w:type="spellEnd"/>
      <w:r w:rsidRPr="00EF21AD">
        <w:rPr>
          <w:rFonts w:ascii="Arial" w:hAnsi="Arial"/>
          <w:sz w:val="24"/>
          <w:szCs w:val="24"/>
        </w:rPr>
        <w:t xml:space="preserve"> e trabalhar com diferentes </w:t>
      </w:r>
      <w:proofErr w:type="spellStart"/>
      <w:r w:rsidRPr="00EF21AD">
        <w:rPr>
          <w:rFonts w:ascii="Arial" w:hAnsi="Arial"/>
          <w:sz w:val="24"/>
          <w:szCs w:val="24"/>
        </w:rPr>
        <w:t>branches</w:t>
      </w:r>
      <w:proofErr w:type="spellEnd"/>
      <w:r w:rsidRPr="00EF21AD">
        <w:rPr>
          <w:rFonts w:ascii="Arial" w:hAnsi="Arial"/>
          <w:sz w:val="24"/>
          <w:szCs w:val="24"/>
        </w:rPr>
        <w:t xml:space="preserve">, enquanto o GitHub foi utilizado para hospedagem do repositório, colaboração entre os integrantes e publicação das versões web. O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foi utilizado para executar comandos relacionados ao gerenciamento do projeto.</w:t>
      </w:r>
    </w:p>
    <w:p w14:paraId="3C171217" w14:textId="77777777"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O Visual Studio </w:t>
      </w:r>
      <w:proofErr w:type="spellStart"/>
      <w:r w:rsidRPr="00EF21AD">
        <w:rPr>
          <w:rFonts w:ascii="Arial" w:hAnsi="Arial"/>
          <w:sz w:val="24"/>
          <w:szCs w:val="24"/>
        </w:rPr>
        <w:t>Code</w:t>
      </w:r>
      <w:proofErr w:type="spellEnd"/>
      <w:r w:rsidRPr="00EF21AD">
        <w:rPr>
          <w:rFonts w:ascii="Arial" w:hAnsi="Arial"/>
          <w:sz w:val="24"/>
          <w:szCs w:val="24"/>
        </w:rPr>
        <w:t xml:space="preserve"> foi utilizado como principal editor para a organização e edição dos arquivos HTML, CSS e </w:t>
      </w:r>
      <w:proofErr w:type="spellStart"/>
      <w:r w:rsidRPr="00EF21AD">
        <w:rPr>
          <w:rFonts w:ascii="Arial" w:hAnsi="Arial"/>
          <w:sz w:val="24"/>
          <w:szCs w:val="24"/>
        </w:rPr>
        <w:t>JavaScript</w:t>
      </w:r>
      <w:proofErr w:type="spellEnd"/>
      <w:r w:rsidRPr="00EF21AD">
        <w:rPr>
          <w:rFonts w:ascii="Arial" w:hAnsi="Arial"/>
          <w:sz w:val="24"/>
          <w:szCs w:val="24"/>
        </w:rPr>
        <w:t xml:space="preserve">. O </w:t>
      </w:r>
      <w:proofErr w:type="spellStart"/>
      <w:r w:rsidRPr="00EF21AD">
        <w:rPr>
          <w:rFonts w:ascii="Arial" w:hAnsi="Arial"/>
          <w:sz w:val="24"/>
          <w:szCs w:val="24"/>
        </w:rPr>
        <w:t>PyCharm</w:t>
      </w:r>
      <w:proofErr w:type="spellEnd"/>
      <w:r w:rsidRPr="00EF21AD">
        <w:rPr>
          <w:rFonts w:ascii="Arial" w:hAnsi="Arial"/>
          <w:sz w:val="24"/>
          <w:szCs w:val="24"/>
        </w:rPr>
        <w:t xml:space="preserve"> foi utilizado em etapas relacionadas ao Python e à execução local. Para testes e identificação de problemas, foram utilizados o navegador Google Chrome e suas ferramentas de desenvolvimento, incluindo o </w:t>
      </w:r>
      <w:proofErr w:type="spellStart"/>
      <w:r w:rsidRPr="00EF21AD">
        <w:rPr>
          <w:rFonts w:ascii="Arial" w:hAnsi="Arial"/>
          <w:sz w:val="24"/>
          <w:szCs w:val="24"/>
        </w:rPr>
        <w:t>DevTools</w:t>
      </w:r>
      <w:proofErr w:type="spellEnd"/>
      <w:r w:rsidRPr="00EF21AD">
        <w:rPr>
          <w:rFonts w:ascii="Arial" w:hAnsi="Arial"/>
          <w:sz w:val="24"/>
          <w:szCs w:val="24"/>
        </w:rPr>
        <w:t>. Também foram utilizados recursos de webcam e APIs de mídia do navegador para possibilitar a captura de imagens durante o processo de identificação.</w:t>
      </w:r>
    </w:p>
    <w:p w14:paraId="5C1DC3C3" w14:textId="77777777" w:rsid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Além dessas tecnologias, </w:t>
      </w:r>
      <w:proofErr w:type="spellStart"/>
      <w:r w:rsidRPr="00EF21AD">
        <w:rPr>
          <w:rFonts w:ascii="Arial" w:hAnsi="Arial"/>
          <w:sz w:val="24"/>
          <w:szCs w:val="24"/>
        </w:rPr>
        <w:t>React</w:t>
      </w:r>
      <w:proofErr w:type="spellEnd"/>
      <w:r w:rsidRPr="00EF21AD">
        <w:rPr>
          <w:rFonts w:ascii="Arial" w:hAnsi="Arial"/>
          <w:sz w:val="24"/>
          <w:szCs w:val="24"/>
        </w:rPr>
        <w:t xml:space="preserve"> </w:t>
      </w:r>
      <w:proofErr w:type="spellStart"/>
      <w:r w:rsidRPr="00EF21AD">
        <w:rPr>
          <w:rFonts w:ascii="Arial" w:hAnsi="Arial"/>
          <w:sz w:val="24"/>
          <w:szCs w:val="24"/>
        </w:rPr>
        <w:t>Native</w:t>
      </w:r>
      <w:proofErr w:type="spellEnd"/>
      <w:r w:rsidRPr="00EF21AD">
        <w:rPr>
          <w:rFonts w:ascii="Arial" w:hAnsi="Arial"/>
          <w:sz w:val="24"/>
          <w:szCs w:val="24"/>
        </w:rPr>
        <w:t xml:space="preserve"> foi estudado como possibilidade para a evolução do projeto para dispositivos móveis, enquanto PHP e APIs foram considerados em etapas relacionadas ao planejamento da arquitetura. Ferramentas como </w:t>
      </w:r>
      <w:proofErr w:type="spellStart"/>
      <w:r w:rsidRPr="00EF21AD">
        <w:rPr>
          <w:rFonts w:ascii="Arial" w:hAnsi="Arial"/>
          <w:sz w:val="24"/>
          <w:szCs w:val="24"/>
        </w:rPr>
        <w:t>Trello</w:t>
      </w:r>
      <w:proofErr w:type="spellEnd"/>
      <w:r w:rsidRPr="00EF21AD">
        <w:rPr>
          <w:rFonts w:ascii="Arial" w:hAnsi="Arial"/>
          <w:sz w:val="24"/>
          <w:szCs w:val="24"/>
        </w:rPr>
        <w:t xml:space="preserve">, </w:t>
      </w:r>
      <w:proofErr w:type="spellStart"/>
      <w:r w:rsidRPr="00EF21AD">
        <w:rPr>
          <w:rFonts w:ascii="Arial" w:hAnsi="Arial"/>
          <w:sz w:val="24"/>
          <w:szCs w:val="24"/>
        </w:rPr>
        <w:t>Notion</w:t>
      </w:r>
      <w:proofErr w:type="spellEnd"/>
      <w:r w:rsidRPr="00EF21AD">
        <w:rPr>
          <w:rFonts w:ascii="Arial" w:hAnsi="Arial"/>
          <w:sz w:val="24"/>
          <w:szCs w:val="24"/>
        </w:rPr>
        <w:t xml:space="preserve">, GitHub </w:t>
      </w:r>
      <w:proofErr w:type="spellStart"/>
      <w:r w:rsidRPr="00EF21AD">
        <w:rPr>
          <w:rFonts w:ascii="Arial" w:hAnsi="Arial"/>
          <w:sz w:val="24"/>
          <w:szCs w:val="24"/>
        </w:rPr>
        <w:t>Projects</w:t>
      </w:r>
      <w:proofErr w:type="spellEnd"/>
      <w:r w:rsidRPr="00EF21AD">
        <w:rPr>
          <w:rFonts w:ascii="Arial" w:hAnsi="Arial"/>
          <w:sz w:val="24"/>
          <w:szCs w:val="24"/>
        </w:rPr>
        <w:t xml:space="preserve"> e </w:t>
      </w:r>
      <w:proofErr w:type="spellStart"/>
      <w:r w:rsidRPr="00EF21AD">
        <w:rPr>
          <w:rFonts w:ascii="Arial" w:hAnsi="Arial"/>
          <w:sz w:val="24"/>
          <w:szCs w:val="24"/>
        </w:rPr>
        <w:t>Jira</w:t>
      </w:r>
      <w:proofErr w:type="spellEnd"/>
      <w:r w:rsidRPr="00EF21AD">
        <w:rPr>
          <w:rFonts w:ascii="Arial" w:hAnsi="Arial"/>
          <w:sz w:val="24"/>
          <w:szCs w:val="24"/>
        </w:rPr>
        <w:t xml:space="preserve"> também foram consideradas ou utilizadas para organização e acompanhamento das atividades. O Scrum foi utilizado como referência para a organização do desenvolvimento e para a divisão das atividades da equipe.</w:t>
      </w:r>
    </w:p>
    <w:p w14:paraId="7CEBEDA6" w14:textId="77777777" w:rsidR="00EF21AD" w:rsidRDefault="00EF21AD" w:rsidP="000E3532">
      <w:pPr>
        <w:spacing w:after="120" w:line="360" w:lineRule="auto"/>
        <w:ind w:firstLine="709"/>
        <w:jc w:val="both"/>
        <w:rPr>
          <w:rFonts w:ascii="Arial" w:hAnsi="Arial"/>
          <w:sz w:val="24"/>
          <w:szCs w:val="24"/>
        </w:rPr>
      </w:pPr>
    </w:p>
    <w:p w14:paraId="0208E308" w14:textId="77777777" w:rsidR="00BA0F9D" w:rsidRDefault="00BA0F9D" w:rsidP="000E3532">
      <w:pPr>
        <w:pStyle w:val="Ttulo2"/>
        <w:spacing w:line="360" w:lineRule="auto"/>
        <w:jc w:val="both"/>
        <w:rPr>
          <w:rFonts w:ascii="Arial" w:hAnsi="Arial" w:cs="Arial"/>
          <w:b/>
          <w:color w:val="000000"/>
          <w:sz w:val="24"/>
          <w:szCs w:val="24"/>
        </w:rPr>
      </w:pPr>
      <w:bookmarkStart w:id="68" w:name="_Toc236227691"/>
      <w:bookmarkStart w:id="69" w:name="_Toc239867445"/>
      <w:r>
        <w:rPr>
          <w:rFonts w:ascii="Arial" w:hAnsi="Arial" w:cs="Arial"/>
          <w:b/>
          <w:color w:val="000000"/>
          <w:sz w:val="24"/>
          <w:szCs w:val="24"/>
        </w:rPr>
        <w:t xml:space="preserve">3.4 </w:t>
      </w:r>
      <w:r w:rsidR="003B71F2">
        <w:rPr>
          <w:rFonts w:ascii="Arial" w:hAnsi="Arial" w:cs="Arial"/>
          <w:b/>
          <w:color w:val="000000"/>
          <w:sz w:val="24"/>
          <w:szCs w:val="24"/>
        </w:rPr>
        <w:t xml:space="preserve">Procedimentos de </w:t>
      </w:r>
      <w:r>
        <w:rPr>
          <w:rFonts w:ascii="Arial" w:hAnsi="Arial" w:cs="Arial"/>
          <w:b/>
          <w:color w:val="000000"/>
          <w:sz w:val="24"/>
          <w:szCs w:val="24"/>
        </w:rPr>
        <w:t>Desenvolvimento</w:t>
      </w:r>
      <w:bookmarkEnd w:id="68"/>
      <w:bookmarkEnd w:id="69"/>
    </w:p>
    <w:p w14:paraId="29FA68C6" w14:textId="77777777" w:rsidR="003B71F2" w:rsidRPr="003B71F2" w:rsidRDefault="003B71F2" w:rsidP="000E3532">
      <w:pPr>
        <w:spacing w:after="120" w:line="360" w:lineRule="auto"/>
        <w:ind w:firstLine="709"/>
        <w:jc w:val="both"/>
        <w:rPr>
          <w:rFonts w:ascii="Arial" w:hAnsi="Arial"/>
          <w:sz w:val="24"/>
          <w:szCs w:val="24"/>
        </w:rPr>
      </w:pPr>
      <w:r w:rsidRPr="003B71F2">
        <w:rPr>
          <w:rFonts w:ascii="Arial" w:hAnsi="Arial"/>
          <w:sz w:val="24"/>
          <w:szCs w:val="24"/>
        </w:rPr>
        <w:t xml:space="preserve">O desenvolvimento do </w:t>
      </w:r>
      <w:proofErr w:type="spellStart"/>
      <w:r w:rsidRPr="003B71F2">
        <w:rPr>
          <w:rFonts w:ascii="Arial" w:hAnsi="Arial"/>
          <w:sz w:val="24"/>
          <w:szCs w:val="24"/>
        </w:rPr>
        <w:t>Growly</w:t>
      </w:r>
      <w:proofErr w:type="spellEnd"/>
      <w:r w:rsidRPr="003B71F2">
        <w:rPr>
          <w:rFonts w:ascii="Arial" w:hAnsi="Arial"/>
          <w:sz w:val="24"/>
          <w:szCs w:val="24"/>
        </w:rPr>
        <w:t xml:space="preserve"> foi realizado de forma incremental, permitindo que as funcionalidades fossem implementadas e aprimoradas gradualmente ao longo do projeto. Esse processo possibilitou a realização de testes durante diferentes </w:t>
      </w:r>
      <w:r w:rsidRPr="003B71F2">
        <w:rPr>
          <w:rFonts w:ascii="Arial" w:hAnsi="Arial"/>
          <w:sz w:val="24"/>
          <w:szCs w:val="24"/>
        </w:rPr>
        <w:lastRenderedPageBreak/>
        <w:t>etapas, permitindo identificar problemas e realizar alterações conforme as necessidades encontradas.</w:t>
      </w:r>
    </w:p>
    <w:p w14:paraId="0692369F" w14:textId="77777777" w:rsidR="003B71F2" w:rsidRPr="003B71F2" w:rsidRDefault="003B71F2" w:rsidP="000E3532">
      <w:pPr>
        <w:spacing w:after="120" w:line="360" w:lineRule="auto"/>
        <w:ind w:firstLine="709"/>
        <w:jc w:val="both"/>
        <w:rPr>
          <w:rFonts w:ascii="Arial" w:hAnsi="Arial"/>
          <w:sz w:val="24"/>
          <w:szCs w:val="24"/>
        </w:rPr>
      </w:pPr>
      <w:r w:rsidRPr="003B71F2">
        <w:rPr>
          <w:rFonts w:ascii="Arial" w:hAnsi="Arial"/>
          <w:sz w:val="24"/>
          <w:szCs w:val="24"/>
        </w:rPr>
        <w:t xml:space="preserve">Inicialmente, foram definidos os requisitos e as principais funcionalidades do sistema, considerando os objetivos estabelecidos para o projeto. A partir dessas definições, foram desenvolvidos protótipos da interface e estruturados os recursos necessários para o funcionamento da aplicação, incluindo o banco de dados, o sistema de autenticação, o catálogo de </w:t>
      </w:r>
      <w:proofErr w:type="spellStart"/>
      <w:r w:rsidRPr="003B71F2">
        <w:rPr>
          <w:rFonts w:ascii="Arial" w:hAnsi="Arial"/>
          <w:sz w:val="24"/>
          <w:szCs w:val="24"/>
        </w:rPr>
        <w:t>PANCs</w:t>
      </w:r>
      <w:proofErr w:type="spellEnd"/>
      <w:r w:rsidRPr="003B71F2">
        <w:rPr>
          <w:rFonts w:ascii="Arial" w:hAnsi="Arial"/>
          <w:sz w:val="24"/>
          <w:szCs w:val="24"/>
        </w:rPr>
        <w:t xml:space="preserve">, o jardim virtual, o scanner de identificação e a assistente </w:t>
      </w:r>
      <w:proofErr w:type="spellStart"/>
      <w:r w:rsidRPr="003B71F2">
        <w:rPr>
          <w:rFonts w:ascii="Arial" w:hAnsi="Arial"/>
          <w:sz w:val="24"/>
          <w:szCs w:val="24"/>
        </w:rPr>
        <w:t>Eden</w:t>
      </w:r>
      <w:proofErr w:type="spellEnd"/>
      <w:r w:rsidRPr="003B71F2">
        <w:rPr>
          <w:rFonts w:ascii="Arial" w:hAnsi="Arial"/>
          <w:sz w:val="24"/>
          <w:szCs w:val="24"/>
        </w:rPr>
        <w:t xml:space="preserve"> IA.</w:t>
      </w:r>
    </w:p>
    <w:p w14:paraId="32462F34" w14:textId="77777777" w:rsidR="003B71F2" w:rsidRPr="003B71F2" w:rsidRDefault="003B71F2" w:rsidP="000E3532">
      <w:pPr>
        <w:spacing w:after="120" w:line="360" w:lineRule="auto"/>
        <w:ind w:firstLine="709"/>
        <w:jc w:val="both"/>
        <w:rPr>
          <w:rFonts w:ascii="Arial" w:hAnsi="Arial"/>
          <w:sz w:val="24"/>
          <w:szCs w:val="24"/>
        </w:rPr>
      </w:pPr>
      <w:r w:rsidRPr="003B71F2">
        <w:rPr>
          <w:rFonts w:ascii="Arial" w:hAnsi="Arial"/>
          <w:sz w:val="24"/>
          <w:szCs w:val="24"/>
        </w:rPr>
        <w:t>O desenvolvimento das funcionalidades ocorreu de maneira progressiva. Durante esse processo, diferentes versões do sistema foram criadas e testadas, permitindo comparar resultados e preservar versões estáveis enquanto novas alterações eram implementadas. O controle dessas modificações foi realizado por meio de ferramentas de versionamento, facilitando a organização dos arquivos e o acompanhamento da evolução do projeto.</w:t>
      </w:r>
    </w:p>
    <w:p w14:paraId="498DB5A2" w14:textId="77777777" w:rsidR="003B71F2" w:rsidRPr="003B71F2" w:rsidRDefault="003B71F2" w:rsidP="000E3532">
      <w:pPr>
        <w:spacing w:after="120" w:line="360" w:lineRule="auto"/>
        <w:ind w:firstLine="709"/>
        <w:jc w:val="both"/>
        <w:rPr>
          <w:rFonts w:ascii="Arial" w:hAnsi="Arial"/>
          <w:sz w:val="24"/>
          <w:szCs w:val="24"/>
        </w:rPr>
      </w:pPr>
      <w:r w:rsidRPr="003B71F2">
        <w:rPr>
          <w:rFonts w:ascii="Arial" w:hAnsi="Arial"/>
          <w:sz w:val="24"/>
          <w:szCs w:val="24"/>
        </w:rPr>
        <w:t>O sistema de reconhecimento de imagens também passou por um processo contínuo de treinamento, implementação e testes. Os modelos desenvolvidos foram integrados ao sistema e avaliados a partir dos resultados apresentados durante as classificações. Quando eram identificados problemas de reconhecimento, eram realizadas verificações e alterações no modelo ou na aplicação, seguidas de novos testes.</w:t>
      </w:r>
    </w:p>
    <w:p w14:paraId="5C7DD63A" w14:textId="77777777" w:rsidR="003B71F2" w:rsidRPr="003B71F2" w:rsidRDefault="003B71F2" w:rsidP="000E3532">
      <w:pPr>
        <w:spacing w:after="120" w:line="360" w:lineRule="auto"/>
        <w:ind w:firstLine="709"/>
        <w:jc w:val="both"/>
        <w:rPr>
          <w:rFonts w:ascii="Arial" w:hAnsi="Arial"/>
          <w:sz w:val="24"/>
          <w:szCs w:val="24"/>
        </w:rPr>
      </w:pPr>
      <w:r w:rsidRPr="003B71F2">
        <w:rPr>
          <w:rFonts w:ascii="Arial" w:hAnsi="Arial"/>
          <w:sz w:val="24"/>
          <w:szCs w:val="24"/>
        </w:rPr>
        <w:t>Da mesma forma, as demais funcionalidades passaram por testes durante o desenvolvimento. Foram verificadas questões relacionadas ao funcionamento da interface, responsividade, carregamento dos recursos, autenticação, integração com o banco de dados e comunicação com os serviços de inteligência artificial. Os problemas identificados eram analisados e corrigidos antes da continuidade do desenvolvimento.</w:t>
      </w:r>
    </w:p>
    <w:p w14:paraId="629048C2" w14:textId="77777777" w:rsidR="00BA0F9D" w:rsidRDefault="003B71F2" w:rsidP="000E3532">
      <w:pPr>
        <w:spacing w:after="120" w:line="360" w:lineRule="auto"/>
        <w:ind w:firstLine="709"/>
        <w:jc w:val="both"/>
        <w:rPr>
          <w:rFonts w:ascii="Arial" w:hAnsi="Arial"/>
          <w:sz w:val="24"/>
          <w:szCs w:val="24"/>
        </w:rPr>
      </w:pPr>
      <w:r w:rsidRPr="003B71F2">
        <w:rPr>
          <w:rFonts w:ascii="Arial" w:hAnsi="Arial"/>
          <w:sz w:val="24"/>
          <w:szCs w:val="24"/>
        </w:rPr>
        <w:t>A organização das atividades teve como referência princípios da metodologia ágil Scrum, permitindo dividir o desenvolvimento em etapas menores e acompanhar a evolução das funcionalidades. Dessa forma, o projeto não seguiu apenas uma sequência fixa de desenvolvimento, mas passou por ciclos de implementação, teste, correção e aprimoramento.</w:t>
      </w:r>
    </w:p>
    <w:p w14:paraId="54442493" w14:textId="77777777" w:rsidR="003B71F2" w:rsidRDefault="003B71F2" w:rsidP="000E3532">
      <w:pPr>
        <w:spacing w:after="120" w:line="360" w:lineRule="auto"/>
        <w:jc w:val="both"/>
        <w:rPr>
          <w:rFonts w:ascii="Arial" w:hAnsi="Arial"/>
          <w:sz w:val="24"/>
          <w:szCs w:val="24"/>
        </w:rPr>
      </w:pPr>
    </w:p>
    <w:p w14:paraId="553BFD08" w14:textId="77777777" w:rsidR="003C2F7D" w:rsidRDefault="003C2F7D" w:rsidP="000E3532">
      <w:pPr>
        <w:pStyle w:val="Ttulo1"/>
        <w:spacing w:line="360" w:lineRule="auto"/>
        <w:jc w:val="both"/>
        <w:rPr>
          <w:rFonts w:ascii="Arial" w:hAnsi="Arial" w:cs="Arial"/>
          <w:b/>
          <w:color w:val="000000" w:themeColor="text1"/>
          <w:sz w:val="24"/>
          <w:szCs w:val="24"/>
        </w:rPr>
      </w:pPr>
      <w:bookmarkStart w:id="70" w:name="_Toc239867446"/>
      <w:r w:rsidRPr="003C2F7D">
        <w:rPr>
          <w:rFonts w:ascii="Arial" w:hAnsi="Arial" w:cs="Arial"/>
          <w:b/>
          <w:color w:val="000000" w:themeColor="text1"/>
          <w:sz w:val="24"/>
          <w:szCs w:val="24"/>
        </w:rPr>
        <w:lastRenderedPageBreak/>
        <w:t>4.D</w:t>
      </w:r>
      <w:r>
        <w:rPr>
          <w:rFonts w:ascii="Arial" w:hAnsi="Arial" w:cs="Arial"/>
          <w:b/>
          <w:color w:val="000000" w:themeColor="text1"/>
          <w:sz w:val="24"/>
          <w:szCs w:val="24"/>
        </w:rPr>
        <w:t>ESENVOLVIMENTO</w:t>
      </w:r>
      <w:bookmarkEnd w:id="70"/>
    </w:p>
    <w:p w14:paraId="79670FBE" w14:textId="77777777" w:rsidR="00FA7EEF" w:rsidRPr="00FA7EEF" w:rsidRDefault="00FA7EEF" w:rsidP="000E3532">
      <w:pPr>
        <w:pStyle w:val="Ttulo2"/>
        <w:spacing w:line="360" w:lineRule="auto"/>
        <w:jc w:val="both"/>
        <w:rPr>
          <w:rFonts w:ascii="Arial" w:hAnsi="Arial" w:cs="Arial"/>
          <w:b/>
          <w:color w:val="000000" w:themeColor="text1"/>
          <w:sz w:val="24"/>
          <w:szCs w:val="24"/>
        </w:rPr>
      </w:pPr>
      <w:bookmarkStart w:id="71" w:name="_Toc239867447"/>
      <w:r>
        <w:rPr>
          <w:rFonts w:ascii="Arial" w:hAnsi="Arial" w:cs="Arial"/>
          <w:b/>
          <w:color w:val="000000" w:themeColor="text1"/>
          <w:sz w:val="24"/>
          <w:szCs w:val="24"/>
        </w:rPr>
        <w:t>4.1 Arquitetura do Sistema</w:t>
      </w:r>
      <w:bookmarkEnd w:id="71"/>
    </w:p>
    <w:p w14:paraId="01D3E530"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 xml:space="preserve">A arquitetura do </w:t>
      </w:r>
      <w:proofErr w:type="spellStart"/>
      <w:r w:rsidRPr="00FA7EEF">
        <w:rPr>
          <w:rFonts w:ascii="Arial" w:hAnsi="Arial"/>
          <w:sz w:val="24"/>
          <w:szCs w:val="24"/>
        </w:rPr>
        <w:t>Growly</w:t>
      </w:r>
      <w:proofErr w:type="spellEnd"/>
      <w:r w:rsidRPr="00FA7EEF">
        <w:rPr>
          <w:rFonts w:ascii="Arial" w:hAnsi="Arial"/>
          <w:sz w:val="24"/>
          <w:szCs w:val="24"/>
        </w:rPr>
        <w:t xml:space="preserve"> foi desenvolvida para integrar as diferentes funcionalidades da aplicação, permitindo a comunicação entre a interface, o banco de dados, os serviços de autenticação e os recursos de inteligência artificial. Na versão atual do sistema, a aplicação funciona em ambiente web responsivo e utiliza HTML, CSS e </w:t>
      </w:r>
      <w:proofErr w:type="spellStart"/>
      <w:r w:rsidRPr="00FA7EEF">
        <w:rPr>
          <w:rFonts w:ascii="Arial" w:hAnsi="Arial"/>
          <w:sz w:val="24"/>
          <w:szCs w:val="24"/>
        </w:rPr>
        <w:t>JavaScript</w:t>
      </w:r>
      <w:proofErr w:type="spellEnd"/>
      <w:r w:rsidRPr="00FA7EEF">
        <w:rPr>
          <w:rFonts w:ascii="Arial" w:hAnsi="Arial"/>
          <w:sz w:val="24"/>
          <w:szCs w:val="24"/>
        </w:rPr>
        <w:t xml:space="preserve"> no front-</w:t>
      </w:r>
      <w:proofErr w:type="spellStart"/>
      <w:r w:rsidRPr="00FA7EEF">
        <w:rPr>
          <w:rFonts w:ascii="Arial" w:hAnsi="Arial"/>
          <w:sz w:val="24"/>
          <w:szCs w:val="24"/>
        </w:rPr>
        <w:t>end</w:t>
      </w:r>
      <w:proofErr w:type="spellEnd"/>
      <w:r w:rsidRPr="00FA7EEF">
        <w:rPr>
          <w:rFonts w:ascii="Arial" w:hAnsi="Arial"/>
          <w:sz w:val="24"/>
          <w:szCs w:val="24"/>
        </w:rPr>
        <w:t xml:space="preserve">, enquanto o </w:t>
      </w:r>
      <w:proofErr w:type="spellStart"/>
      <w:r w:rsidRPr="00FA7EEF">
        <w:rPr>
          <w:rFonts w:ascii="Arial" w:hAnsi="Arial"/>
          <w:sz w:val="24"/>
          <w:szCs w:val="24"/>
        </w:rPr>
        <w:t>Supabase</w:t>
      </w:r>
      <w:proofErr w:type="spellEnd"/>
      <w:r w:rsidRPr="00FA7EEF">
        <w:rPr>
          <w:rFonts w:ascii="Arial" w:hAnsi="Arial"/>
          <w:sz w:val="24"/>
          <w:szCs w:val="24"/>
        </w:rPr>
        <w:t xml:space="preserve"> é utilizado para os serviços de </w:t>
      </w:r>
      <w:proofErr w:type="spellStart"/>
      <w:r w:rsidRPr="00FA7EEF">
        <w:rPr>
          <w:rFonts w:ascii="Arial" w:hAnsi="Arial"/>
          <w:sz w:val="24"/>
          <w:szCs w:val="24"/>
        </w:rPr>
        <w:t>backend</w:t>
      </w:r>
      <w:proofErr w:type="spellEnd"/>
      <w:r w:rsidRPr="00FA7EEF">
        <w:rPr>
          <w:rFonts w:ascii="Arial" w:hAnsi="Arial"/>
          <w:sz w:val="24"/>
          <w:szCs w:val="24"/>
        </w:rPr>
        <w:t>, autenticação, banco de dados e armazenamento.</w:t>
      </w:r>
    </w:p>
    <w:p w14:paraId="390C0AF9"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A estrutura do sistema pode ser dividida em quatro partes principais: camada de apresentação, camada de serviços, persistência de dados e inteligência artificial. Essa divisão permite organizar as responsabilidades de cada componente e facilita a realização de alterações e manutenções no sistema.</w:t>
      </w:r>
    </w:p>
    <w:p w14:paraId="1E0DD691"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A camada de apresentação corresponde à parte da aplicação utilizada diretamente pelo usuário. O front-</w:t>
      </w:r>
      <w:proofErr w:type="spellStart"/>
      <w:r w:rsidRPr="00FA7EEF">
        <w:rPr>
          <w:rFonts w:ascii="Arial" w:hAnsi="Arial"/>
          <w:sz w:val="24"/>
          <w:szCs w:val="24"/>
        </w:rPr>
        <w:t>end</w:t>
      </w:r>
      <w:proofErr w:type="spellEnd"/>
      <w:r w:rsidRPr="00FA7EEF">
        <w:rPr>
          <w:rFonts w:ascii="Arial" w:hAnsi="Arial"/>
          <w:sz w:val="24"/>
          <w:szCs w:val="24"/>
        </w:rPr>
        <w:t xml:space="preserve"> é executado no navegador e possui diferentes páginas destinadas às funcionalidades do </w:t>
      </w:r>
      <w:proofErr w:type="spellStart"/>
      <w:r w:rsidRPr="00FA7EEF">
        <w:rPr>
          <w:rFonts w:ascii="Arial" w:hAnsi="Arial"/>
          <w:sz w:val="24"/>
          <w:szCs w:val="24"/>
        </w:rPr>
        <w:t>Growly</w:t>
      </w:r>
      <w:proofErr w:type="spellEnd"/>
      <w:r w:rsidRPr="00FA7EEF">
        <w:rPr>
          <w:rFonts w:ascii="Arial" w:hAnsi="Arial"/>
          <w:sz w:val="24"/>
          <w:szCs w:val="24"/>
        </w:rPr>
        <w:t xml:space="preserve">, como cadastro e login, exploração das </w:t>
      </w:r>
      <w:proofErr w:type="spellStart"/>
      <w:r w:rsidRPr="00FA7EEF">
        <w:rPr>
          <w:rFonts w:ascii="Arial" w:hAnsi="Arial"/>
          <w:sz w:val="24"/>
          <w:szCs w:val="24"/>
        </w:rPr>
        <w:t>PANCs</w:t>
      </w:r>
      <w:proofErr w:type="spellEnd"/>
      <w:r w:rsidRPr="00FA7EEF">
        <w:rPr>
          <w:rFonts w:ascii="Arial" w:hAnsi="Arial"/>
          <w:sz w:val="24"/>
          <w:szCs w:val="24"/>
        </w:rPr>
        <w:t xml:space="preserve">, identificação por imagens, Jardim Virtual, </w:t>
      </w:r>
      <w:proofErr w:type="spellStart"/>
      <w:r w:rsidRPr="00FA7EEF">
        <w:rPr>
          <w:rFonts w:ascii="Arial" w:hAnsi="Arial"/>
          <w:sz w:val="24"/>
          <w:szCs w:val="24"/>
        </w:rPr>
        <w:t>Eden</w:t>
      </w:r>
      <w:proofErr w:type="spellEnd"/>
      <w:r w:rsidRPr="00FA7EEF">
        <w:rPr>
          <w:rFonts w:ascii="Arial" w:hAnsi="Arial"/>
          <w:sz w:val="24"/>
          <w:szCs w:val="24"/>
        </w:rPr>
        <w:t xml:space="preserve"> IA, suporte e configurações. O HTML é utilizado para estruturar as páginas, o CSS para definir a identidade visual e a responsividade e o </w:t>
      </w:r>
      <w:proofErr w:type="spellStart"/>
      <w:r w:rsidRPr="00FA7EEF">
        <w:rPr>
          <w:rFonts w:ascii="Arial" w:hAnsi="Arial"/>
          <w:sz w:val="24"/>
          <w:szCs w:val="24"/>
        </w:rPr>
        <w:t>JavaScript</w:t>
      </w:r>
      <w:proofErr w:type="spellEnd"/>
      <w:r w:rsidRPr="00FA7EEF">
        <w:rPr>
          <w:rFonts w:ascii="Arial" w:hAnsi="Arial"/>
          <w:sz w:val="24"/>
          <w:szCs w:val="24"/>
        </w:rPr>
        <w:t xml:space="preserve"> para controlar as funcionalidades e realizar a comunicação com os demais serviços.</w:t>
      </w:r>
    </w:p>
    <w:p w14:paraId="13ED3692"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 xml:space="preserve">Na camada de serviços, o </w:t>
      </w:r>
      <w:proofErr w:type="spellStart"/>
      <w:r w:rsidRPr="00FA7EEF">
        <w:rPr>
          <w:rFonts w:ascii="Arial" w:hAnsi="Arial"/>
          <w:sz w:val="24"/>
          <w:szCs w:val="24"/>
        </w:rPr>
        <w:t>Supabase</w:t>
      </w:r>
      <w:proofErr w:type="spellEnd"/>
      <w:r w:rsidRPr="00FA7EEF">
        <w:rPr>
          <w:rFonts w:ascii="Arial" w:hAnsi="Arial"/>
          <w:sz w:val="24"/>
          <w:szCs w:val="24"/>
        </w:rPr>
        <w:t xml:space="preserve"> funciona como a principal infraestrutura de </w:t>
      </w:r>
      <w:proofErr w:type="spellStart"/>
      <w:r w:rsidRPr="00FA7EEF">
        <w:rPr>
          <w:rFonts w:ascii="Arial" w:hAnsi="Arial"/>
          <w:sz w:val="24"/>
          <w:szCs w:val="24"/>
        </w:rPr>
        <w:t>backend</w:t>
      </w:r>
      <w:proofErr w:type="spellEnd"/>
      <w:r w:rsidRPr="00FA7EEF">
        <w:rPr>
          <w:rFonts w:ascii="Arial" w:hAnsi="Arial"/>
          <w:sz w:val="24"/>
          <w:szCs w:val="24"/>
        </w:rPr>
        <w:t xml:space="preserve">. Por meio dele são realizados processos relacionados à autenticação dos usuários, consultas ao banco de dados e execução de funções no servidor. O </w:t>
      </w:r>
      <w:proofErr w:type="spellStart"/>
      <w:r w:rsidRPr="00FA7EEF">
        <w:rPr>
          <w:rFonts w:ascii="Arial" w:hAnsi="Arial"/>
          <w:sz w:val="24"/>
          <w:szCs w:val="24"/>
        </w:rPr>
        <w:t>Supabase</w:t>
      </w:r>
      <w:proofErr w:type="spellEnd"/>
      <w:r w:rsidRPr="00FA7EEF">
        <w:rPr>
          <w:rFonts w:ascii="Arial" w:hAnsi="Arial"/>
          <w:sz w:val="24"/>
          <w:szCs w:val="24"/>
        </w:rPr>
        <w:t xml:space="preserve"> </w:t>
      </w:r>
      <w:proofErr w:type="spellStart"/>
      <w:r w:rsidRPr="00FA7EEF">
        <w:rPr>
          <w:rFonts w:ascii="Arial" w:hAnsi="Arial"/>
          <w:sz w:val="24"/>
          <w:szCs w:val="24"/>
        </w:rPr>
        <w:t>Auth</w:t>
      </w:r>
      <w:proofErr w:type="spellEnd"/>
      <w:r w:rsidRPr="00FA7EEF">
        <w:rPr>
          <w:rFonts w:ascii="Arial" w:hAnsi="Arial"/>
          <w:sz w:val="24"/>
          <w:szCs w:val="24"/>
        </w:rPr>
        <w:t xml:space="preserve"> é responsável pelo gerenciamento das contas e sessões, enquanto as Edge </w:t>
      </w:r>
      <w:proofErr w:type="spellStart"/>
      <w:r w:rsidRPr="00FA7EEF">
        <w:rPr>
          <w:rFonts w:ascii="Arial" w:hAnsi="Arial"/>
          <w:sz w:val="24"/>
          <w:szCs w:val="24"/>
        </w:rPr>
        <w:t>Functions</w:t>
      </w:r>
      <w:proofErr w:type="spellEnd"/>
      <w:r w:rsidRPr="00FA7EEF">
        <w:rPr>
          <w:rFonts w:ascii="Arial" w:hAnsi="Arial"/>
          <w:sz w:val="24"/>
          <w:szCs w:val="24"/>
        </w:rPr>
        <w:t xml:space="preserve"> permitem executar operações que não devem ocorrer diretamente no front-end.</w:t>
      </w:r>
    </w:p>
    <w:p w14:paraId="0E5333DE"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 xml:space="preserve">A persistência dos dados é realizada por meio do PostgreSQL e do </w:t>
      </w:r>
      <w:proofErr w:type="spellStart"/>
      <w:r w:rsidRPr="00FA7EEF">
        <w:rPr>
          <w:rFonts w:ascii="Arial" w:hAnsi="Arial"/>
          <w:sz w:val="24"/>
          <w:szCs w:val="24"/>
        </w:rPr>
        <w:t>Storage</w:t>
      </w:r>
      <w:proofErr w:type="spellEnd"/>
      <w:r w:rsidRPr="00FA7EEF">
        <w:rPr>
          <w:rFonts w:ascii="Arial" w:hAnsi="Arial"/>
          <w:sz w:val="24"/>
          <w:szCs w:val="24"/>
        </w:rPr>
        <w:t xml:space="preserve"> do </w:t>
      </w:r>
      <w:proofErr w:type="spellStart"/>
      <w:r w:rsidRPr="00FA7EEF">
        <w:rPr>
          <w:rFonts w:ascii="Arial" w:hAnsi="Arial"/>
          <w:sz w:val="24"/>
          <w:szCs w:val="24"/>
        </w:rPr>
        <w:t>Supabase</w:t>
      </w:r>
      <w:proofErr w:type="spellEnd"/>
      <w:r w:rsidRPr="00FA7EEF">
        <w:rPr>
          <w:rFonts w:ascii="Arial" w:hAnsi="Arial"/>
          <w:sz w:val="24"/>
          <w:szCs w:val="24"/>
        </w:rPr>
        <w:t xml:space="preserve">. O banco de dados armazena as informações estruturadas utilizadas pela aplicação, enquanto o </w:t>
      </w:r>
      <w:proofErr w:type="spellStart"/>
      <w:r w:rsidRPr="00FA7EEF">
        <w:rPr>
          <w:rFonts w:ascii="Arial" w:hAnsi="Arial"/>
          <w:sz w:val="24"/>
          <w:szCs w:val="24"/>
        </w:rPr>
        <w:t>Storage</w:t>
      </w:r>
      <w:proofErr w:type="spellEnd"/>
      <w:r w:rsidRPr="00FA7EEF">
        <w:rPr>
          <w:rFonts w:ascii="Arial" w:hAnsi="Arial"/>
          <w:sz w:val="24"/>
          <w:szCs w:val="24"/>
        </w:rPr>
        <w:t xml:space="preserve"> é utilizado para o armazenamento de imagens que necessitam permanecer privadas. O acesso aos dados também utiliza políticas de </w:t>
      </w:r>
      <w:proofErr w:type="spellStart"/>
      <w:r w:rsidRPr="00FA7EEF">
        <w:rPr>
          <w:rFonts w:ascii="Arial" w:hAnsi="Arial"/>
          <w:sz w:val="24"/>
          <w:szCs w:val="24"/>
        </w:rPr>
        <w:t>Row</w:t>
      </w:r>
      <w:proofErr w:type="spellEnd"/>
      <w:r w:rsidRPr="00FA7EEF">
        <w:rPr>
          <w:rFonts w:ascii="Arial" w:hAnsi="Arial"/>
          <w:sz w:val="24"/>
          <w:szCs w:val="24"/>
        </w:rPr>
        <w:t xml:space="preserve"> </w:t>
      </w:r>
      <w:proofErr w:type="spellStart"/>
      <w:r w:rsidRPr="00FA7EEF">
        <w:rPr>
          <w:rFonts w:ascii="Arial" w:hAnsi="Arial"/>
          <w:sz w:val="24"/>
          <w:szCs w:val="24"/>
        </w:rPr>
        <w:t>Level</w:t>
      </w:r>
      <w:proofErr w:type="spellEnd"/>
      <w:r w:rsidRPr="00FA7EEF">
        <w:rPr>
          <w:rFonts w:ascii="Arial" w:hAnsi="Arial"/>
          <w:sz w:val="24"/>
          <w:szCs w:val="24"/>
        </w:rPr>
        <w:t xml:space="preserve"> Security (RLS), responsáveis por controlar quais informações podem ser consultadas ou modificadas de acordo com o usuário autenticado.</w:t>
      </w:r>
    </w:p>
    <w:p w14:paraId="28F9814D"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lastRenderedPageBreak/>
        <w:t xml:space="preserve">A arquitetura também possui dois recursos diferentes relacionados à inteligência artificial. O primeiro é o sistema de identificação de </w:t>
      </w:r>
      <w:proofErr w:type="spellStart"/>
      <w:r w:rsidRPr="00FA7EEF">
        <w:rPr>
          <w:rFonts w:ascii="Arial" w:hAnsi="Arial"/>
          <w:sz w:val="24"/>
          <w:szCs w:val="24"/>
        </w:rPr>
        <w:t>PANCs</w:t>
      </w:r>
      <w:proofErr w:type="spellEnd"/>
      <w:r w:rsidRPr="00FA7EEF">
        <w:rPr>
          <w:rFonts w:ascii="Arial" w:hAnsi="Arial"/>
          <w:sz w:val="24"/>
          <w:szCs w:val="24"/>
        </w:rPr>
        <w:t>, no qual o modelo de classificação é executado diretamente no navegador utilizando TensorFlow.js. Durante uma identificação, quatro imagens são analisadas individualmente e as probabilidades obtidas são combinadas para determinar o resultado apresentado ao usuário. A identificação possui caráter informativo e assistivo, não sendo considerada uma confirmação botânica absoluta.</w:t>
      </w:r>
    </w:p>
    <w:p w14:paraId="06E21C8D"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 xml:space="preserve">O segundo recurso é a </w:t>
      </w:r>
      <w:proofErr w:type="spellStart"/>
      <w:r w:rsidRPr="00FA7EEF">
        <w:rPr>
          <w:rFonts w:ascii="Arial" w:hAnsi="Arial"/>
          <w:sz w:val="24"/>
          <w:szCs w:val="24"/>
        </w:rPr>
        <w:t>Eden</w:t>
      </w:r>
      <w:proofErr w:type="spellEnd"/>
      <w:r w:rsidRPr="00FA7EEF">
        <w:rPr>
          <w:rFonts w:ascii="Arial" w:hAnsi="Arial"/>
          <w:sz w:val="24"/>
          <w:szCs w:val="24"/>
        </w:rPr>
        <w:t xml:space="preserve"> IA, assistente conversacional do </w:t>
      </w:r>
      <w:proofErr w:type="spellStart"/>
      <w:r w:rsidRPr="00FA7EEF">
        <w:rPr>
          <w:rFonts w:ascii="Arial" w:hAnsi="Arial"/>
          <w:sz w:val="24"/>
          <w:szCs w:val="24"/>
        </w:rPr>
        <w:t>Growly</w:t>
      </w:r>
      <w:proofErr w:type="spellEnd"/>
      <w:r w:rsidRPr="00FA7EEF">
        <w:rPr>
          <w:rFonts w:ascii="Arial" w:hAnsi="Arial"/>
          <w:sz w:val="24"/>
          <w:szCs w:val="24"/>
        </w:rPr>
        <w:t xml:space="preserve">. Nesse caso, a aplicação utiliza uma Edge </w:t>
      </w:r>
      <w:proofErr w:type="spellStart"/>
      <w:r w:rsidRPr="00FA7EEF">
        <w:rPr>
          <w:rFonts w:ascii="Arial" w:hAnsi="Arial"/>
          <w:sz w:val="24"/>
          <w:szCs w:val="24"/>
        </w:rPr>
        <w:t>Function</w:t>
      </w:r>
      <w:proofErr w:type="spellEnd"/>
      <w:r w:rsidRPr="00FA7EEF">
        <w:rPr>
          <w:rFonts w:ascii="Arial" w:hAnsi="Arial"/>
          <w:sz w:val="24"/>
          <w:szCs w:val="24"/>
        </w:rPr>
        <w:t xml:space="preserve"> para realizar a comunicação com a API Gemini. Dessa forma, a chave utilizada para acessar o serviço permanece protegida no </w:t>
      </w:r>
      <w:proofErr w:type="spellStart"/>
      <w:r w:rsidRPr="00FA7EEF">
        <w:rPr>
          <w:rFonts w:ascii="Arial" w:hAnsi="Arial"/>
          <w:sz w:val="24"/>
          <w:szCs w:val="24"/>
        </w:rPr>
        <w:t>backend</w:t>
      </w:r>
      <w:proofErr w:type="spellEnd"/>
      <w:r w:rsidRPr="00FA7EEF">
        <w:rPr>
          <w:rFonts w:ascii="Arial" w:hAnsi="Arial"/>
          <w:sz w:val="24"/>
          <w:szCs w:val="24"/>
        </w:rPr>
        <w:t xml:space="preserve"> e não é exposta diretamente no código do front-end. O histórico recente da conversa é enviado para a função, que realiza a comunicação com o serviço de inteligência artificial e retorna a resposta para a interface do chat.</w:t>
      </w:r>
    </w:p>
    <w:p w14:paraId="2B6DFBD4" w14:textId="77777777" w:rsidR="00FA7EEF" w:rsidRPr="00FA7EEF" w:rsidRDefault="00FA7EEF" w:rsidP="000E3532">
      <w:pPr>
        <w:spacing w:line="360" w:lineRule="auto"/>
        <w:ind w:firstLine="709"/>
        <w:jc w:val="both"/>
        <w:rPr>
          <w:rFonts w:ascii="Arial" w:hAnsi="Arial"/>
          <w:sz w:val="24"/>
          <w:szCs w:val="24"/>
        </w:rPr>
      </w:pPr>
      <w:r w:rsidRPr="00FA7EEF">
        <w:rPr>
          <w:rFonts w:ascii="Arial" w:hAnsi="Arial"/>
          <w:sz w:val="24"/>
          <w:szCs w:val="24"/>
        </w:rPr>
        <w:t>De maneira geral, o fluxo de funcionamento ocorre a partir de uma ação realizada pelo usuário na interface. O front-</w:t>
      </w:r>
      <w:proofErr w:type="spellStart"/>
      <w:r w:rsidRPr="00FA7EEF">
        <w:rPr>
          <w:rFonts w:ascii="Arial" w:hAnsi="Arial"/>
          <w:sz w:val="24"/>
          <w:szCs w:val="24"/>
        </w:rPr>
        <w:t>end</w:t>
      </w:r>
      <w:proofErr w:type="spellEnd"/>
      <w:r w:rsidRPr="00FA7EEF">
        <w:rPr>
          <w:rFonts w:ascii="Arial" w:hAnsi="Arial"/>
          <w:sz w:val="24"/>
          <w:szCs w:val="24"/>
        </w:rPr>
        <w:t xml:space="preserve"> identifica a operação necessária e realiza a comunicação com o serviço correspondente, que pode envolver o banco de dados, o armazenamento ou os recursos de inteligência artificial. Após o processamento, o resultado retorna para a aplicação e a interface é atualizada com as informações correspondentes.</w:t>
      </w:r>
    </w:p>
    <w:p w14:paraId="3562CD1B" w14:textId="77777777" w:rsidR="00FA7EEF" w:rsidRDefault="00FA7EEF" w:rsidP="000E3532">
      <w:pPr>
        <w:spacing w:line="360" w:lineRule="auto"/>
        <w:ind w:firstLine="709"/>
        <w:jc w:val="both"/>
        <w:rPr>
          <w:rFonts w:ascii="Arial" w:hAnsi="Arial"/>
          <w:sz w:val="24"/>
          <w:szCs w:val="24"/>
        </w:rPr>
      </w:pPr>
      <w:r w:rsidRPr="00FA7EEF">
        <w:rPr>
          <w:rFonts w:ascii="Arial" w:hAnsi="Arial"/>
          <w:sz w:val="24"/>
          <w:szCs w:val="24"/>
        </w:rPr>
        <w:t xml:space="preserve">Assim, a arquitetura atual do </w:t>
      </w:r>
      <w:proofErr w:type="spellStart"/>
      <w:r w:rsidRPr="00FA7EEF">
        <w:rPr>
          <w:rFonts w:ascii="Arial" w:hAnsi="Arial"/>
          <w:sz w:val="24"/>
          <w:szCs w:val="24"/>
        </w:rPr>
        <w:t>Growly</w:t>
      </w:r>
      <w:proofErr w:type="spellEnd"/>
      <w:r w:rsidRPr="00FA7EEF">
        <w:rPr>
          <w:rFonts w:ascii="Arial" w:hAnsi="Arial"/>
          <w:sz w:val="24"/>
          <w:szCs w:val="24"/>
        </w:rPr>
        <w:t xml:space="preserve"> integra o front-</w:t>
      </w:r>
      <w:proofErr w:type="spellStart"/>
      <w:r w:rsidRPr="00FA7EEF">
        <w:rPr>
          <w:rFonts w:ascii="Arial" w:hAnsi="Arial"/>
          <w:sz w:val="24"/>
          <w:szCs w:val="24"/>
        </w:rPr>
        <w:t>end</w:t>
      </w:r>
      <w:proofErr w:type="spellEnd"/>
      <w:r w:rsidRPr="00FA7EEF">
        <w:rPr>
          <w:rFonts w:ascii="Arial" w:hAnsi="Arial"/>
          <w:sz w:val="24"/>
          <w:szCs w:val="24"/>
        </w:rPr>
        <w:t xml:space="preserve"> web, </w:t>
      </w:r>
      <w:proofErr w:type="spellStart"/>
      <w:r w:rsidRPr="00FA7EEF">
        <w:rPr>
          <w:rFonts w:ascii="Arial" w:hAnsi="Arial"/>
          <w:sz w:val="24"/>
          <w:szCs w:val="24"/>
        </w:rPr>
        <w:t>Supabase</w:t>
      </w:r>
      <w:proofErr w:type="spellEnd"/>
      <w:r w:rsidRPr="00FA7EEF">
        <w:rPr>
          <w:rFonts w:ascii="Arial" w:hAnsi="Arial"/>
          <w:sz w:val="24"/>
          <w:szCs w:val="24"/>
        </w:rPr>
        <w:t>, PostgreSQL, TensorFlow.js e Gemini API, permitindo que as diferentes funcionalidades trabalhem de forma integrada. Essa organização também facilita a manutenção e a continuidade do desenvolvimento, permitindo que componentes específicos sejam modificados conforme as necessidades do projeto.</w:t>
      </w:r>
    </w:p>
    <w:p w14:paraId="2A635D86" w14:textId="77777777" w:rsidR="00FA7EEF" w:rsidRDefault="00FA7EEF" w:rsidP="000E3532">
      <w:pPr>
        <w:pStyle w:val="Ttulo2"/>
        <w:spacing w:line="360" w:lineRule="auto"/>
        <w:jc w:val="both"/>
        <w:rPr>
          <w:rFonts w:ascii="Arial" w:hAnsi="Arial" w:cs="Arial"/>
          <w:b/>
          <w:color w:val="000000" w:themeColor="text1"/>
          <w:sz w:val="24"/>
          <w:szCs w:val="24"/>
        </w:rPr>
      </w:pPr>
      <w:bookmarkStart w:id="72" w:name="_Toc239867448"/>
      <w:r w:rsidRPr="00FA7EEF">
        <w:rPr>
          <w:rFonts w:ascii="Arial" w:hAnsi="Arial" w:cs="Arial"/>
          <w:b/>
          <w:color w:val="000000" w:themeColor="text1"/>
          <w:sz w:val="24"/>
          <w:szCs w:val="24"/>
        </w:rPr>
        <w:t>4.2 Banco de Dados</w:t>
      </w:r>
      <w:bookmarkEnd w:id="72"/>
    </w:p>
    <w:p w14:paraId="4107B9EB" w14:textId="77777777" w:rsidR="003B71F2" w:rsidRDefault="003B71F2" w:rsidP="000E3532">
      <w:pPr>
        <w:spacing w:line="360" w:lineRule="auto"/>
        <w:jc w:val="both"/>
      </w:pPr>
    </w:p>
    <w:p w14:paraId="607436D9" w14:textId="77777777" w:rsidR="003B71F2" w:rsidRPr="009A52C7" w:rsidRDefault="003B71F2" w:rsidP="000E3532">
      <w:pPr>
        <w:pStyle w:val="Ttulo2"/>
        <w:spacing w:line="360" w:lineRule="auto"/>
        <w:jc w:val="both"/>
        <w:rPr>
          <w:rFonts w:ascii="Arial" w:hAnsi="Arial" w:cs="Arial"/>
          <w:b/>
          <w:color w:val="000000" w:themeColor="text1"/>
          <w:sz w:val="24"/>
          <w:szCs w:val="24"/>
        </w:rPr>
      </w:pPr>
      <w:bookmarkStart w:id="73" w:name="_Toc239867449"/>
      <w:r w:rsidRPr="009A52C7">
        <w:rPr>
          <w:rFonts w:ascii="Arial" w:hAnsi="Arial" w:cs="Arial"/>
          <w:b/>
          <w:color w:val="000000" w:themeColor="text1"/>
          <w:sz w:val="24"/>
          <w:szCs w:val="24"/>
        </w:rPr>
        <w:t>4.3 Desenvolvimento da Interface</w:t>
      </w:r>
      <w:bookmarkEnd w:id="73"/>
    </w:p>
    <w:p w14:paraId="656911CD"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 xml:space="preserve">A interface do </w:t>
      </w:r>
      <w:proofErr w:type="spellStart"/>
      <w:r w:rsidRPr="009A52C7">
        <w:rPr>
          <w:rFonts w:ascii="Arial" w:hAnsi="Arial"/>
          <w:sz w:val="24"/>
          <w:szCs w:val="24"/>
        </w:rPr>
        <w:t>Growly</w:t>
      </w:r>
      <w:proofErr w:type="spellEnd"/>
      <w:r w:rsidRPr="009A52C7">
        <w:rPr>
          <w:rFonts w:ascii="Arial" w:hAnsi="Arial"/>
          <w:sz w:val="24"/>
          <w:szCs w:val="24"/>
        </w:rPr>
        <w:t xml:space="preserve"> foi desenvolvida com o objetivo de apresentar as funcionalidades do sistema de maneira organizada e acessível, mantendo uma identidade visual relacionada à proposta do projeto. Para sua construção, foram utilizados HTML5, CSS3 e </w:t>
      </w:r>
      <w:proofErr w:type="spellStart"/>
      <w:r w:rsidRPr="009A52C7">
        <w:rPr>
          <w:rFonts w:ascii="Arial" w:hAnsi="Arial"/>
          <w:sz w:val="24"/>
          <w:szCs w:val="24"/>
        </w:rPr>
        <w:t>JavaScript</w:t>
      </w:r>
      <w:proofErr w:type="spellEnd"/>
      <w:r w:rsidRPr="009A52C7">
        <w:rPr>
          <w:rFonts w:ascii="Arial" w:hAnsi="Arial"/>
          <w:sz w:val="24"/>
          <w:szCs w:val="24"/>
        </w:rPr>
        <w:t>, responsáveis, respectivamente, pela estrutura das páginas, estilização dos elementos e implementação das interações.</w:t>
      </w:r>
    </w:p>
    <w:p w14:paraId="0ADCBFB1"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lastRenderedPageBreak/>
        <w:t>A identidade visual utiliza principalmente tons de verde e creme, além de elementos relacionados à natureza e componentes com bordas arredondadas. Essas escolhas foram utilizadas para relacionar visualmente a aplicação ao tema das Plantas Alimentícias Não Convencionais (</w:t>
      </w:r>
      <w:proofErr w:type="spellStart"/>
      <w:r w:rsidRPr="009A52C7">
        <w:rPr>
          <w:rFonts w:ascii="Arial" w:hAnsi="Arial"/>
          <w:sz w:val="24"/>
          <w:szCs w:val="24"/>
        </w:rPr>
        <w:t>PANCs</w:t>
      </w:r>
      <w:proofErr w:type="spellEnd"/>
      <w:r w:rsidRPr="009A52C7">
        <w:rPr>
          <w:rFonts w:ascii="Arial" w:hAnsi="Arial"/>
          <w:sz w:val="24"/>
          <w:szCs w:val="24"/>
        </w:rPr>
        <w:t>), buscando manter uma interface simples e acolhedora, sem apresentar ao usuário uma aparência excessivamente técnica.</w:t>
      </w:r>
    </w:p>
    <w:p w14:paraId="51B29116"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 xml:space="preserve">O sistema foi organizado em diferentes páginas de acordo com suas funcionalidades, incluindo as áreas de entrada e cadastro, página inicial, exploração das </w:t>
      </w:r>
      <w:proofErr w:type="spellStart"/>
      <w:r w:rsidRPr="009A52C7">
        <w:rPr>
          <w:rFonts w:ascii="Arial" w:hAnsi="Arial"/>
          <w:sz w:val="24"/>
          <w:szCs w:val="24"/>
        </w:rPr>
        <w:t>PANCs</w:t>
      </w:r>
      <w:proofErr w:type="spellEnd"/>
      <w:r w:rsidRPr="009A52C7">
        <w:rPr>
          <w:rFonts w:ascii="Arial" w:hAnsi="Arial"/>
          <w:sz w:val="24"/>
          <w:szCs w:val="24"/>
        </w:rPr>
        <w:t xml:space="preserve">, identificação por imagens, Jardim Virtual, </w:t>
      </w:r>
      <w:proofErr w:type="spellStart"/>
      <w:r w:rsidRPr="009A52C7">
        <w:rPr>
          <w:rFonts w:ascii="Arial" w:hAnsi="Arial"/>
          <w:sz w:val="24"/>
          <w:szCs w:val="24"/>
        </w:rPr>
        <w:t>Eden</w:t>
      </w:r>
      <w:proofErr w:type="spellEnd"/>
      <w:r w:rsidRPr="009A52C7">
        <w:rPr>
          <w:rFonts w:ascii="Arial" w:hAnsi="Arial"/>
          <w:sz w:val="24"/>
          <w:szCs w:val="24"/>
        </w:rPr>
        <w:t xml:space="preserve"> IA, suporte, configurações e revisão administrativa. Apesar da separação entre as páginas, foram mantidos elementos visuais e estilos semelhantes para proporcionar maior consistência durante a navegação.</w:t>
      </w:r>
    </w:p>
    <w:p w14:paraId="4A74E424"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 xml:space="preserve">Na estrutura das páginas, os elementos HTML foram organizados de acordo com suas funções, como cabeçalhos, áreas de conteúdo, formulários, </w:t>
      </w:r>
      <w:proofErr w:type="spellStart"/>
      <w:r w:rsidRPr="009A52C7">
        <w:rPr>
          <w:rFonts w:ascii="Arial" w:hAnsi="Arial"/>
          <w:sz w:val="24"/>
          <w:szCs w:val="24"/>
        </w:rPr>
        <w:t>cards</w:t>
      </w:r>
      <w:proofErr w:type="spellEnd"/>
      <w:r w:rsidRPr="009A52C7">
        <w:rPr>
          <w:rFonts w:ascii="Arial" w:hAnsi="Arial"/>
          <w:sz w:val="24"/>
          <w:szCs w:val="24"/>
        </w:rPr>
        <w:t xml:space="preserve">, botões e janelas de interação. As classes foram utilizadas principalmente para aplicar estilos reutilizáveis, enquanto identificadores específicos permitem que determinados elementos sejam manipulados pelo </w:t>
      </w:r>
      <w:proofErr w:type="spellStart"/>
      <w:r w:rsidRPr="009A52C7">
        <w:rPr>
          <w:rFonts w:ascii="Arial" w:hAnsi="Arial"/>
          <w:sz w:val="24"/>
          <w:szCs w:val="24"/>
        </w:rPr>
        <w:t>JavaScript</w:t>
      </w:r>
      <w:proofErr w:type="spellEnd"/>
      <w:r w:rsidRPr="009A52C7">
        <w:rPr>
          <w:rFonts w:ascii="Arial" w:hAnsi="Arial"/>
          <w:sz w:val="24"/>
          <w:szCs w:val="24"/>
        </w:rPr>
        <w:t>.</w:t>
      </w:r>
    </w:p>
    <w:p w14:paraId="0161092E"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A estilização foi realizada por meio do CSS, responsável por características como tipografia, cores, espaçamentos, bordas, sombras e dimensões dos componentes. Também foram definidos diferentes estados visuais para situações como carregamento, erro, sucesso, seleção e indisponibilidade, permitindo fornecer ao usuário um retorno visual sobre as ações realizadas.</w:t>
      </w:r>
    </w:p>
    <w:p w14:paraId="02A9E3DC"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Outro aspecto considerado durante o desenvolvimento foi a responsividade. Foram utilizadas medidas flexíveis e media queries para adaptar os componentes a diferentes tamanhos de tela. Além dos testes realizados em computadores, a aplicação foi testada em dispositivos móveis, permitindo identificar problemas de posicionamento, dimensões e rolagem que não eram observados na versão desktop.</w:t>
      </w:r>
    </w:p>
    <w:p w14:paraId="4A97209A"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Algumas interfaces receberam adaptações específicas conforme suas funcionalidades. No scanner, por exemplo, a tela foi organizada para permitir a visualização das quatro imagens utilizadas no processo de identificação, apresentadas em uma grade de pré-visualização. Após a análise, a interface apresenta as imagens utilizadas, a espécie sugerida, o nível de confiança e as ações disponíveis ao usuário.</w:t>
      </w:r>
    </w:p>
    <w:p w14:paraId="22CA8355"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lastRenderedPageBreak/>
        <w:t xml:space="preserve">A interface da </w:t>
      </w:r>
      <w:proofErr w:type="spellStart"/>
      <w:r w:rsidRPr="009A52C7">
        <w:rPr>
          <w:rFonts w:ascii="Arial" w:hAnsi="Arial"/>
          <w:sz w:val="24"/>
          <w:szCs w:val="24"/>
        </w:rPr>
        <w:t>Eden</w:t>
      </w:r>
      <w:proofErr w:type="spellEnd"/>
      <w:r w:rsidRPr="009A52C7">
        <w:rPr>
          <w:rFonts w:ascii="Arial" w:hAnsi="Arial"/>
          <w:sz w:val="24"/>
          <w:szCs w:val="24"/>
        </w:rPr>
        <w:t xml:space="preserve"> IA também passou por ajustes específicos para dispositivos móveis. O chat possui uma área destinada ao histórico das mensagens e outra para a digitação. Durante os testes, foram realizadas alterações nas dimensões e na rolagem desses elementos, além da implementação de um recurso que permite retornar ao final da conversa quando o usuário consulta mensagens anteriores.</w:t>
      </w:r>
    </w:p>
    <w:p w14:paraId="4E1D14C4" w14:textId="77777777" w:rsidR="009A52C7" w:rsidRPr="009A52C7" w:rsidRDefault="009A52C7" w:rsidP="000E3532">
      <w:pPr>
        <w:spacing w:line="360" w:lineRule="auto"/>
        <w:ind w:firstLine="709"/>
        <w:jc w:val="both"/>
        <w:rPr>
          <w:rFonts w:ascii="Arial" w:hAnsi="Arial"/>
          <w:sz w:val="24"/>
          <w:szCs w:val="24"/>
        </w:rPr>
      </w:pPr>
      <w:r w:rsidRPr="009A52C7">
        <w:rPr>
          <w:rFonts w:ascii="Arial" w:hAnsi="Arial"/>
          <w:sz w:val="24"/>
          <w:szCs w:val="24"/>
        </w:rPr>
        <w:t>Os formulários também foram desenvolvidos buscando facilitar a interação com o sistema. No cadastro, são apresentados os requisitos necessários para a criação da senha, confirmação do valor digitado e controles para exibir ou ocultar seu conteúdo. Mensagens de erro e outros retornos visuais são utilizados para informar situações que precisam ser corrigidas antes da continuidade da operação.</w:t>
      </w:r>
    </w:p>
    <w:p w14:paraId="4CB28895" w14:textId="77777777" w:rsidR="003B71F2" w:rsidRDefault="009A52C7" w:rsidP="000E3532">
      <w:pPr>
        <w:spacing w:line="360" w:lineRule="auto"/>
        <w:ind w:firstLine="709"/>
        <w:jc w:val="both"/>
        <w:rPr>
          <w:rFonts w:ascii="Arial" w:hAnsi="Arial"/>
          <w:sz w:val="24"/>
          <w:szCs w:val="24"/>
        </w:rPr>
      </w:pPr>
      <w:r w:rsidRPr="009A52C7">
        <w:rPr>
          <w:rFonts w:ascii="Arial" w:hAnsi="Arial"/>
          <w:sz w:val="24"/>
          <w:szCs w:val="24"/>
        </w:rPr>
        <w:t xml:space="preserve">Dessa forma, a interface atual do </w:t>
      </w:r>
      <w:proofErr w:type="spellStart"/>
      <w:r w:rsidRPr="009A52C7">
        <w:rPr>
          <w:rFonts w:ascii="Arial" w:hAnsi="Arial"/>
          <w:sz w:val="24"/>
          <w:szCs w:val="24"/>
        </w:rPr>
        <w:t>Growly</w:t>
      </w:r>
      <w:proofErr w:type="spellEnd"/>
      <w:r w:rsidRPr="009A52C7">
        <w:rPr>
          <w:rFonts w:ascii="Arial" w:hAnsi="Arial"/>
          <w:sz w:val="24"/>
          <w:szCs w:val="24"/>
        </w:rPr>
        <w:t xml:space="preserve"> é resultado de um processo de prototipação, implementação e realização de testes em diferentes dispositivos. As correções realizadas ao longo do desenvolvimento permitiram aprimorar aspectos relacionados à navegação, responsividade, organização das informações e retorno visual das ações, buscando tornar as diferentes funcionalidades do sistema compreensíveis e acessíveis ao usuário.</w:t>
      </w:r>
    </w:p>
    <w:p w14:paraId="782E8CC0" w14:textId="77777777" w:rsidR="00EA2BDF" w:rsidRDefault="00EA2BDF" w:rsidP="000E3532">
      <w:pPr>
        <w:spacing w:line="360" w:lineRule="auto"/>
        <w:ind w:firstLine="709"/>
        <w:jc w:val="both"/>
        <w:rPr>
          <w:rFonts w:ascii="Arial" w:hAnsi="Arial"/>
          <w:sz w:val="24"/>
          <w:szCs w:val="24"/>
        </w:rPr>
      </w:pPr>
    </w:p>
    <w:p w14:paraId="2CDA8CAD" w14:textId="77777777" w:rsidR="00EA2BDF" w:rsidRDefault="00EA2BDF" w:rsidP="000E3532">
      <w:pPr>
        <w:pStyle w:val="Ttulo2"/>
        <w:spacing w:line="360" w:lineRule="auto"/>
        <w:jc w:val="both"/>
        <w:rPr>
          <w:rFonts w:ascii="Arial" w:hAnsi="Arial" w:cs="Arial"/>
          <w:b/>
          <w:color w:val="000000" w:themeColor="text1"/>
          <w:sz w:val="24"/>
          <w:szCs w:val="24"/>
        </w:rPr>
      </w:pPr>
      <w:bookmarkStart w:id="74" w:name="_Toc239867450"/>
      <w:r w:rsidRPr="00EA2BDF">
        <w:rPr>
          <w:rFonts w:ascii="Arial" w:hAnsi="Arial" w:cs="Arial"/>
          <w:b/>
          <w:color w:val="000000" w:themeColor="text1"/>
          <w:sz w:val="24"/>
          <w:szCs w:val="24"/>
        </w:rPr>
        <w:t>4.4 Cadastro e Autenticação</w:t>
      </w:r>
      <w:bookmarkEnd w:id="74"/>
    </w:p>
    <w:p w14:paraId="7D83576E" w14:textId="70CE8C0D"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O sistema de cadastro e autenticação do </w:t>
      </w:r>
      <w:proofErr w:type="spellStart"/>
      <w:r w:rsidRPr="009402F4">
        <w:rPr>
          <w:rFonts w:ascii="Arial" w:hAnsi="Arial"/>
          <w:sz w:val="24"/>
          <w:szCs w:val="24"/>
        </w:rPr>
        <w:t>Growly</w:t>
      </w:r>
      <w:proofErr w:type="spellEnd"/>
      <w:r w:rsidRPr="009402F4">
        <w:rPr>
          <w:rFonts w:ascii="Arial" w:hAnsi="Arial"/>
          <w:sz w:val="24"/>
          <w:szCs w:val="24"/>
        </w:rPr>
        <w:t xml:space="preserve"> foi desenvolvido para permitir a identificação dos usuários e controlar o acesso às funcionalidades que dependem de uma conta. Na versão atual do sistema, esse processo é realizado por meio do </w:t>
      </w:r>
      <w:proofErr w:type="spellStart"/>
      <w:r w:rsidRPr="009402F4">
        <w:rPr>
          <w:rFonts w:ascii="Arial" w:hAnsi="Arial"/>
          <w:sz w:val="24"/>
          <w:szCs w:val="24"/>
        </w:rPr>
        <w:t>Supabase</w:t>
      </w:r>
      <w:proofErr w:type="spellEnd"/>
      <w:r w:rsidRPr="009402F4">
        <w:rPr>
          <w:rFonts w:ascii="Arial" w:hAnsi="Arial"/>
          <w:sz w:val="24"/>
          <w:szCs w:val="24"/>
        </w:rPr>
        <w:t xml:space="preserve"> </w:t>
      </w:r>
      <w:proofErr w:type="spellStart"/>
      <w:r w:rsidRPr="009402F4">
        <w:rPr>
          <w:rFonts w:ascii="Arial" w:hAnsi="Arial"/>
          <w:sz w:val="24"/>
          <w:szCs w:val="24"/>
        </w:rPr>
        <w:t>Auth</w:t>
      </w:r>
      <w:proofErr w:type="spellEnd"/>
      <w:r w:rsidRPr="009402F4">
        <w:rPr>
          <w:rFonts w:ascii="Arial" w:hAnsi="Arial"/>
          <w:sz w:val="24"/>
          <w:szCs w:val="24"/>
        </w:rPr>
        <w:t xml:space="preserve">, integrado ao </w:t>
      </w:r>
      <w:proofErr w:type="spellStart"/>
      <w:r w:rsidRPr="009402F4">
        <w:rPr>
          <w:rFonts w:ascii="Arial" w:hAnsi="Arial"/>
          <w:sz w:val="24"/>
          <w:szCs w:val="24"/>
        </w:rPr>
        <w:t>JavaScript</w:t>
      </w:r>
      <w:proofErr w:type="spellEnd"/>
      <w:r w:rsidRPr="009402F4">
        <w:rPr>
          <w:rFonts w:ascii="Arial" w:hAnsi="Arial"/>
          <w:sz w:val="24"/>
          <w:szCs w:val="24"/>
        </w:rPr>
        <w:t xml:space="preserve"> do front-end.</w:t>
      </w:r>
    </w:p>
    <w:p w14:paraId="4299ABD9" w14:textId="245BCCDA"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No cadastro, o usuário informa os dados necessários para a criação da conta. O sistema estabelece alguns requisitos para a senha, que deve possuir pelo menos seis caracteres, uma letra maiúscula, um número e um caractere especial. Também foi implementado um segundo campo para confirmação da senha, evitando que a conta seja criada quando os valores informados forem diferentes.</w:t>
      </w:r>
    </w:p>
    <w:p w14:paraId="09E65C60" w14:textId="7ECD484E"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Durante o preenchimento, a interface apresenta uma lista dinâmica com os requisitos da senha, indicando quais critérios já foram atendidos. Enquanto as condições necessárias não forem cumpridas, o envio do formulário permanece desabilitado. Também foram adicionados botões para mostrar ou ocultar a senha </w:t>
      </w:r>
      <w:r w:rsidRPr="009402F4">
        <w:rPr>
          <w:rFonts w:ascii="Arial" w:hAnsi="Arial"/>
          <w:sz w:val="24"/>
          <w:szCs w:val="24"/>
        </w:rPr>
        <w:lastRenderedPageBreak/>
        <w:t>digitada e mensagens para informar campos incompletos, dados divergentes ou outros problemas encontrados durante o processo.</w:t>
      </w:r>
    </w:p>
    <w:p w14:paraId="7513A775" w14:textId="214C14F9"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Após o envio dos dados, a criação da conta é realizada pelo </w:t>
      </w:r>
      <w:proofErr w:type="spellStart"/>
      <w:r w:rsidRPr="009402F4">
        <w:rPr>
          <w:rFonts w:ascii="Arial" w:hAnsi="Arial"/>
          <w:sz w:val="24"/>
          <w:szCs w:val="24"/>
        </w:rPr>
        <w:t>Supabase</w:t>
      </w:r>
      <w:proofErr w:type="spellEnd"/>
      <w:r w:rsidRPr="009402F4">
        <w:rPr>
          <w:rFonts w:ascii="Arial" w:hAnsi="Arial"/>
          <w:sz w:val="24"/>
          <w:szCs w:val="24"/>
        </w:rPr>
        <w:t xml:space="preserve"> </w:t>
      </w:r>
      <w:proofErr w:type="spellStart"/>
      <w:r w:rsidRPr="009402F4">
        <w:rPr>
          <w:rFonts w:ascii="Arial" w:hAnsi="Arial"/>
          <w:sz w:val="24"/>
          <w:szCs w:val="24"/>
        </w:rPr>
        <w:t>Auth</w:t>
      </w:r>
      <w:proofErr w:type="spellEnd"/>
      <w:r w:rsidRPr="009402F4">
        <w:rPr>
          <w:rFonts w:ascii="Arial" w:hAnsi="Arial"/>
          <w:sz w:val="24"/>
          <w:szCs w:val="24"/>
        </w:rPr>
        <w:t xml:space="preserve">. Dependendo da configuração utilizada, o usuário deve confirmar o endereço de e-mail informado antes de utilizar plenamente a conta. O redirecionamento utilizado nesse processo foi configurado para direcionar o usuário ao domínio atual do </w:t>
      </w:r>
      <w:proofErr w:type="spellStart"/>
      <w:r w:rsidRPr="009402F4">
        <w:rPr>
          <w:rFonts w:ascii="Arial" w:hAnsi="Arial"/>
          <w:sz w:val="24"/>
          <w:szCs w:val="24"/>
        </w:rPr>
        <w:t>Growly</w:t>
      </w:r>
      <w:proofErr w:type="spellEnd"/>
      <w:r w:rsidRPr="009402F4">
        <w:rPr>
          <w:rFonts w:ascii="Arial" w:hAnsi="Arial"/>
          <w:sz w:val="24"/>
          <w:szCs w:val="24"/>
        </w:rPr>
        <w:t>.</w:t>
      </w:r>
    </w:p>
    <w:p w14:paraId="068448C8" w14:textId="643D5E00"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O processo de login utiliza as credenciais cadastradas para autenticar o usuário e criar uma sessão no </w:t>
      </w:r>
      <w:proofErr w:type="spellStart"/>
      <w:r w:rsidRPr="009402F4">
        <w:rPr>
          <w:rFonts w:ascii="Arial" w:hAnsi="Arial"/>
          <w:sz w:val="24"/>
          <w:szCs w:val="24"/>
        </w:rPr>
        <w:t>Supabase</w:t>
      </w:r>
      <w:proofErr w:type="spellEnd"/>
      <w:r w:rsidRPr="009402F4">
        <w:rPr>
          <w:rFonts w:ascii="Arial" w:hAnsi="Arial"/>
          <w:sz w:val="24"/>
          <w:szCs w:val="24"/>
        </w:rPr>
        <w:t xml:space="preserve">. Quando a autenticação </w:t>
      </w:r>
      <w:proofErr w:type="spellStart"/>
      <w:r w:rsidRPr="009402F4">
        <w:rPr>
          <w:rFonts w:ascii="Arial" w:hAnsi="Arial"/>
          <w:sz w:val="24"/>
          <w:szCs w:val="24"/>
        </w:rPr>
        <w:t>é</w:t>
      </w:r>
      <w:proofErr w:type="spellEnd"/>
      <w:r w:rsidRPr="009402F4">
        <w:rPr>
          <w:rFonts w:ascii="Arial" w:hAnsi="Arial"/>
          <w:sz w:val="24"/>
          <w:szCs w:val="24"/>
        </w:rPr>
        <w:t xml:space="preserve"> concluída com sucesso, o sistema pode identificar o usuário atual e permitir o acesso às informações e funcionalidades relacionadas à sua conta. Caso as credenciais estejam incorretas ou ocorra algum problema durante a autenticação, a interface apresenta uma mensagem correspondente.</w:t>
      </w:r>
    </w:p>
    <w:p w14:paraId="4E108EAB" w14:textId="7273EC4E"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Para as páginas que dependem de uma conta ativa, foi utilizada uma função denominada </w:t>
      </w:r>
      <w:proofErr w:type="spellStart"/>
      <w:r w:rsidRPr="009402F4">
        <w:rPr>
          <w:rFonts w:ascii="Arial" w:hAnsi="Arial"/>
          <w:sz w:val="24"/>
          <w:szCs w:val="24"/>
        </w:rPr>
        <w:t>requireAuth</w:t>
      </w:r>
      <w:proofErr w:type="spellEnd"/>
      <w:r w:rsidRPr="009402F4">
        <w:rPr>
          <w:rFonts w:ascii="Arial" w:hAnsi="Arial"/>
          <w:sz w:val="24"/>
          <w:szCs w:val="24"/>
        </w:rPr>
        <w:t>, responsável por verificar a existência de uma sessão antes do carregamento dos dados pessoais. A centralização dessa verificação permite manter o mesmo comportamento de autenticação entre as diferentes áreas protegidas do sistema.</w:t>
      </w:r>
    </w:p>
    <w:p w14:paraId="26FC5F41" w14:textId="73F7548F"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O usuário autenticado também é relacionado aos seus dados por meio de seu identificador único (UUID). Esse identificador permite associar cada conta às informações correspondentes no banco de dados, como dados do Jardim Virtual, identificações realizadas e imagens autorizadas para contribuição. Informações complementares do usuário podem ser armazenadas separadamente das credenciais utilizadas pelo sistema de autenticação.</w:t>
      </w:r>
    </w:p>
    <w:p w14:paraId="16D0E1D3" w14:textId="1E0654FE"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Além da autenticação, foram adotados mecanismos de controle de acesso no </w:t>
      </w:r>
      <w:proofErr w:type="spellStart"/>
      <w:r w:rsidRPr="009402F4">
        <w:rPr>
          <w:rFonts w:ascii="Arial" w:hAnsi="Arial"/>
          <w:sz w:val="24"/>
          <w:szCs w:val="24"/>
        </w:rPr>
        <w:t>backend</w:t>
      </w:r>
      <w:proofErr w:type="spellEnd"/>
      <w:r w:rsidRPr="009402F4">
        <w:rPr>
          <w:rFonts w:ascii="Arial" w:hAnsi="Arial"/>
          <w:sz w:val="24"/>
          <w:szCs w:val="24"/>
        </w:rPr>
        <w:t xml:space="preserve">. O banco de dados utiliza políticas de </w:t>
      </w:r>
      <w:proofErr w:type="spellStart"/>
      <w:r w:rsidRPr="009402F4">
        <w:rPr>
          <w:rFonts w:ascii="Arial" w:hAnsi="Arial"/>
          <w:sz w:val="24"/>
          <w:szCs w:val="24"/>
        </w:rPr>
        <w:t>Row</w:t>
      </w:r>
      <w:proofErr w:type="spellEnd"/>
      <w:r w:rsidRPr="009402F4">
        <w:rPr>
          <w:rFonts w:ascii="Arial" w:hAnsi="Arial"/>
          <w:sz w:val="24"/>
          <w:szCs w:val="24"/>
        </w:rPr>
        <w:t xml:space="preserve"> </w:t>
      </w:r>
      <w:proofErr w:type="spellStart"/>
      <w:r w:rsidRPr="009402F4">
        <w:rPr>
          <w:rFonts w:ascii="Arial" w:hAnsi="Arial"/>
          <w:sz w:val="24"/>
          <w:szCs w:val="24"/>
        </w:rPr>
        <w:t>Level</w:t>
      </w:r>
      <w:proofErr w:type="spellEnd"/>
      <w:r w:rsidRPr="009402F4">
        <w:rPr>
          <w:rFonts w:ascii="Arial" w:hAnsi="Arial"/>
          <w:sz w:val="24"/>
          <w:szCs w:val="24"/>
        </w:rPr>
        <w:t xml:space="preserve"> Security (RLS) e o armazenamento de arquivos possui políticas próprias, permitindo restringir operações de acordo com o usuário autenticado. Dessa forma, a proteção das informações não depende apenas dos elementos apresentados ou ocultados na interface.</w:t>
      </w:r>
    </w:p>
    <w:p w14:paraId="5753841D" w14:textId="1EC718F2" w:rsidR="00EA2BDF"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Durante o desenvolvimento, foram realizados testes envolvendo cadastro, confirmação de e-mail, login, manutenção da sessão, redirecionamentos e acesso às páginas protegidas. Também foram corrigidos problemas relacionados à mudança da </w:t>
      </w:r>
      <w:r w:rsidRPr="009402F4">
        <w:rPr>
          <w:rFonts w:ascii="Arial" w:hAnsi="Arial"/>
          <w:sz w:val="24"/>
          <w:szCs w:val="24"/>
        </w:rPr>
        <w:lastRenderedPageBreak/>
        <w:t xml:space="preserve">infraestrutura de </w:t>
      </w:r>
      <w:proofErr w:type="spellStart"/>
      <w:r w:rsidRPr="009402F4">
        <w:rPr>
          <w:rFonts w:ascii="Arial" w:hAnsi="Arial"/>
          <w:sz w:val="24"/>
          <w:szCs w:val="24"/>
        </w:rPr>
        <w:t>backend</w:t>
      </w:r>
      <w:proofErr w:type="spellEnd"/>
      <w:r w:rsidRPr="009402F4">
        <w:rPr>
          <w:rFonts w:ascii="Arial" w:hAnsi="Arial"/>
          <w:sz w:val="24"/>
          <w:szCs w:val="24"/>
        </w:rPr>
        <w:t xml:space="preserve">, permitindo integrar o fluxo atual de autenticação às demais funcionalidades do </w:t>
      </w:r>
      <w:proofErr w:type="spellStart"/>
      <w:r w:rsidRPr="009402F4">
        <w:rPr>
          <w:rFonts w:ascii="Arial" w:hAnsi="Arial"/>
          <w:sz w:val="24"/>
          <w:szCs w:val="24"/>
        </w:rPr>
        <w:t>Growly</w:t>
      </w:r>
      <w:proofErr w:type="spellEnd"/>
      <w:r w:rsidRPr="009402F4">
        <w:rPr>
          <w:rFonts w:ascii="Arial" w:hAnsi="Arial"/>
          <w:sz w:val="24"/>
          <w:szCs w:val="24"/>
        </w:rPr>
        <w:t>.</w:t>
      </w:r>
    </w:p>
    <w:p w14:paraId="48443253" w14:textId="7B4B8140" w:rsidR="009402F4" w:rsidRDefault="009402F4" w:rsidP="000E3532">
      <w:pPr>
        <w:spacing w:line="360" w:lineRule="auto"/>
        <w:jc w:val="both"/>
        <w:rPr>
          <w:rFonts w:ascii="Arial" w:hAnsi="Arial"/>
          <w:sz w:val="24"/>
          <w:szCs w:val="24"/>
        </w:rPr>
      </w:pPr>
    </w:p>
    <w:p w14:paraId="1AAA720F" w14:textId="285B981F" w:rsidR="009402F4" w:rsidRDefault="009402F4" w:rsidP="000E3532">
      <w:pPr>
        <w:pStyle w:val="Ttulo2"/>
        <w:spacing w:line="360" w:lineRule="auto"/>
        <w:jc w:val="both"/>
        <w:rPr>
          <w:rFonts w:ascii="Arial" w:hAnsi="Arial" w:cs="Arial"/>
          <w:b/>
          <w:sz w:val="24"/>
          <w:szCs w:val="24"/>
        </w:rPr>
      </w:pPr>
      <w:bookmarkStart w:id="75" w:name="_Toc239867451"/>
      <w:r w:rsidRPr="009402F4">
        <w:rPr>
          <w:rFonts w:ascii="Arial" w:hAnsi="Arial" w:cs="Arial"/>
          <w:b/>
          <w:color w:val="000000" w:themeColor="text1"/>
          <w:sz w:val="24"/>
          <w:szCs w:val="24"/>
        </w:rPr>
        <w:t xml:space="preserve">4.5 Catálogo de </w:t>
      </w:r>
      <w:proofErr w:type="spellStart"/>
      <w:r w:rsidRPr="009402F4">
        <w:rPr>
          <w:rFonts w:ascii="Arial" w:hAnsi="Arial" w:cs="Arial"/>
          <w:b/>
          <w:color w:val="000000" w:themeColor="text1"/>
          <w:sz w:val="24"/>
          <w:szCs w:val="24"/>
        </w:rPr>
        <w:t>PANCs</w:t>
      </w:r>
      <w:proofErr w:type="spellEnd"/>
      <w:r w:rsidRPr="009402F4">
        <w:rPr>
          <w:rFonts w:ascii="Arial" w:hAnsi="Arial" w:cs="Arial"/>
          <w:b/>
          <w:color w:val="000000" w:themeColor="text1"/>
          <w:sz w:val="24"/>
          <w:szCs w:val="24"/>
        </w:rPr>
        <w:t xml:space="preserve"> e Jardim Virtual</w:t>
      </w:r>
      <w:bookmarkEnd w:id="75"/>
      <w:r w:rsidRPr="009402F4">
        <w:rPr>
          <w:rFonts w:ascii="Arial" w:hAnsi="Arial" w:cs="Arial"/>
          <w:b/>
          <w:sz w:val="24"/>
          <w:szCs w:val="24"/>
        </w:rPr>
        <w:t xml:space="preserve"> </w:t>
      </w:r>
    </w:p>
    <w:p w14:paraId="5C5200E0" w14:textId="48AF0BB0"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O </w:t>
      </w:r>
      <w:proofErr w:type="spellStart"/>
      <w:r w:rsidRPr="009402F4">
        <w:rPr>
          <w:rFonts w:ascii="Arial" w:hAnsi="Arial"/>
          <w:sz w:val="24"/>
          <w:szCs w:val="24"/>
        </w:rPr>
        <w:t>Growly</w:t>
      </w:r>
      <w:proofErr w:type="spellEnd"/>
      <w:r w:rsidRPr="009402F4">
        <w:rPr>
          <w:rFonts w:ascii="Arial" w:hAnsi="Arial"/>
          <w:sz w:val="24"/>
          <w:szCs w:val="24"/>
        </w:rPr>
        <w:t xml:space="preserve"> possui um catálogo de Plantas Alimentícias Não Convencionais (</w:t>
      </w:r>
      <w:proofErr w:type="spellStart"/>
      <w:r w:rsidRPr="009402F4">
        <w:rPr>
          <w:rFonts w:ascii="Arial" w:hAnsi="Arial"/>
          <w:sz w:val="24"/>
          <w:szCs w:val="24"/>
        </w:rPr>
        <w:t>PANCs</w:t>
      </w:r>
      <w:proofErr w:type="spellEnd"/>
      <w:r w:rsidRPr="009402F4">
        <w:rPr>
          <w:rFonts w:ascii="Arial" w:hAnsi="Arial"/>
          <w:sz w:val="24"/>
          <w:szCs w:val="24"/>
        </w:rPr>
        <w:t>), desenvolvido para permitir que o usuário conheça as espécies disponíveis no sistema mesmo sem utilizar o scanner de identificação. Essa área funciona como uma fonte de consulta e também fornece informações utilizadas por outras funcionalidades da aplicação, principalmente os resultados do scanner e o Jardim Virtual.</w:t>
      </w:r>
    </w:p>
    <w:p w14:paraId="67E7CF9D" w14:textId="647A7388"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Na versão atual, o catálogo possui registros correspondentes às cinco espécies principais utilizadas pelo classificador: peixinho-da-horta, </w:t>
      </w:r>
      <w:proofErr w:type="spellStart"/>
      <w:r w:rsidRPr="009402F4">
        <w:rPr>
          <w:rFonts w:ascii="Arial" w:hAnsi="Arial"/>
          <w:sz w:val="24"/>
          <w:szCs w:val="24"/>
        </w:rPr>
        <w:t>tanchagem</w:t>
      </w:r>
      <w:proofErr w:type="spellEnd"/>
      <w:r w:rsidRPr="009402F4">
        <w:rPr>
          <w:rFonts w:ascii="Arial" w:hAnsi="Arial"/>
          <w:sz w:val="24"/>
          <w:szCs w:val="24"/>
        </w:rPr>
        <w:t>, ora-pro-</w:t>
      </w:r>
      <w:proofErr w:type="spellStart"/>
      <w:r w:rsidRPr="009402F4">
        <w:rPr>
          <w:rFonts w:ascii="Arial" w:hAnsi="Arial"/>
          <w:sz w:val="24"/>
          <w:szCs w:val="24"/>
        </w:rPr>
        <w:t>nóbis</w:t>
      </w:r>
      <w:proofErr w:type="spellEnd"/>
      <w:r w:rsidRPr="009402F4">
        <w:rPr>
          <w:rFonts w:ascii="Arial" w:hAnsi="Arial"/>
          <w:sz w:val="24"/>
          <w:szCs w:val="24"/>
        </w:rPr>
        <w:t>, vinagreira e taioba. As informações comuns de cada espécie são concentradas no banco de dados, permitindo que o front-</w:t>
      </w:r>
      <w:proofErr w:type="spellStart"/>
      <w:r w:rsidRPr="009402F4">
        <w:rPr>
          <w:rFonts w:ascii="Arial" w:hAnsi="Arial"/>
          <w:sz w:val="24"/>
          <w:szCs w:val="24"/>
        </w:rPr>
        <w:t>end</w:t>
      </w:r>
      <w:proofErr w:type="spellEnd"/>
      <w:r w:rsidRPr="009402F4">
        <w:rPr>
          <w:rFonts w:ascii="Arial" w:hAnsi="Arial"/>
          <w:sz w:val="24"/>
          <w:szCs w:val="24"/>
        </w:rPr>
        <w:t xml:space="preserve"> consulte os registros e apresente os conteúdos correspondentes ao usuário.</w:t>
      </w:r>
    </w:p>
    <w:p w14:paraId="08AA7C58" w14:textId="0EFF9EBB"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A área Explorar permite navegar pelas </w:t>
      </w:r>
      <w:proofErr w:type="spellStart"/>
      <w:r w:rsidRPr="009402F4">
        <w:rPr>
          <w:rFonts w:ascii="Arial" w:hAnsi="Arial"/>
          <w:sz w:val="24"/>
          <w:szCs w:val="24"/>
        </w:rPr>
        <w:t>PANCs</w:t>
      </w:r>
      <w:proofErr w:type="spellEnd"/>
      <w:r w:rsidRPr="009402F4">
        <w:rPr>
          <w:rFonts w:ascii="Arial" w:hAnsi="Arial"/>
          <w:sz w:val="24"/>
          <w:szCs w:val="24"/>
        </w:rPr>
        <w:t xml:space="preserve"> cadastradas de maneira independente do processo de identificação. Dessa forma, o usuário pode consultar as espécies e conhecer as informações disponibilizadas pelo projeto sem precisar realizar uma análise de imagem. Essa funcionalidade contribui para o caráter informativo e educacional do </w:t>
      </w:r>
      <w:proofErr w:type="spellStart"/>
      <w:r w:rsidRPr="009402F4">
        <w:rPr>
          <w:rFonts w:ascii="Arial" w:hAnsi="Arial"/>
          <w:sz w:val="24"/>
          <w:szCs w:val="24"/>
        </w:rPr>
        <w:t>Growly</w:t>
      </w:r>
      <w:proofErr w:type="spellEnd"/>
      <w:r w:rsidRPr="009402F4">
        <w:rPr>
          <w:rFonts w:ascii="Arial" w:hAnsi="Arial"/>
          <w:sz w:val="24"/>
          <w:szCs w:val="24"/>
        </w:rPr>
        <w:t>.</w:t>
      </w:r>
    </w:p>
    <w:p w14:paraId="78545477" w14:textId="7F791DD5"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Além do catálogo, foi desenvolvido o Jardim Virtual, que funciona como uma coleção pessoal de </w:t>
      </w:r>
      <w:proofErr w:type="spellStart"/>
      <w:r w:rsidRPr="009402F4">
        <w:rPr>
          <w:rFonts w:ascii="Arial" w:hAnsi="Arial"/>
          <w:sz w:val="24"/>
          <w:szCs w:val="24"/>
        </w:rPr>
        <w:t>PANCs</w:t>
      </w:r>
      <w:proofErr w:type="spellEnd"/>
      <w:r w:rsidRPr="009402F4">
        <w:rPr>
          <w:rFonts w:ascii="Arial" w:hAnsi="Arial"/>
          <w:sz w:val="24"/>
          <w:szCs w:val="24"/>
        </w:rPr>
        <w:t xml:space="preserve"> associada à conta do usuário. Em vez de duplicar todas as informações de uma espécie para cada pessoa, o sistema registra a relação entre o usuário e a PANC já existente no catálogo. Assim, cada conta pode possuir seu próprio conjunto de espécies salvas.</w:t>
      </w:r>
    </w:p>
    <w:p w14:paraId="70990F89" w14:textId="5C849858"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A adição ou remoção de uma PANC do Jardim depende da autenticação do usuário. Ao realizar a ação, o sistema verifica o estado atual da espécie e insere ou remove a relação correspondente. Após a operação, a interface é atualizada para representar a situação atual daquele item no Jardim.</w:t>
      </w:r>
    </w:p>
    <w:p w14:paraId="07067286" w14:textId="65D55450"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O catálogo também está integrado ao scanner de identificação. Após a análise das imagens, o rótulo previsto pelo modelo é normalizado e relacionado ao registro </w:t>
      </w:r>
      <w:r w:rsidRPr="009402F4">
        <w:rPr>
          <w:rFonts w:ascii="Arial" w:hAnsi="Arial"/>
          <w:sz w:val="24"/>
          <w:szCs w:val="24"/>
        </w:rPr>
        <w:lastRenderedPageBreak/>
        <w:t>correspondente da PANC no banco de dados. Essa etapa é necessária porque o modelo de reconhecimento e o banco utilizam formas diferentes de identificação das espécies. A partir dessa associação, o sistema consegue utilizar o registro correto nas demais operações.</w:t>
      </w:r>
    </w:p>
    <w:p w14:paraId="293B0AD1" w14:textId="441073ED"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Durante o desenvolvimento, também foi necessário modificar o funcionamento relacionado ao envio de novas imagens. Inicialmente, quando uma espécie já estava presente no Jardim, a ação de salvamento permanecia indisponível, impedindo que o usuário realizasse novas contribuições. O fluxo foi então alterado para permitir que a opção se transforme em “Enviar novas fotos”, possibilitando novas contribuições sem a necessidade de remover a espécie do Jardim.</w:t>
      </w:r>
    </w:p>
    <w:p w14:paraId="6FC2BE82" w14:textId="463C3665" w:rsidR="009402F4" w:rsidRP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Para manter a integridade e a segurança dessas informações, o sistema utiliza relacionamentos entre os registros do banco e políticas de </w:t>
      </w:r>
      <w:proofErr w:type="spellStart"/>
      <w:r w:rsidRPr="009402F4">
        <w:rPr>
          <w:rFonts w:ascii="Arial" w:hAnsi="Arial"/>
          <w:sz w:val="24"/>
          <w:szCs w:val="24"/>
        </w:rPr>
        <w:t>Row</w:t>
      </w:r>
      <w:proofErr w:type="spellEnd"/>
      <w:r w:rsidRPr="009402F4">
        <w:rPr>
          <w:rFonts w:ascii="Arial" w:hAnsi="Arial"/>
          <w:sz w:val="24"/>
          <w:szCs w:val="24"/>
        </w:rPr>
        <w:t xml:space="preserve"> </w:t>
      </w:r>
      <w:proofErr w:type="spellStart"/>
      <w:r w:rsidRPr="009402F4">
        <w:rPr>
          <w:rFonts w:ascii="Arial" w:hAnsi="Arial"/>
          <w:sz w:val="24"/>
          <w:szCs w:val="24"/>
        </w:rPr>
        <w:t>Level</w:t>
      </w:r>
      <w:proofErr w:type="spellEnd"/>
      <w:r w:rsidRPr="009402F4">
        <w:rPr>
          <w:rFonts w:ascii="Arial" w:hAnsi="Arial"/>
          <w:sz w:val="24"/>
          <w:szCs w:val="24"/>
        </w:rPr>
        <w:t xml:space="preserve"> Security (RLS). Dessa forma, uma conta não pode modificar os itens pertencentes ao Jardim de outro usuário. A separação entre o catálogo geral de espécies e a coleção pessoal também evita a repetição desnecessária das informações das </w:t>
      </w:r>
      <w:proofErr w:type="spellStart"/>
      <w:r w:rsidRPr="009402F4">
        <w:rPr>
          <w:rFonts w:ascii="Arial" w:hAnsi="Arial"/>
          <w:sz w:val="24"/>
          <w:szCs w:val="24"/>
        </w:rPr>
        <w:t>PANCs</w:t>
      </w:r>
      <w:proofErr w:type="spellEnd"/>
      <w:r w:rsidRPr="009402F4">
        <w:rPr>
          <w:rFonts w:ascii="Arial" w:hAnsi="Arial"/>
          <w:sz w:val="24"/>
          <w:szCs w:val="24"/>
        </w:rPr>
        <w:t>.</w:t>
      </w:r>
    </w:p>
    <w:p w14:paraId="5CE7A245" w14:textId="4374A56E" w:rsidR="009402F4" w:rsidRDefault="009402F4" w:rsidP="000E3532">
      <w:pPr>
        <w:spacing w:line="360" w:lineRule="auto"/>
        <w:ind w:firstLine="709"/>
        <w:jc w:val="both"/>
        <w:rPr>
          <w:rFonts w:ascii="Arial" w:hAnsi="Arial"/>
          <w:sz w:val="24"/>
          <w:szCs w:val="24"/>
        </w:rPr>
      </w:pPr>
      <w:r w:rsidRPr="009402F4">
        <w:rPr>
          <w:rFonts w:ascii="Arial" w:hAnsi="Arial"/>
          <w:sz w:val="24"/>
          <w:szCs w:val="24"/>
        </w:rPr>
        <w:t xml:space="preserve">Assim, o Catálogo de </w:t>
      </w:r>
      <w:proofErr w:type="spellStart"/>
      <w:r w:rsidRPr="009402F4">
        <w:rPr>
          <w:rFonts w:ascii="Arial" w:hAnsi="Arial"/>
          <w:sz w:val="24"/>
          <w:szCs w:val="24"/>
        </w:rPr>
        <w:t>PANCs</w:t>
      </w:r>
      <w:proofErr w:type="spellEnd"/>
      <w:r w:rsidRPr="009402F4">
        <w:rPr>
          <w:rFonts w:ascii="Arial" w:hAnsi="Arial"/>
          <w:sz w:val="24"/>
          <w:szCs w:val="24"/>
        </w:rPr>
        <w:t xml:space="preserve"> e o Jardim Virtual atuam de maneira integrada, permitindo que o usuário conheça as espécies disponíveis no </w:t>
      </w:r>
      <w:proofErr w:type="spellStart"/>
      <w:r w:rsidRPr="009402F4">
        <w:rPr>
          <w:rFonts w:ascii="Arial" w:hAnsi="Arial"/>
          <w:sz w:val="24"/>
          <w:szCs w:val="24"/>
        </w:rPr>
        <w:t>Growly</w:t>
      </w:r>
      <w:proofErr w:type="spellEnd"/>
      <w:r w:rsidRPr="009402F4">
        <w:rPr>
          <w:rFonts w:ascii="Arial" w:hAnsi="Arial"/>
          <w:sz w:val="24"/>
          <w:szCs w:val="24"/>
        </w:rPr>
        <w:t>, consulte suas informações e mantenha uma coleção pessoal. Essa estrutura também conecta essas funcionalidades ao sistema de identificação, contribuindo para que o aplicativo não se limite apenas ao reconhecimento de imagens.</w:t>
      </w:r>
    </w:p>
    <w:p w14:paraId="6B4D1D5E" w14:textId="086C89B4" w:rsidR="009402F4" w:rsidRDefault="009402F4" w:rsidP="000E3532">
      <w:pPr>
        <w:spacing w:line="360" w:lineRule="auto"/>
        <w:jc w:val="both"/>
        <w:rPr>
          <w:rFonts w:ascii="Arial" w:hAnsi="Arial"/>
          <w:sz w:val="24"/>
          <w:szCs w:val="24"/>
        </w:rPr>
      </w:pPr>
    </w:p>
    <w:p w14:paraId="46EB6248" w14:textId="5C61A30A" w:rsidR="009402F4" w:rsidRPr="009402F4" w:rsidRDefault="009402F4" w:rsidP="000E3532">
      <w:pPr>
        <w:pStyle w:val="Ttulo2"/>
        <w:spacing w:line="360" w:lineRule="auto"/>
        <w:jc w:val="both"/>
        <w:rPr>
          <w:rFonts w:ascii="Arial" w:hAnsi="Arial" w:cs="Arial"/>
          <w:b/>
          <w:color w:val="000000" w:themeColor="text1"/>
          <w:sz w:val="24"/>
          <w:szCs w:val="24"/>
        </w:rPr>
      </w:pPr>
      <w:bookmarkStart w:id="76" w:name="_Toc239867452"/>
      <w:r w:rsidRPr="009402F4">
        <w:rPr>
          <w:rFonts w:ascii="Arial" w:hAnsi="Arial" w:cs="Arial"/>
          <w:b/>
          <w:color w:val="000000" w:themeColor="text1"/>
          <w:sz w:val="24"/>
          <w:szCs w:val="24"/>
        </w:rPr>
        <w:t xml:space="preserve">4.6 Sistema de Identificação de </w:t>
      </w:r>
      <w:proofErr w:type="spellStart"/>
      <w:r w:rsidRPr="009402F4">
        <w:rPr>
          <w:rFonts w:ascii="Arial" w:hAnsi="Arial" w:cs="Arial"/>
          <w:b/>
          <w:color w:val="000000" w:themeColor="text1"/>
          <w:sz w:val="24"/>
          <w:szCs w:val="24"/>
        </w:rPr>
        <w:t>PANCs</w:t>
      </w:r>
      <w:bookmarkEnd w:id="76"/>
      <w:proofErr w:type="spellEnd"/>
    </w:p>
    <w:p w14:paraId="7ACB3A45" w14:textId="78933E31"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 xml:space="preserve">O sistema de identificação de </w:t>
      </w:r>
      <w:proofErr w:type="spellStart"/>
      <w:r w:rsidRPr="00354128">
        <w:rPr>
          <w:rFonts w:ascii="Arial" w:hAnsi="Arial"/>
          <w:sz w:val="24"/>
          <w:szCs w:val="24"/>
        </w:rPr>
        <w:t>PANCs</w:t>
      </w:r>
      <w:proofErr w:type="spellEnd"/>
      <w:r w:rsidRPr="00354128">
        <w:rPr>
          <w:rFonts w:ascii="Arial" w:hAnsi="Arial"/>
          <w:sz w:val="24"/>
          <w:szCs w:val="24"/>
        </w:rPr>
        <w:t xml:space="preserve"> é uma das principais funcionalidades do </w:t>
      </w:r>
      <w:proofErr w:type="spellStart"/>
      <w:r w:rsidRPr="00354128">
        <w:rPr>
          <w:rFonts w:ascii="Arial" w:hAnsi="Arial"/>
          <w:sz w:val="24"/>
          <w:szCs w:val="24"/>
        </w:rPr>
        <w:t>Growly</w:t>
      </w:r>
      <w:proofErr w:type="spellEnd"/>
      <w:r w:rsidRPr="00354128">
        <w:rPr>
          <w:rFonts w:ascii="Arial" w:hAnsi="Arial"/>
          <w:sz w:val="24"/>
          <w:szCs w:val="24"/>
        </w:rPr>
        <w:t xml:space="preserve"> e foi desenvolvido para auxiliar o usuário no reconhecimento das espécies presentes no modelo. O processo utiliza um modelo de classificação de imagens executado diretamente no navegador por meio do TensorFlow.js, permitindo analisar as fotografias fornecidas pelo usuário e apresentar a espécie com maior probabilidade de correspondência.</w:t>
      </w:r>
    </w:p>
    <w:p w14:paraId="2293912E" w14:textId="79101219"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 xml:space="preserve">Na versão atual, o modelo é capaz de reconhecer as classes vinagreira, </w:t>
      </w:r>
      <w:proofErr w:type="spellStart"/>
      <w:r w:rsidRPr="00354128">
        <w:rPr>
          <w:rFonts w:ascii="Arial" w:hAnsi="Arial"/>
          <w:sz w:val="24"/>
          <w:szCs w:val="24"/>
        </w:rPr>
        <w:t>tanchagem</w:t>
      </w:r>
      <w:proofErr w:type="spellEnd"/>
      <w:r w:rsidRPr="00354128">
        <w:rPr>
          <w:rFonts w:ascii="Arial" w:hAnsi="Arial"/>
          <w:sz w:val="24"/>
          <w:szCs w:val="24"/>
        </w:rPr>
        <w:t>, peixinho-da-horta, ora-pro-</w:t>
      </w:r>
      <w:proofErr w:type="spellStart"/>
      <w:r w:rsidRPr="00354128">
        <w:rPr>
          <w:rFonts w:ascii="Arial" w:hAnsi="Arial"/>
          <w:sz w:val="24"/>
          <w:szCs w:val="24"/>
        </w:rPr>
        <w:t>nóbis</w:t>
      </w:r>
      <w:proofErr w:type="spellEnd"/>
      <w:r w:rsidRPr="00354128">
        <w:rPr>
          <w:rFonts w:ascii="Arial" w:hAnsi="Arial"/>
          <w:sz w:val="24"/>
          <w:szCs w:val="24"/>
        </w:rPr>
        <w:t xml:space="preserve"> e taioba. Além das espécies de </w:t>
      </w:r>
      <w:proofErr w:type="spellStart"/>
      <w:r w:rsidRPr="00354128">
        <w:rPr>
          <w:rFonts w:ascii="Arial" w:hAnsi="Arial"/>
          <w:sz w:val="24"/>
          <w:szCs w:val="24"/>
        </w:rPr>
        <w:t>PANCs</w:t>
      </w:r>
      <w:proofErr w:type="spellEnd"/>
      <w:r w:rsidRPr="00354128">
        <w:rPr>
          <w:rFonts w:ascii="Arial" w:hAnsi="Arial"/>
          <w:sz w:val="24"/>
          <w:szCs w:val="24"/>
        </w:rPr>
        <w:t xml:space="preserve">, foram incluídas classes auxiliares para situações em que a imagem não corresponde </w:t>
      </w:r>
      <w:r w:rsidRPr="00354128">
        <w:rPr>
          <w:rFonts w:ascii="Arial" w:hAnsi="Arial"/>
          <w:sz w:val="24"/>
          <w:szCs w:val="24"/>
        </w:rPr>
        <w:lastRenderedPageBreak/>
        <w:t>às plantas treinadas ou apresenta uma pessoa, contribuindo para o tratamento de entradas diferentes das espécies utilizadas no projeto.</w:t>
      </w:r>
    </w:p>
    <w:p w14:paraId="20757692" w14:textId="6DFC09C7"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Para realizar uma identificação, o usuário deve fornecer quatro fotografias, que podem ser obtidas pela câmera do dispositivo ou selecionadas da galeria. As imagens escolhidas são apresentadas em uma grade de pré-visualização, permitindo que sejam verificadas e removidas antes do início da análise. A utilização de quatro fotografias foi adotada após testes realizados com apenas uma imagem, nos quais foram observadas variações nos resultados de classificação.</w:t>
      </w:r>
    </w:p>
    <w:p w14:paraId="572B21AF" w14:textId="10DFAC12"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Após o envio, cada fotografia é processada separadamente pelo modelo utilizando o TensorFlow.js. Para cada imagem, são obtidas probabilidades correspondentes às diferentes classes conhecidas pelo modelo. De acordo com os metadados do modelo utilizado, as imagens são processadas considerando uma entrada de 224 pixels.</w:t>
      </w:r>
    </w:p>
    <w:p w14:paraId="2E854B39" w14:textId="6FD8DF51"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Para determinar o resultado final, as probabilidades obtidas nas quatro análises são combinadas. Os valores correspondentes a cada classe são somados e divididos pela quantidade de imagens analisadas, gerando uma média para cada possibilidade. A classe que apresenta a maior média é utilizada como a principal sugestão de identificação. Dessa forma, o resultado não depende exclusivamente da previsão obtida a partir de uma única fotografia.</w:t>
      </w:r>
    </w:p>
    <w:p w14:paraId="7E7ED4CD" w14:textId="32084237"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 xml:space="preserve">Após a classificação, o rótulo retornado pelo modelo precisa ser relacionado à espécie correspondente no catálogo do </w:t>
      </w:r>
      <w:proofErr w:type="spellStart"/>
      <w:r w:rsidRPr="00354128">
        <w:rPr>
          <w:rFonts w:ascii="Arial" w:hAnsi="Arial"/>
          <w:sz w:val="24"/>
          <w:szCs w:val="24"/>
        </w:rPr>
        <w:t>Growly</w:t>
      </w:r>
      <w:proofErr w:type="spellEnd"/>
      <w:r w:rsidRPr="00354128">
        <w:rPr>
          <w:rFonts w:ascii="Arial" w:hAnsi="Arial"/>
          <w:sz w:val="24"/>
          <w:szCs w:val="24"/>
        </w:rPr>
        <w:t xml:space="preserve">. Para isso, o sistema realiza uma normalização e procura o registro utilizando informações como nome, </w:t>
      </w:r>
      <w:proofErr w:type="spellStart"/>
      <w:r w:rsidRPr="00354128">
        <w:rPr>
          <w:rFonts w:ascii="Arial" w:hAnsi="Arial"/>
          <w:sz w:val="24"/>
          <w:szCs w:val="24"/>
        </w:rPr>
        <w:t>slug</w:t>
      </w:r>
      <w:proofErr w:type="spellEnd"/>
      <w:r w:rsidRPr="00354128">
        <w:rPr>
          <w:rFonts w:ascii="Arial" w:hAnsi="Arial"/>
          <w:sz w:val="24"/>
          <w:szCs w:val="24"/>
        </w:rPr>
        <w:t xml:space="preserve"> e nomes alternativos. Esse processo permite associar o resultado do modelo ao registro correspondente no banco de dados, possibilitando a utilização das informações da espécie nas demais funcionalidades.</w:t>
      </w:r>
    </w:p>
    <w:p w14:paraId="16F57015" w14:textId="01E10755"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Na tela de resultado, são apresentadas as quatro imagens utilizadas, a espécie sugerida, o nível de confiança obtido e outras previsões consideradas relevantes durante a análise. A partir desse resultado, o usuário também pode realizar ações relacionadas ao Jardim Virtual.</w:t>
      </w:r>
    </w:p>
    <w:p w14:paraId="17EB9A43" w14:textId="30E30911" w:rsidR="00354128" w:rsidRPr="00354128" w:rsidRDefault="00354128" w:rsidP="000E3532">
      <w:pPr>
        <w:spacing w:line="360" w:lineRule="auto"/>
        <w:ind w:firstLine="709"/>
        <w:jc w:val="both"/>
        <w:rPr>
          <w:rFonts w:ascii="Arial" w:hAnsi="Arial"/>
          <w:sz w:val="24"/>
          <w:szCs w:val="24"/>
        </w:rPr>
      </w:pPr>
      <w:r w:rsidRPr="00354128">
        <w:rPr>
          <w:rFonts w:ascii="Arial" w:hAnsi="Arial"/>
          <w:sz w:val="24"/>
          <w:szCs w:val="24"/>
        </w:rPr>
        <w:t xml:space="preserve">Quando autorizado pelo usuário, as fotografias utilizadas na identificação também podem ser enviadas para uma área privada de armazenamento destinada à </w:t>
      </w:r>
      <w:r w:rsidRPr="00354128">
        <w:rPr>
          <w:rFonts w:ascii="Arial" w:hAnsi="Arial"/>
          <w:sz w:val="24"/>
          <w:szCs w:val="24"/>
        </w:rPr>
        <w:lastRenderedPageBreak/>
        <w:t>melhoria futura do modelo. Os metadados dessas imagens são registrados para possibilitar sua posterior revisão. Essa contribuição é opcional e não interfere na utilização normal do scanner.</w:t>
      </w:r>
    </w:p>
    <w:p w14:paraId="3A004060" w14:textId="6712C85E" w:rsidR="00FA7EEF" w:rsidRDefault="00354128" w:rsidP="000E3532">
      <w:pPr>
        <w:spacing w:line="360" w:lineRule="auto"/>
        <w:ind w:firstLine="709"/>
        <w:jc w:val="both"/>
        <w:rPr>
          <w:rFonts w:ascii="Arial" w:hAnsi="Arial"/>
          <w:sz w:val="24"/>
          <w:szCs w:val="24"/>
        </w:rPr>
      </w:pPr>
      <w:r w:rsidRPr="00354128">
        <w:rPr>
          <w:rFonts w:ascii="Arial" w:hAnsi="Arial"/>
          <w:sz w:val="24"/>
          <w:szCs w:val="24"/>
        </w:rPr>
        <w:t xml:space="preserve">Apesar da utilização das probabilidades fornecidas pelo modelo, o resultado apresentado pelo </w:t>
      </w:r>
      <w:proofErr w:type="spellStart"/>
      <w:r w:rsidRPr="00354128">
        <w:rPr>
          <w:rFonts w:ascii="Arial" w:hAnsi="Arial"/>
          <w:sz w:val="24"/>
          <w:szCs w:val="24"/>
        </w:rPr>
        <w:t>Growly</w:t>
      </w:r>
      <w:proofErr w:type="spellEnd"/>
      <w:r w:rsidRPr="00354128">
        <w:rPr>
          <w:rFonts w:ascii="Arial" w:hAnsi="Arial"/>
          <w:sz w:val="24"/>
          <w:szCs w:val="24"/>
        </w:rPr>
        <w:t xml:space="preserve"> possui caráter assistivo e informativo. O nível de confiança representa a previsão realizada pelo modelo e não uma confirmação botânica absoluta. Fatores como iluminação, enquadramento, fundo da fotografia, qualidade da imagem e semelhança visual entre espécies podem interferir na classificação. Por esse motivo, o sistema orienta que a identificação seja confirmada por fontes ou profissionais adequados, principalmente antes de qualquer decisão relacionada ao consumo da planta.</w:t>
      </w:r>
    </w:p>
    <w:p w14:paraId="7D8AC2C5" w14:textId="4F5EEBD6" w:rsidR="00354128" w:rsidRDefault="00354128" w:rsidP="008C7651">
      <w:pPr>
        <w:spacing w:line="360" w:lineRule="auto"/>
        <w:jc w:val="both"/>
        <w:rPr>
          <w:rFonts w:ascii="Arial" w:hAnsi="Arial"/>
          <w:sz w:val="24"/>
          <w:szCs w:val="24"/>
        </w:rPr>
      </w:pPr>
    </w:p>
    <w:p w14:paraId="078A5CB8" w14:textId="58C05CF5" w:rsidR="00354128" w:rsidRDefault="00651346" w:rsidP="008C7651">
      <w:pPr>
        <w:pStyle w:val="Ttulo2"/>
        <w:spacing w:line="360" w:lineRule="auto"/>
        <w:jc w:val="both"/>
        <w:rPr>
          <w:rFonts w:ascii="Arial" w:hAnsi="Arial" w:cs="Arial"/>
          <w:b/>
          <w:color w:val="000000" w:themeColor="text1"/>
          <w:sz w:val="24"/>
          <w:szCs w:val="24"/>
        </w:rPr>
      </w:pPr>
      <w:bookmarkStart w:id="77" w:name="_Toc239867453"/>
      <w:r w:rsidRPr="00651346">
        <w:rPr>
          <w:rFonts w:ascii="Arial" w:hAnsi="Arial" w:cs="Arial"/>
          <w:b/>
          <w:color w:val="000000" w:themeColor="text1"/>
          <w:sz w:val="24"/>
          <w:szCs w:val="24"/>
        </w:rPr>
        <w:t>4.7 Treinamento e Testes do Modelo</w:t>
      </w:r>
      <w:bookmarkEnd w:id="77"/>
    </w:p>
    <w:p w14:paraId="44A98DB1" w14:textId="35080D0E"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 xml:space="preserve">O modelo de reconhecimento de imagens utilizado pelo </w:t>
      </w:r>
      <w:proofErr w:type="spellStart"/>
      <w:r w:rsidRPr="008C7651">
        <w:rPr>
          <w:rFonts w:ascii="Arial" w:hAnsi="Arial"/>
          <w:sz w:val="24"/>
          <w:szCs w:val="24"/>
        </w:rPr>
        <w:t>Growly</w:t>
      </w:r>
      <w:proofErr w:type="spellEnd"/>
      <w:r w:rsidRPr="008C7651">
        <w:rPr>
          <w:rFonts w:ascii="Arial" w:hAnsi="Arial"/>
          <w:sz w:val="24"/>
          <w:szCs w:val="24"/>
        </w:rPr>
        <w:t xml:space="preserve"> foi desenvolvido por meio do </w:t>
      </w:r>
      <w:proofErr w:type="spellStart"/>
      <w:r w:rsidRPr="008C7651">
        <w:rPr>
          <w:rFonts w:ascii="Arial" w:hAnsi="Arial"/>
          <w:sz w:val="24"/>
          <w:szCs w:val="24"/>
        </w:rPr>
        <w:t>Teachable</w:t>
      </w:r>
      <w:proofErr w:type="spellEnd"/>
      <w:r w:rsidRPr="008C7651">
        <w:rPr>
          <w:rFonts w:ascii="Arial" w:hAnsi="Arial"/>
          <w:sz w:val="24"/>
          <w:szCs w:val="24"/>
        </w:rPr>
        <w:t xml:space="preserve"> </w:t>
      </w:r>
      <w:proofErr w:type="spellStart"/>
      <w:r w:rsidRPr="008C7651">
        <w:rPr>
          <w:rFonts w:ascii="Arial" w:hAnsi="Arial"/>
          <w:sz w:val="24"/>
          <w:szCs w:val="24"/>
        </w:rPr>
        <w:t>Machine</w:t>
      </w:r>
      <w:proofErr w:type="spellEnd"/>
      <w:r w:rsidRPr="008C7651">
        <w:rPr>
          <w:rFonts w:ascii="Arial" w:hAnsi="Arial"/>
          <w:sz w:val="24"/>
          <w:szCs w:val="24"/>
        </w:rPr>
        <w:t xml:space="preserve"> e posteriormente exportado para utilização com o TensorFlow.js. O processo de treinamento ocorreu de maneira gradual, com a criação de diferentes versões do modelo conforme novas imagens eram adicionadas e problemas eram identificados durante os testes.</w:t>
      </w:r>
    </w:p>
    <w:p w14:paraId="19C4ACA8" w14:textId="10E9A496"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 xml:space="preserve">Para realizar o treinamento, foi necessário construir um conjunto de imagens, denominado </w:t>
      </w:r>
      <w:proofErr w:type="spellStart"/>
      <w:r w:rsidRPr="008C7651">
        <w:rPr>
          <w:rFonts w:ascii="Arial" w:hAnsi="Arial"/>
          <w:sz w:val="24"/>
          <w:szCs w:val="24"/>
        </w:rPr>
        <w:t>dataset</w:t>
      </w:r>
      <w:proofErr w:type="spellEnd"/>
      <w:r w:rsidRPr="008C7651">
        <w:rPr>
          <w:rFonts w:ascii="Arial" w:hAnsi="Arial"/>
          <w:sz w:val="24"/>
          <w:szCs w:val="24"/>
        </w:rPr>
        <w:t>, contendo fotografias das espécies utilizadas pelo projeto. Buscou-se utilizar imagens com diferenças de ângulo, distância, iluminação e fundo, de modo a representar diferentes condições em que as plantas poderiam ser fotografadas. A variedade das imagens é importante para evitar que o modelo associe uma espécie apenas a características presentes em um conjunto muito limitado de fotografias.</w:t>
      </w:r>
    </w:p>
    <w:p w14:paraId="5DCB27E2" w14:textId="6E5BC171"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 xml:space="preserve">Na versão atual, o modelo possui as classes Vinagreira, </w:t>
      </w:r>
      <w:proofErr w:type="spellStart"/>
      <w:r w:rsidRPr="008C7651">
        <w:rPr>
          <w:rFonts w:ascii="Arial" w:hAnsi="Arial"/>
          <w:sz w:val="24"/>
          <w:szCs w:val="24"/>
        </w:rPr>
        <w:t>Tanchagem</w:t>
      </w:r>
      <w:proofErr w:type="spellEnd"/>
      <w:r w:rsidRPr="008C7651">
        <w:rPr>
          <w:rFonts w:ascii="Arial" w:hAnsi="Arial"/>
          <w:sz w:val="24"/>
          <w:szCs w:val="24"/>
        </w:rPr>
        <w:t>, Peixinho, Ora-pro-</w:t>
      </w:r>
      <w:proofErr w:type="spellStart"/>
      <w:r w:rsidRPr="008C7651">
        <w:rPr>
          <w:rFonts w:ascii="Arial" w:hAnsi="Arial"/>
          <w:sz w:val="24"/>
          <w:szCs w:val="24"/>
        </w:rPr>
        <w:t>nóbis</w:t>
      </w:r>
      <w:proofErr w:type="spellEnd"/>
      <w:r w:rsidRPr="008C7651">
        <w:rPr>
          <w:rFonts w:ascii="Arial" w:hAnsi="Arial"/>
          <w:sz w:val="24"/>
          <w:szCs w:val="24"/>
        </w:rPr>
        <w:t xml:space="preserve">, Taioba, </w:t>
      </w:r>
      <w:proofErr w:type="spellStart"/>
      <w:r w:rsidRPr="008C7651">
        <w:rPr>
          <w:rFonts w:ascii="Arial" w:hAnsi="Arial"/>
          <w:sz w:val="24"/>
          <w:szCs w:val="24"/>
        </w:rPr>
        <w:t>nd</w:t>
      </w:r>
      <w:proofErr w:type="spellEnd"/>
      <w:r w:rsidRPr="008C7651">
        <w:rPr>
          <w:rFonts w:ascii="Arial" w:hAnsi="Arial"/>
          <w:sz w:val="24"/>
          <w:szCs w:val="24"/>
        </w:rPr>
        <w:t xml:space="preserve"> e pessoa. As cinco primeiras representam as espécies de </w:t>
      </w:r>
      <w:proofErr w:type="spellStart"/>
      <w:r w:rsidRPr="008C7651">
        <w:rPr>
          <w:rFonts w:ascii="Arial" w:hAnsi="Arial"/>
          <w:sz w:val="24"/>
          <w:szCs w:val="24"/>
        </w:rPr>
        <w:t>PANCs</w:t>
      </w:r>
      <w:proofErr w:type="spellEnd"/>
      <w:r w:rsidRPr="008C7651">
        <w:rPr>
          <w:rFonts w:ascii="Arial" w:hAnsi="Arial"/>
          <w:sz w:val="24"/>
          <w:szCs w:val="24"/>
        </w:rPr>
        <w:t xml:space="preserve"> utilizadas pelo </w:t>
      </w:r>
      <w:proofErr w:type="spellStart"/>
      <w:r w:rsidRPr="008C7651">
        <w:rPr>
          <w:rFonts w:ascii="Arial" w:hAnsi="Arial"/>
          <w:sz w:val="24"/>
          <w:szCs w:val="24"/>
        </w:rPr>
        <w:t>Growly</w:t>
      </w:r>
      <w:proofErr w:type="spellEnd"/>
      <w:r w:rsidRPr="008C7651">
        <w:rPr>
          <w:rFonts w:ascii="Arial" w:hAnsi="Arial"/>
          <w:sz w:val="24"/>
          <w:szCs w:val="24"/>
        </w:rPr>
        <w:t>, enquanto as classes adicionais auxiliam no tratamento de imagens que não correspondem diretamente às espécies reconhecidas pelo sistema. O modelo utiliza imagens com dimensão de entrada de 224 pixels.</w:t>
      </w:r>
    </w:p>
    <w:p w14:paraId="253556FD" w14:textId="5118F9AC"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lastRenderedPageBreak/>
        <w:t>Durante o desenvolvimento, foram realizados diferentes testes para verificar o comportamento das classificações. Um dos problemas identificados inicialmente estava relacionado ao mapeamento incorreto dos rótulos no código da aplicação. Nesse caso, determinadas espécies eram apresentadas de maneira trocada mesmo quando a saída do modelo estava correta. Após a identificação do problema, o mapeamento foi corrigido, demonstrando a importância de diferenciar um erro de integração de um erro causado pelo próprio modelo de inteligência artificial.</w:t>
      </w:r>
    </w:p>
    <w:p w14:paraId="46021EE6" w14:textId="15D673E6"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 xml:space="preserve">Mesmo após a correção dos rótulos, foram observadas classificações inconsistentes em alguns testes. As espécies </w:t>
      </w:r>
      <w:proofErr w:type="spellStart"/>
      <w:r w:rsidRPr="008C7651">
        <w:rPr>
          <w:rFonts w:ascii="Arial" w:hAnsi="Arial"/>
          <w:sz w:val="24"/>
          <w:szCs w:val="24"/>
        </w:rPr>
        <w:t>Tanchagem</w:t>
      </w:r>
      <w:proofErr w:type="spellEnd"/>
      <w:r w:rsidRPr="008C7651">
        <w:rPr>
          <w:rFonts w:ascii="Arial" w:hAnsi="Arial"/>
          <w:sz w:val="24"/>
          <w:szCs w:val="24"/>
        </w:rPr>
        <w:t xml:space="preserve"> e Vinagreira, principalmente, apresentaram maior instabilidade em determinadas situações, enquanto outras classes demonstraram comportamento mais consistente. Esses resultados indicaram a necessidade de ampliar e equilibrar o conjunto de imagens utilizado no treinamento.</w:t>
      </w:r>
    </w:p>
    <w:p w14:paraId="6958E3ED" w14:textId="462F0B6F"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Outra alteração realizada a partir dos testes foi a utilização de quatro fotografias para cada identificação. Em vez de considerar apenas uma imagem, o sistema passou a calcular a média das probabilidades obtidas nas quatro análises. Essa estratégia contribui para reduzir variações provocadas por uma única fotografia, embora não elimine a necessidade de aprimorar continuamente o treinamento do modelo.</w:t>
      </w:r>
    </w:p>
    <w:p w14:paraId="5D566855" w14:textId="5F28F879"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Também foi implementado um processo de coleta contínua de imagens. Quando autorizado pelo usuário, as fotografias utilizadas no scanner podem ser armazenadas de forma privada para contribuir com futuros treinamentos. Juntamente com os arquivos, são mantidas informações relacionadas à previsão realizada, confiança, espécie associada, origem e situação da revisão.</w:t>
      </w:r>
    </w:p>
    <w:p w14:paraId="6CA7DB62" w14:textId="41D12375"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As imagens coletadas podem ser analisadas posteriormente pela equipe por meio de uma área administrativa. Durante a revisão, é possível aprovar, rejeitar ou corrigir a espécie associada à imagem, além de desfazer a última ação realizada. As imagens aprovadas são organizadas de acordo com suas respectivas espécies, permitindo que futuramente sejam utilizadas na construção de novos conjuntos de treinamento.</w:t>
      </w:r>
    </w:p>
    <w:p w14:paraId="2E587D12" w14:textId="0F4A0FC1" w:rsidR="008C7651" w:rsidRPr="008C7651" w:rsidRDefault="008C7651" w:rsidP="00084346">
      <w:pPr>
        <w:spacing w:line="360" w:lineRule="auto"/>
        <w:ind w:firstLine="709"/>
        <w:jc w:val="both"/>
        <w:rPr>
          <w:rFonts w:ascii="Arial" w:hAnsi="Arial"/>
          <w:sz w:val="24"/>
          <w:szCs w:val="24"/>
        </w:rPr>
      </w:pPr>
      <w:r w:rsidRPr="008C7651">
        <w:rPr>
          <w:rFonts w:ascii="Arial" w:hAnsi="Arial"/>
          <w:sz w:val="24"/>
          <w:szCs w:val="24"/>
        </w:rPr>
        <w:t xml:space="preserve">Os testes do modelo consideram não apenas o acerto da espécie, mas também a consistência das classificações diante de diferentes ângulos, fundos e condições das imagens. Também são observados o comportamento diante de entradas inválidas </w:t>
      </w:r>
      <w:r w:rsidRPr="008C7651">
        <w:rPr>
          <w:rFonts w:ascii="Arial" w:hAnsi="Arial"/>
          <w:sz w:val="24"/>
          <w:szCs w:val="24"/>
        </w:rPr>
        <w:lastRenderedPageBreak/>
        <w:t>e a estabilidade dos níveis de confiança apresentados. Além disso, o fluxo completo do scanner é verificado, desde o carregamento das imagens até a apresentação do resultado.</w:t>
      </w:r>
    </w:p>
    <w:p w14:paraId="66BB103F" w14:textId="53E3DC75" w:rsidR="00651346" w:rsidRDefault="008C7651" w:rsidP="00084346">
      <w:pPr>
        <w:spacing w:line="360" w:lineRule="auto"/>
        <w:ind w:firstLine="709"/>
        <w:jc w:val="both"/>
        <w:rPr>
          <w:rFonts w:ascii="Arial" w:hAnsi="Arial"/>
          <w:sz w:val="24"/>
          <w:szCs w:val="24"/>
        </w:rPr>
      </w:pPr>
      <w:r w:rsidRPr="008C7651">
        <w:rPr>
          <w:rFonts w:ascii="Arial" w:hAnsi="Arial"/>
          <w:sz w:val="24"/>
          <w:szCs w:val="24"/>
        </w:rPr>
        <w:t>Como continuidade do desenvolvimento, novos treinamentos deverão priorizar a ampliação e o equilíbrio da quantidade e variedade de imagens entre as classes. Também será importante separar adequadamente as imagens destinadas ao treinamento e à validação, permitindo avaliar com maior precisão a capacidade do modelo de classificar fotografias que não fizeram parte de seu treinamento. O registro das alterações realizadas em cada versão permitirá comparar os resultados e acompanhar a evolução do modelo.</w:t>
      </w:r>
    </w:p>
    <w:p w14:paraId="678D626C" w14:textId="3605B4FB" w:rsidR="008C7651" w:rsidRDefault="008C7651" w:rsidP="008C7651">
      <w:pPr>
        <w:spacing w:line="360" w:lineRule="auto"/>
        <w:jc w:val="both"/>
        <w:rPr>
          <w:rFonts w:ascii="Arial" w:hAnsi="Arial"/>
          <w:sz w:val="24"/>
          <w:szCs w:val="24"/>
        </w:rPr>
      </w:pPr>
    </w:p>
    <w:p w14:paraId="13FCE2AB" w14:textId="67BF1C7B" w:rsidR="008C7651" w:rsidRPr="00084346" w:rsidRDefault="008C7651" w:rsidP="00084346">
      <w:pPr>
        <w:pStyle w:val="Ttulo2"/>
        <w:spacing w:line="360" w:lineRule="auto"/>
        <w:jc w:val="both"/>
        <w:rPr>
          <w:rFonts w:ascii="Arial" w:hAnsi="Arial" w:cs="Arial"/>
          <w:b/>
          <w:color w:val="000000" w:themeColor="text1"/>
          <w:sz w:val="24"/>
          <w:szCs w:val="24"/>
        </w:rPr>
      </w:pPr>
      <w:r w:rsidRPr="00084346">
        <w:rPr>
          <w:rFonts w:ascii="Arial" w:hAnsi="Arial" w:cs="Arial"/>
          <w:b/>
          <w:color w:val="000000" w:themeColor="text1"/>
          <w:sz w:val="24"/>
          <w:szCs w:val="24"/>
        </w:rPr>
        <w:t xml:space="preserve">4.8 </w:t>
      </w:r>
      <w:proofErr w:type="spellStart"/>
      <w:r w:rsidR="00084346" w:rsidRPr="00084346">
        <w:rPr>
          <w:rFonts w:ascii="Arial" w:hAnsi="Arial" w:cs="Arial"/>
          <w:b/>
          <w:color w:val="000000" w:themeColor="text1"/>
          <w:sz w:val="24"/>
          <w:szCs w:val="24"/>
        </w:rPr>
        <w:t>Eden</w:t>
      </w:r>
      <w:proofErr w:type="spellEnd"/>
      <w:r w:rsidR="00084346" w:rsidRPr="00084346">
        <w:rPr>
          <w:rFonts w:ascii="Arial" w:hAnsi="Arial" w:cs="Arial"/>
          <w:b/>
          <w:color w:val="000000" w:themeColor="text1"/>
          <w:sz w:val="24"/>
          <w:szCs w:val="24"/>
        </w:rPr>
        <w:t xml:space="preserve"> IA</w:t>
      </w:r>
    </w:p>
    <w:p w14:paraId="7E710837" w14:textId="2A240EBA"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A </w:t>
      </w:r>
      <w:proofErr w:type="spellStart"/>
      <w:r w:rsidRPr="00084346">
        <w:rPr>
          <w:rFonts w:ascii="Arial" w:hAnsi="Arial"/>
          <w:sz w:val="24"/>
          <w:szCs w:val="24"/>
        </w:rPr>
        <w:t>Eden</w:t>
      </w:r>
      <w:proofErr w:type="spellEnd"/>
      <w:r w:rsidRPr="00084346">
        <w:rPr>
          <w:rFonts w:ascii="Arial" w:hAnsi="Arial"/>
          <w:sz w:val="24"/>
          <w:szCs w:val="24"/>
        </w:rPr>
        <w:t xml:space="preserve"> IA foi desenvolvida como uma assistente conversacional integrada ao </w:t>
      </w:r>
      <w:proofErr w:type="spellStart"/>
      <w:r w:rsidRPr="00084346">
        <w:rPr>
          <w:rFonts w:ascii="Arial" w:hAnsi="Arial"/>
          <w:sz w:val="24"/>
          <w:szCs w:val="24"/>
        </w:rPr>
        <w:t>Growly</w:t>
      </w:r>
      <w:proofErr w:type="spellEnd"/>
      <w:r w:rsidRPr="00084346">
        <w:rPr>
          <w:rFonts w:ascii="Arial" w:hAnsi="Arial"/>
          <w:sz w:val="24"/>
          <w:szCs w:val="24"/>
        </w:rPr>
        <w:t>, permitindo que o usuário realize perguntas relacionadas às Plantas Alimentícias Não Convencionais (</w:t>
      </w:r>
      <w:proofErr w:type="spellStart"/>
      <w:r w:rsidRPr="00084346">
        <w:rPr>
          <w:rFonts w:ascii="Arial" w:hAnsi="Arial"/>
          <w:sz w:val="24"/>
          <w:szCs w:val="24"/>
        </w:rPr>
        <w:t>PANCs</w:t>
      </w:r>
      <w:proofErr w:type="spellEnd"/>
      <w:r w:rsidRPr="00084346">
        <w:rPr>
          <w:rFonts w:ascii="Arial" w:hAnsi="Arial"/>
          <w:sz w:val="24"/>
          <w:szCs w:val="24"/>
        </w:rPr>
        <w:t>) por meio de uma interface de chat. A funcionalidade foi criada para complementar as informações disponibilizadas pelo catálogo e pelo sistema de identificação, oferecendo uma forma mais interativa de acesso ao conteúdo.</w:t>
      </w:r>
    </w:p>
    <w:p w14:paraId="497E9811" w14:textId="4455C73E"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A interface da </w:t>
      </w:r>
      <w:proofErr w:type="spellStart"/>
      <w:r w:rsidRPr="00084346">
        <w:rPr>
          <w:rFonts w:ascii="Arial" w:hAnsi="Arial"/>
          <w:sz w:val="24"/>
          <w:szCs w:val="24"/>
        </w:rPr>
        <w:t>Eden</w:t>
      </w:r>
      <w:proofErr w:type="spellEnd"/>
      <w:r w:rsidRPr="00084346">
        <w:rPr>
          <w:rFonts w:ascii="Arial" w:hAnsi="Arial"/>
          <w:sz w:val="24"/>
          <w:szCs w:val="24"/>
        </w:rPr>
        <w:t xml:space="preserve"> foi desenvolvida utilizando HTML, CSS e </w:t>
      </w:r>
      <w:proofErr w:type="spellStart"/>
      <w:r w:rsidRPr="00084346">
        <w:rPr>
          <w:rFonts w:ascii="Arial" w:hAnsi="Arial"/>
          <w:sz w:val="24"/>
          <w:szCs w:val="24"/>
        </w:rPr>
        <w:t>JavaScript</w:t>
      </w:r>
      <w:proofErr w:type="spellEnd"/>
      <w:r w:rsidRPr="00084346">
        <w:rPr>
          <w:rFonts w:ascii="Arial" w:hAnsi="Arial"/>
          <w:sz w:val="24"/>
          <w:szCs w:val="24"/>
        </w:rPr>
        <w:t>. O usuário pode digitar uma mensagem no campo correspondente e enviá-la para a assistente. Durante o processamento, a interface apresenta um indicador de carregamento e, após o recebimento da resposta, a nova mensagem é adicionada ao histórico da conversa.</w:t>
      </w:r>
    </w:p>
    <w:p w14:paraId="4BB46DA2" w14:textId="29C96EEA"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Para gerar as respostas, o </w:t>
      </w:r>
      <w:proofErr w:type="spellStart"/>
      <w:r w:rsidRPr="00084346">
        <w:rPr>
          <w:rFonts w:ascii="Arial" w:hAnsi="Arial"/>
          <w:sz w:val="24"/>
          <w:szCs w:val="24"/>
        </w:rPr>
        <w:t>Growly</w:t>
      </w:r>
      <w:proofErr w:type="spellEnd"/>
      <w:r w:rsidRPr="00084346">
        <w:rPr>
          <w:rFonts w:ascii="Arial" w:hAnsi="Arial"/>
          <w:sz w:val="24"/>
          <w:szCs w:val="24"/>
        </w:rPr>
        <w:t xml:space="preserve"> utiliza a API Gemini. Entretanto, a comunicação com esse serviço não é realizada diretamente pelo navegador. O front-</w:t>
      </w:r>
      <w:proofErr w:type="spellStart"/>
      <w:r w:rsidRPr="00084346">
        <w:rPr>
          <w:rFonts w:ascii="Arial" w:hAnsi="Arial"/>
          <w:sz w:val="24"/>
          <w:szCs w:val="24"/>
        </w:rPr>
        <w:t>end</w:t>
      </w:r>
      <w:proofErr w:type="spellEnd"/>
      <w:r w:rsidRPr="00084346">
        <w:rPr>
          <w:rFonts w:ascii="Arial" w:hAnsi="Arial"/>
          <w:sz w:val="24"/>
          <w:szCs w:val="24"/>
        </w:rPr>
        <w:t xml:space="preserve"> envia as informações para uma Edge </w:t>
      </w:r>
      <w:proofErr w:type="spellStart"/>
      <w:r w:rsidRPr="00084346">
        <w:rPr>
          <w:rFonts w:ascii="Arial" w:hAnsi="Arial"/>
          <w:sz w:val="24"/>
          <w:szCs w:val="24"/>
        </w:rPr>
        <w:t>Function</w:t>
      </w:r>
      <w:proofErr w:type="spellEnd"/>
      <w:r w:rsidRPr="00084346">
        <w:rPr>
          <w:rFonts w:ascii="Arial" w:hAnsi="Arial"/>
          <w:sz w:val="24"/>
          <w:szCs w:val="24"/>
        </w:rPr>
        <w:t xml:space="preserve"> denominada </w:t>
      </w:r>
      <w:proofErr w:type="spellStart"/>
      <w:r w:rsidRPr="00084346">
        <w:rPr>
          <w:rFonts w:ascii="Arial" w:hAnsi="Arial"/>
          <w:sz w:val="24"/>
          <w:szCs w:val="24"/>
        </w:rPr>
        <w:t>eden</w:t>
      </w:r>
      <w:proofErr w:type="spellEnd"/>
      <w:r w:rsidRPr="00084346">
        <w:rPr>
          <w:rFonts w:ascii="Arial" w:hAnsi="Arial"/>
          <w:sz w:val="24"/>
          <w:szCs w:val="24"/>
        </w:rPr>
        <w:t xml:space="preserve">, executada no ambiente do </w:t>
      </w:r>
      <w:proofErr w:type="spellStart"/>
      <w:r w:rsidRPr="00084346">
        <w:rPr>
          <w:rFonts w:ascii="Arial" w:hAnsi="Arial"/>
          <w:sz w:val="24"/>
          <w:szCs w:val="24"/>
        </w:rPr>
        <w:t>Supabase</w:t>
      </w:r>
      <w:proofErr w:type="spellEnd"/>
      <w:r w:rsidRPr="00084346">
        <w:rPr>
          <w:rFonts w:ascii="Arial" w:hAnsi="Arial"/>
          <w:sz w:val="24"/>
          <w:szCs w:val="24"/>
        </w:rPr>
        <w:t>. Essa função é responsável por realizar a comunicação com a API e retornar o resultado para a aplicação.</w:t>
      </w:r>
    </w:p>
    <w:p w14:paraId="7307E726" w14:textId="2FB0D53C"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Essa estrutura foi adotada principalmente por questões de segurança. A chave necessária para acessar a API Gemini é armazenada como uma informação protegida no </w:t>
      </w:r>
      <w:proofErr w:type="spellStart"/>
      <w:r w:rsidRPr="00084346">
        <w:rPr>
          <w:rFonts w:ascii="Arial" w:hAnsi="Arial"/>
          <w:sz w:val="24"/>
          <w:szCs w:val="24"/>
        </w:rPr>
        <w:t>backend</w:t>
      </w:r>
      <w:proofErr w:type="spellEnd"/>
      <w:r w:rsidRPr="00084346">
        <w:rPr>
          <w:rFonts w:ascii="Arial" w:hAnsi="Arial"/>
          <w:sz w:val="24"/>
          <w:szCs w:val="24"/>
        </w:rPr>
        <w:t>, evitando sua exposição no código público do front-end. Dessa maneira, o navegador não possui acesso direto à credencial utilizada pelo serviço.</w:t>
      </w:r>
    </w:p>
    <w:p w14:paraId="37E63D55" w14:textId="2DF12A8D"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lastRenderedPageBreak/>
        <w:t xml:space="preserve">Durante uma conversa, o sistema envia à Edge </w:t>
      </w:r>
      <w:proofErr w:type="spellStart"/>
      <w:r w:rsidRPr="00084346">
        <w:rPr>
          <w:rFonts w:ascii="Arial" w:hAnsi="Arial"/>
          <w:sz w:val="24"/>
          <w:szCs w:val="24"/>
        </w:rPr>
        <w:t>Function</w:t>
      </w:r>
      <w:proofErr w:type="spellEnd"/>
      <w:r w:rsidRPr="00084346">
        <w:rPr>
          <w:rFonts w:ascii="Arial" w:hAnsi="Arial"/>
          <w:sz w:val="24"/>
          <w:szCs w:val="24"/>
        </w:rPr>
        <w:t xml:space="preserve"> a mensagem atual juntamente com parte do histórico recente da conversa. A função acrescenta instruções responsáveis por orientar o comportamento da </w:t>
      </w:r>
      <w:proofErr w:type="spellStart"/>
      <w:r w:rsidRPr="00084346">
        <w:rPr>
          <w:rFonts w:ascii="Arial" w:hAnsi="Arial"/>
          <w:sz w:val="24"/>
          <w:szCs w:val="24"/>
        </w:rPr>
        <w:t>Eden</w:t>
      </w:r>
      <w:proofErr w:type="spellEnd"/>
      <w:r w:rsidRPr="00084346">
        <w:rPr>
          <w:rFonts w:ascii="Arial" w:hAnsi="Arial"/>
          <w:sz w:val="24"/>
          <w:szCs w:val="24"/>
        </w:rPr>
        <w:t xml:space="preserve"> e organiza os dados antes de realizar a requisição ao Gemini. Após o processamento, a resposta gerada é devolvida ao front-</w:t>
      </w:r>
      <w:proofErr w:type="spellStart"/>
      <w:r w:rsidRPr="00084346">
        <w:rPr>
          <w:rFonts w:ascii="Arial" w:hAnsi="Arial"/>
          <w:sz w:val="24"/>
          <w:szCs w:val="24"/>
        </w:rPr>
        <w:t>end</w:t>
      </w:r>
      <w:proofErr w:type="spellEnd"/>
      <w:r w:rsidRPr="00084346">
        <w:rPr>
          <w:rFonts w:ascii="Arial" w:hAnsi="Arial"/>
          <w:sz w:val="24"/>
          <w:szCs w:val="24"/>
        </w:rPr>
        <w:t xml:space="preserve"> e apresentada ao usuário no chat.</w:t>
      </w:r>
    </w:p>
    <w:p w14:paraId="20C07071" w14:textId="17FA2F34"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Também foram implementados mecanismos para lidar com falhas temporárias na comunicação com a API. Quando o serviço retorna o código HTTP 503, relacionado à indisponibilidade temporária, a função pode realizar até três tentativas, utilizando períodos progressivos de espera entre elas. Caso não seja possível obter uma resposta, o sistema retorna uma mensagem de erro para que a situação possa ser tratada pela interface.</w:t>
      </w:r>
    </w:p>
    <w:p w14:paraId="37061C34" w14:textId="73F19868"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Além da comunicação com o serviço de inteligência artificial, foram realizados ajustes na experiência de utilização do chat. Durante os testes em dispositivos móveis, foram identificados problemas relacionados à rolagem das mensagens e ao posicionamento da área de digitação. A estrutura foi modificada para manter a navegação adequada e foi implementado um botão que permite ao usuário retornar ao final da conversa quando estiver visualizando mensagens anteriores.</w:t>
      </w:r>
    </w:p>
    <w:p w14:paraId="1C4789CE" w14:textId="1670C8AB" w:rsidR="00084346" w:rsidRPr="00084346"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A </w:t>
      </w:r>
      <w:proofErr w:type="spellStart"/>
      <w:r w:rsidRPr="00084346">
        <w:rPr>
          <w:rFonts w:ascii="Arial" w:hAnsi="Arial"/>
          <w:sz w:val="24"/>
          <w:szCs w:val="24"/>
        </w:rPr>
        <w:t>Eden</w:t>
      </w:r>
      <w:proofErr w:type="spellEnd"/>
      <w:r w:rsidRPr="00084346">
        <w:rPr>
          <w:rFonts w:ascii="Arial" w:hAnsi="Arial"/>
          <w:sz w:val="24"/>
          <w:szCs w:val="24"/>
        </w:rPr>
        <w:t xml:space="preserve"> possui caráter informativo, sendo utilizada como um recurso complementar dentro do </w:t>
      </w:r>
      <w:proofErr w:type="spellStart"/>
      <w:r w:rsidRPr="00084346">
        <w:rPr>
          <w:rFonts w:ascii="Arial" w:hAnsi="Arial"/>
          <w:sz w:val="24"/>
          <w:szCs w:val="24"/>
        </w:rPr>
        <w:t>Growly</w:t>
      </w:r>
      <w:proofErr w:type="spellEnd"/>
      <w:r w:rsidRPr="00084346">
        <w:rPr>
          <w:rFonts w:ascii="Arial" w:hAnsi="Arial"/>
          <w:sz w:val="24"/>
          <w:szCs w:val="24"/>
        </w:rPr>
        <w:t>. Como suas respostas são produzidas por inteligência artificial generativa, elas podem apresentar limitações ou imprecisões. Por esse motivo, as informações fornecidas pela assistente não substituem fontes especializadas, principalmente em situações relacionadas à identificação segura e ao consumo de plantas.</w:t>
      </w:r>
    </w:p>
    <w:p w14:paraId="36B275AC" w14:textId="1AB3A9AE" w:rsidR="003C2F7D" w:rsidRDefault="00084346" w:rsidP="00084346">
      <w:pPr>
        <w:spacing w:after="120" w:line="360" w:lineRule="auto"/>
        <w:ind w:firstLine="709"/>
        <w:jc w:val="both"/>
        <w:rPr>
          <w:rFonts w:ascii="Arial" w:hAnsi="Arial"/>
          <w:sz w:val="24"/>
          <w:szCs w:val="24"/>
        </w:rPr>
      </w:pPr>
      <w:r w:rsidRPr="00084346">
        <w:rPr>
          <w:rFonts w:ascii="Arial" w:hAnsi="Arial"/>
          <w:sz w:val="24"/>
          <w:szCs w:val="24"/>
        </w:rPr>
        <w:t xml:space="preserve">Dessa forma, a </w:t>
      </w:r>
      <w:proofErr w:type="spellStart"/>
      <w:r w:rsidRPr="00084346">
        <w:rPr>
          <w:rFonts w:ascii="Arial" w:hAnsi="Arial"/>
          <w:sz w:val="24"/>
          <w:szCs w:val="24"/>
        </w:rPr>
        <w:t>Eden</w:t>
      </w:r>
      <w:proofErr w:type="spellEnd"/>
      <w:r w:rsidRPr="00084346">
        <w:rPr>
          <w:rFonts w:ascii="Arial" w:hAnsi="Arial"/>
          <w:sz w:val="24"/>
          <w:szCs w:val="24"/>
        </w:rPr>
        <w:t xml:space="preserve"> IA amplia as possibilidades de interação com o </w:t>
      </w:r>
      <w:proofErr w:type="spellStart"/>
      <w:r w:rsidRPr="00084346">
        <w:rPr>
          <w:rFonts w:ascii="Arial" w:hAnsi="Arial"/>
          <w:sz w:val="24"/>
          <w:szCs w:val="24"/>
        </w:rPr>
        <w:t>Growly</w:t>
      </w:r>
      <w:proofErr w:type="spellEnd"/>
      <w:r w:rsidRPr="00084346">
        <w:rPr>
          <w:rFonts w:ascii="Arial" w:hAnsi="Arial"/>
          <w:sz w:val="24"/>
          <w:szCs w:val="24"/>
        </w:rPr>
        <w:t xml:space="preserve"> ao integrar uma interface conversacional a um serviço externo de inteligência artificial. A utilização de uma camada de </w:t>
      </w:r>
      <w:proofErr w:type="spellStart"/>
      <w:r w:rsidRPr="00084346">
        <w:rPr>
          <w:rFonts w:ascii="Arial" w:hAnsi="Arial"/>
          <w:sz w:val="24"/>
          <w:szCs w:val="24"/>
        </w:rPr>
        <w:t>backend</w:t>
      </w:r>
      <w:proofErr w:type="spellEnd"/>
      <w:r w:rsidRPr="00084346">
        <w:rPr>
          <w:rFonts w:ascii="Arial" w:hAnsi="Arial"/>
          <w:sz w:val="24"/>
          <w:szCs w:val="24"/>
        </w:rPr>
        <w:t xml:space="preserve"> para intermediar essa comunicação também permite manter as credenciais protegidas e separar a lógica da integração do código executado diretamente no navegador.</w:t>
      </w:r>
    </w:p>
    <w:p w14:paraId="28EFE60A" w14:textId="77777777" w:rsidR="00084346" w:rsidRDefault="00084346" w:rsidP="004E1B8E">
      <w:pPr>
        <w:spacing w:after="120" w:line="360" w:lineRule="auto"/>
        <w:jc w:val="both"/>
        <w:rPr>
          <w:rFonts w:ascii="Arial" w:hAnsi="Arial"/>
          <w:sz w:val="24"/>
          <w:szCs w:val="24"/>
        </w:rPr>
      </w:pPr>
    </w:p>
    <w:p w14:paraId="41F5F57F" w14:textId="1289CDE7" w:rsidR="00084346" w:rsidRDefault="00084346" w:rsidP="004E1B8E">
      <w:pPr>
        <w:pStyle w:val="Ttulo2"/>
        <w:spacing w:line="360" w:lineRule="auto"/>
        <w:jc w:val="both"/>
        <w:rPr>
          <w:rFonts w:ascii="Arial" w:hAnsi="Arial" w:cs="Arial"/>
          <w:b/>
          <w:color w:val="000000" w:themeColor="text1"/>
          <w:sz w:val="24"/>
          <w:szCs w:val="24"/>
        </w:rPr>
      </w:pPr>
      <w:r w:rsidRPr="00084346">
        <w:rPr>
          <w:rFonts w:ascii="Arial" w:hAnsi="Arial" w:cs="Arial"/>
          <w:b/>
          <w:color w:val="000000" w:themeColor="text1"/>
          <w:sz w:val="24"/>
          <w:szCs w:val="24"/>
        </w:rPr>
        <w:t xml:space="preserve">4.9 </w:t>
      </w:r>
      <w:r w:rsidRPr="00084346">
        <w:rPr>
          <w:rFonts w:ascii="Arial" w:hAnsi="Arial" w:cs="Arial"/>
          <w:b/>
          <w:color w:val="000000" w:themeColor="text1"/>
          <w:sz w:val="24"/>
          <w:szCs w:val="24"/>
        </w:rPr>
        <w:t>Testes e Aprimoramento do Sistema</w:t>
      </w:r>
    </w:p>
    <w:p w14:paraId="72B5DA7A" w14:textId="26F2AEF9"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Durante o desenvolvimento do </w:t>
      </w:r>
      <w:proofErr w:type="spellStart"/>
      <w:r w:rsidRPr="004E1B8E">
        <w:rPr>
          <w:rFonts w:ascii="Arial" w:hAnsi="Arial"/>
          <w:sz w:val="24"/>
          <w:szCs w:val="24"/>
        </w:rPr>
        <w:t>Growly</w:t>
      </w:r>
      <w:proofErr w:type="spellEnd"/>
      <w:r w:rsidRPr="004E1B8E">
        <w:rPr>
          <w:rFonts w:ascii="Arial" w:hAnsi="Arial"/>
          <w:sz w:val="24"/>
          <w:szCs w:val="24"/>
        </w:rPr>
        <w:t xml:space="preserve">, foram realizados testes de forma contínua com o objetivo de verificar o funcionamento das funcionalidades, identificar </w:t>
      </w:r>
      <w:r w:rsidRPr="004E1B8E">
        <w:rPr>
          <w:rFonts w:ascii="Arial" w:hAnsi="Arial"/>
          <w:sz w:val="24"/>
          <w:szCs w:val="24"/>
        </w:rPr>
        <w:lastRenderedPageBreak/>
        <w:t>erros e realizar os ajustes necessários. Esse processo ocorreu ao longo das diferentes versões do sistema, permitindo que os problemas encontrados fossem corrigidos gradualmente.</w:t>
      </w:r>
    </w:p>
    <w:p w14:paraId="122D60E9" w14:textId="3D0C9666"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Os testes foram realizados principalmente em computadores e dispositivos móveis, possibilitando observar diferenças no comportamento da aplicação de acordo com o tamanho da tela e o ambiente utilizado. Foram verificadas funcionalidades como navegação entre páginas, cadastro e login, catálogo de </w:t>
      </w:r>
      <w:proofErr w:type="spellStart"/>
      <w:r w:rsidRPr="004E1B8E">
        <w:rPr>
          <w:rFonts w:ascii="Arial" w:hAnsi="Arial"/>
          <w:sz w:val="24"/>
          <w:szCs w:val="24"/>
        </w:rPr>
        <w:t>PANCs</w:t>
      </w:r>
      <w:proofErr w:type="spellEnd"/>
      <w:r w:rsidRPr="004E1B8E">
        <w:rPr>
          <w:rFonts w:ascii="Arial" w:hAnsi="Arial"/>
          <w:sz w:val="24"/>
          <w:szCs w:val="24"/>
        </w:rPr>
        <w:t xml:space="preserve">, Jardim Virtual, scanner de identificação e </w:t>
      </w:r>
      <w:proofErr w:type="spellStart"/>
      <w:r w:rsidRPr="004E1B8E">
        <w:rPr>
          <w:rFonts w:ascii="Arial" w:hAnsi="Arial"/>
          <w:sz w:val="24"/>
          <w:szCs w:val="24"/>
        </w:rPr>
        <w:t>Eden</w:t>
      </w:r>
      <w:proofErr w:type="spellEnd"/>
      <w:r w:rsidRPr="004E1B8E">
        <w:rPr>
          <w:rFonts w:ascii="Arial" w:hAnsi="Arial"/>
          <w:sz w:val="24"/>
          <w:szCs w:val="24"/>
        </w:rPr>
        <w:t xml:space="preserve"> IA.</w:t>
      </w:r>
    </w:p>
    <w:p w14:paraId="743DC6D1" w14:textId="06927E86"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Um dos aspectos avaliados foi a responsividade da interface. Durante os testes em dispositivos móveis, foram identificados problemas relacionados ao posicionamento de elementos, dimensões de imagens, rolagem e organização dos componentes. A partir dessas observações, foram realizados ajustes no CSS e na estrutura das páginas para melhorar sua adaptação a diferentes tamanhos de tela.</w:t>
      </w:r>
    </w:p>
    <w:p w14:paraId="25D85CD4" w14:textId="01DFECF7"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Também foram realizados testes relacionados ao carregamento e funcionamento dos arquivos da aplicação. Para auxiliar na identificação dos problemas, foram utilizadas as ferramentas de desenvolvimento do navegador, principalmente o console, permitindo verificar erros de </w:t>
      </w:r>
      <w:proofErr w:type="spellStart"/>
      <w:r w:rsidRPr="004E1B8E">
        <w:rPr>
          <w:rFonts w:ascii="Arial" w:hAnsi="Arial"/>
          <w:sz w:val="24"/>
          <w:szCs w:val="24"/>
        </w:rPr>
        <w:t>JavaScript</w:t>
      </w:r>
      <w:proofErr w:type="spellEnd"/>
      <w:r w:rsidRPr="004E1B8E">
        <w:rPr>
          <w:rFonts w:ascii="Arial" w:hAnsi="Arial"/>
          <w:sz w:val="24"/>
          <w:szCs w:val="24"/>
        </w:rPr>
        <w:t>, arquivos não carregados corretamente e elementos que não estavam sendo encontrados pelo código.</w:t>
      </w:r>
    </w:p>
    <w:p w14:paraId="2AF1F24D" w14:textId="315AC262"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A </w:t>
      </w:r>
      <w:proofErr w:type="spellStart"/>
      <w:r w:rsidRPr="004E1B8E">
        <w:rPr>
          <w:rFonts w:ascii="Arial" w:hAnsi="Arial"/>
          <w:sz w:val="24"/>
          <w:szCs w:val="24"/>
        </w:rPr>
        <w:t>Eden</w:t>
      </w:r>
      <w:proofErr w:type="spellEnd"/>
      <w:r w:rsidRPr="004E1B8E">
        <w:rPr>
          <w:rFonts w:ascii="Arial" w:hAnsi="Arial"/>
          <w:sz w:val="24"/>
          <w:szCs w:val="24"/>
        </w:rPr>
        <w:t xml:space="preserve"> IA também passou por testes de integração e funcionamento. Foram verificadas situações relacionadas ao envio e recebimento das mensagens, comunicação com o serviço de inteligência artificial, comportamento da interface do chat e tratamento de falhas temporárias. Problemas identificados durante esses testes resultaram em alterações tanto na interface quanto na comunicação realizada pelo </w:t>
      </w:r>
      <w:proofErr w:type="spellStart"/>
      <w:r w:rsidRPr="004E1B8E">
        <w:rPr>
          <w:rFonts w:ascii="Arial" w:hAnsi="Arial"/>
          <w:sz w:val="24"/>
          <w:szCs w:val="24"/>
        </w:rPr>
        <w:t>backend</w:t>
      </w:r>
      <w:proofErr w:type="spellEnd"/>
      <w:r w:rsidRPr="004E1B8E">
        <w:rPr>
          <w:rFonts w:ascii="Arial" w:hAnsi="Arial"/>
          <w:sz w:val="24"/>
          <w:szCs w:val="24"/>
        </w:rPr>
        <w:t>.</w:t>
      </w:r>
    </w:p>
    <w:p w14:paraId="76698118" w14:textId="512FC9BA"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O sistema de cadastro e autenticação foi testado considerando diferentes situações, como preenchimento dos campos, validação da senha, confirmação de e-mail, realização do login, manutenção da sessão e acesso às áreas que exigem autenticação. Esses testes permitiram verificar a integração entre o front-</w:t>
      </w:r>
      <w:proofErr w:type="spellStart"/>
      <w:r w:rsidRPr="004E1B8E">
        <w:rPr>
          <w:rFonts w:ascii="Arial" w:hAnsi="Arial"/>
          <w:sz w:val="24"/>
          <w:szCs w:val="24"/>
        </w:rPr>
        <w:t>end</w:t>
      </w:r>
      <w:proofErr w:type="spellEnd"/>
      <w:r w:rsidRPr="004E1B8E">
        <w:rPr>
          <w:rFonts w:ascii="Arial" w:hAnsi="Arial"/>
          <w:sz w:val="24"/>
          <w:szCs w:val="24"/>
        </w:rPr>
        <w:t xml:space="preserve"> e os recursos de autenticação utilizados pelo sistema.</w:t>
      </w:r>
    </w:p>
    <w:p w14:paraId="02EBEFB6" w14:textId="2894027A"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lastRenderedPageBreak/>
        <w:t>Após a publicação das versões web, também foram realizadas verificações no ambiente publicado. Essa etapa foi importante porque determinados problemas não eram observados durante a execução local, principalmente aqueles relacionados a caminhos de arquivos, carregamento de recursos e comportamento da aplicação em diferentes dispositivos.</w:t>
      </w:r>
    </w:p>
    <w:p w14:paraId="30963452" w14:textId="5F3FAB1B"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As correções realizadas ao longo do desenvolvimento deram origem a diferentes versões do </w:t>
      </w:r>
      <w:proofErr w:type="spellStart"/>
      <w:r w:rsidRPr="004E1B8E">
        <w:rPr>
          <w:rFonts w:ascii="Arial" w:hAnsi="Arial"/>
          <w:sz w:val="24"/>
          <w:szCs w:val="24"/>
        </w:rPr>
        <w:t>Growly</w:t>
      </w:r>
      <w:proofErr w:type="spellEnd"/>
      <w:r w:rsidRPr="004E1B8E">
        <w:rPr>
          <w:rFonts w:ascii="Arial" w:hAnsi="Arial"/>
          <w:sz w:val="24"/>
          <w:szCs w:val="24"/>
        </w:rPr>
        <w:t>, entre elas 1.01, 1.02, 1.03, 1.04 e 1.05. O controle de versão permitiu registrar as alterações realizadas e manter versões estáveis do sistema enquanto novos recursos e correções eram implementados.</w:t>
      </w:r>
    </w:p>
    <w:p w14:paraId="03055199" w14:textId="192944C3"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Os testes não foram concentrados apenas ao final do projeto. Sempre que uma funcionalidade era adicionada ou modificada, seu comportamento era verificado antes da continuidade do desenvolvimento. Dessa forma, o processo ocorreu por meio de ciclos de implementação, teste, identificação de problemas, correção e nova verificação.</w:t>
      </w:r>
    </w:p>
    <w:p w14:paraId="4BACD602" w14:textId="472F4E8A" w:rsidR="004E1B8E" w:rsidRPr="004E1B8E" w:rsidRDefault="004E1B8E" w:rsidP="004E1B8E">
      <w:pPr>
        <w:spacing w:line="360" w:lineRule="auto"/>
        <w:ind w:firstLine="709"/>
        <w:jc w:val="both"/>
        <w:rPr>
          <w:rFonts w:ascii="Arial" w:hAnsi="Arial"/>
          <w:sz w:val="24"/>
          <w:szCs w:val="24"/>
        </w:rPr>
      </w:pPr>
      <w:r w:rsidRPr="004E1B8E">
        <w:rPr>
          <w:rFonts w:ascii="Arial" w:hAnsi="Arial"/>
          <w:sz w:val="24"/>
          <w:szCs w:val="24"/>
        </w:rPr>
        <w:t xml:space="preserve">Assim, os testes realizados contribuíram para o aprimoramento progressivo do </w:t>
      </w:r>
      <w:proofErr w:type="spellStart"/>
      <w:r w:rsidRPr="004E1B8E">
        <w:rPr>
          <w:rFonts w:ascii="Arial" w:hAnsi="Arial"/>
          <w:sz w:val="24"/>
          <w:szCs w:val="24"/>
        </w:rPr>
        <w:t>Growly</w:t>
      </w:r>
      <w:proofErr w:type="spellEnd"/>
      <w:r w:rsidRPr="004E1B8E">
        <w:rPr>
          <w:rFonts w:ascii="Arial" w:hAnsi="Arial"/>
          <w:sz w:val="24"/>
          <w:szCs w:val="24"/>
        </w:rPr>
        <w:t>, permitindo corrigir problemas de funcionamento, integração e responsividade identificados durante o desenvolvimento. Esse processo também permitiu acompanhar a evolução do sistema e verificar o funcionamento conjunto de suas principais funcionalidades.</w:t>
      </w:r>
    </w:p>
    <w:p w14:paraId="7CE4D3EE" w14:textId="47EEDA68" w:rsidR="004E1B8E" w:rsidRDefault="004E1B8E" w:rsidP="004E1B8E">
      <w:pPr>
        <w:jc w:val="both"/>
      </w:pPr>
    </w:p>
    <w:p w14:paraId="313DB51A" w14:textId="7634106C" w:rsidR="004E1B8E" w:rsidRDefault="004E1B8E" w:rsidP="004E1B8E">
      <w:pPr>
        <w:jc w:val="both"/>
      </w:pPr>
    </w:p>
    <w:p w14:paraId="4666F672" w14:textId="66FAC25F" w:rsidR="004E1B8E" w:rsidRDefault="004E1B8E" w:rsidP="004E1B8E">
      <w:pPr>
        <w:jc w:val="both"/>
      </w:pPr>
    </w:p>
    <w:p w14:paraId="3CFF9B37" w14:textId="4058CAC2" w:rsidR="004E1B8E" w:rsidRDefault="004E1B8E" w:rsidP="004E1B8E">
      <w:pPr>
        <w:jc w:val="both"/>
      </w:pPr>
    </w:p>
    <w:p w14:paraId="29675AAE" w14:textId="5353BCCA" w:rsidR="004E1B8E" w:rsidRDefault="004E1B8E" w:rsidP="004E1B8E">
      <w:pPr>
        <w:jc w:val="both"/>
      </w:pPr>
    </w:p>
    <w:p w14:paraId="4E7E6574" w14:textId="3070BC1A" w:rsidR="004E1B8E" w:rsidRDefault="004E1B8E" w:rsidP="004E1B8E">
      <w:pPr>
        <w:jc w:val="both"/>
      </w:pPr>
    </w:p>
    <w:p w14:paraId="6FECFFD1" w14:textId="77316CF2" w:rsidR="004E1B8E" w:rsidRDefault="004E1B8E" w:rsidP="004E1B8E">
      <w:pPr>
        <w:jc w:val="both"/>
      </w:pPr>
    </w:p>
    <w:p w14:paraId="3E2D769A" w14:textId="77066295" w:rsidR="004E1B8E" w:rsidRDefault="004E1B8E" w:rsidP="004E1B8E">
      <w:pPr>
        <w:jc w:val="both"/>
      </w:pPr>
    </w:p>
    <w:p w14:paraId="4B00E112" w14:textId="083CAB4E" w:rsidR="004E1B8E" w:rsidRDefault="004E1B8E" w:rsidP="004E1B8E">
      <w:pPr>
        <w:jc w:val="both"/>
      </w:pPr>
    </w:p>
    <w:p w14:paraId="1A848CEE" w14:textId="2FA4950A" w:rsidR="004E1B8E" w:rsidRDefault="004E1B8E" w:rsidP="004E1B8E">
      <w:pPr>
        <w:jc w:val="both"/>
      </w:pPr>
    </w:p>
    <w:p w14:paraId="57F65D53" w14:textId="38714917" w:rsidR="004E1B8E" w:rsidRDefault="004E1B8E" w:rsidP="004E1B8E">
      <w:pPr>
        <w:jc w:val="both"/>
      </w:pPr>
    </w:p>
    <w:p w14:paraId="6D0DB7F1" w14:textId="77777777" w:rsidR="004E1B8E" w:rsidRPr="004E1B8E" w:rsidRDefault="004E1B8E" w:rsidP="004E1B8E">
      <w:pPr>
        <w:jc w:val="both"/>
      </w:pPr>
      <w:bookmarkStart w:id="78" w:name="_GoBack"/>
      <w:bookmarkEnd w:id="78"/>
    </w:p>
    <w:p w14:paraId="7759164E" w14:textId="77777777" w:rsidR="00965DB6" w:rsidRDefault="006D4B09">
      <w:pPr>
        <w:pStyle w:val="Ttulo1"/>
        <w:jc w:val="center"/>
        <w:rPr>
          <w:rFonts w:ascii="Arial" w:hAnsi="Arial" w:cs="Arial"/>
          <w:b/>
          <w:color w:val="000000"/>
          <w:sz w:val="24"/>
          <w:szCs w:val="24"/>
        </w:rPr>
      </w:pPr>
      <w:bookmarkStart w:id="79" w:name="_Toc239867454"/>
      <w:r>
        <w:rPr>
          <w:rFonts w:ascii="Arial" w:hAnsi="Arial" w:cs="Arial"/>
          <w:b/>
          <w:color w:val="000000"/>
          <w:sz w:val="24"/>
          <w:szCs w:val="24"/>
        </w:rPr>
        <w:lastRenderedPageBreak/>
        <w:t>REFERÊNCIAS</w:t>
      </w:r>
      <w:bookmarkEnd w:id="61"/>
      <w:bookmarkEnd w:id="79"/>
    </w:p>
    <w:p w14:paraId="2FB9B1D6" w14:textId="77777777" w:rsidR="00965DB6" w:rsidRDefault="00965DB6">
      <w:pPr>
        <w:rPr>
          <w:rFonts w:ascii="Arial" w:hAnsi="Arial"/>
          <w:b/>
          <w:bCs/>
          <w:sz w:val="24"/>
          <w:szCs w:val="24"/>
        </w:rPr>
      </w:pPr>
    </w:p>
    <w:p w14:paraId="01E83031" w14:textId="77777777"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14:paraId="438D8C49" w14:textId="77777777" w:rsidR="00965DB6" w:rsidRDefault="00965DB6">
      <w:pPr>
        <w:spacing w:line="240" w:lineRule="auto"/>
      </w:pPr>
    </w:p>
    <w:p w14:paraId="284BA71D" w14:textId="77777777"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Revista Brasileira 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14:paraId="7956BECD" w14:textId="77777777" w:rsidR="00965DB6" w:rsidRDefault="00965DB6">
      <w:pPr>
        <w:spacing w:line="240" w:lineRule="auto"/>
      </w:pPr>
    </w:p>
    <w:p w14:paraId="0FE2B251" w14:textId="77777777"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D48BF4" w14:textId="77777777" w:rsidR="0065016A" w:rsidRDefault="0065016A">
      <w:pPr>
        <w:spacing w:after="0" w:line="240" w:lineRule="auto"/>
      </w:pPr>
      <w:r>
        <w:separator/>
      </w:r>
    </w:p>
  </w:endnote>
  <w:endnote w:type="continuationSeparator" w:id="0">
    <w:p w14:paraId="6890AB5C" w14:textId="77777777" w:rsidR="0065016A" w:rsidRDefault="00650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38DAE3" w14:textId="77777777" w:rsidR="0065016A" w:rsidRDefault="0065016A">
      <w:pPr>
        <w:spacing w:after="0" w:line="240" w:lineRule="auto"/>
      </w:pPr>
      <w:r>
        <w:rPr>
          <w:color w:val="000000"/>
        </w:rPr>
        <w:separator/>
      </w:r>
    </w:p>
  </w:footnote>
  <w:footnote w:type="continuationSeparator" w:id="0">
    <w:p w14:paraId="1E9EB8E1" w14:textId="77777777" w:rsidR="0065016A" w:rsidRDefault="006501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B1829F" w14:textId="77777777"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EndPr/>
    <w:sdtContent>
      <w:p w14:paraId="63EFC675" w14:textId="77777777" w:rsidR="009F1A7F" w:rsidRDefault="009F1A7F">
        <w:pPr>
          <w:pStyle w:val="Cabealho"/>
          <w:jc w:val="right"/>
        </w:pPr>
        <w:r>
          <w:fldChar w:fldCharType="begin"/>
        </w:r>
        <w:r>
          <w:instrText>PAGE   \* MERGEFORMAT</w:instrText>
        </w:r>
        <w:r>
          <w:fldChar w:fldCharType="separate"/>
        </w:r>
        <w:r>
          <w:t>2</w:t>
        </w:r>
        <w:r>
          <w:fldChar w:fldCharType="end"/>
        </w:r>
      </w:p>
    </w:sdtContent>
  </w:sdt>
  <w:p w14:paraId="009D63E7" w14:textId="77777777"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84346"/>
    <w:rsid w:val="000A784D"/>
    <w:rsid w:val="000E3532"/>
    <w:rsid w:val="001050C4"/>
    <w:rsid w:val="00172711"/>
    <w:rsid w:val="00251C38"/>
    <w:rsid w:val="00340EFE"/>
    <w:rsid w:val="00354128"/>
    <w:rsid w:val="0036363C"/>
    <w:rsid w:val="003B71F2"/>
    <w:rsid w:val="003C2F7D"/>
    <w:rsid w:val="0049209A"/>
    <w:rsid w:val="004B6794"/>
    <w:rsid w:val="004E1B8E"/>
    <w:rsid w:val="006122D8"/>
    <w:rsid w:val="00613CD5"/>
    <w:rsid w:val="0065016A"/>
    <w:rsid w:val="00651346"/>
    <w:rsid w:val="00686EC3"/>
    <w:rsid w:val="006D4B09"/>
    <w:rsid w:val="007554F4"/>
    <w:rsid w:val="008B5C9E"/>
    <w:rsid w:val="008C7651"/>
    <w:rsid w:val="008E05E9"/>
    <w:rsid w:val="008E5D7F"/>
    <w:rsid w:val="008E68FC"/>
    <w:rsid w:val="009402F4"/>
    <w:rsid w:val="00951B8C"/>
    <w:rsid w:val="00962F94"/>
    <w:rsid w:val="00965DB6"/>
    <w:rsid w:val="009A52C7"/>
    <w:rsid w:val="009F1A7F"/>
    <w:rsid w:val="00BA0F9D"/>
    <w:rsid w:val="00C97F61"/>
    <w:rsid w:val="00D23449"/>
    <w:rsid w:val="00D81642"/>
    <w:rsid w:val="00EA2BDF"/>
    <w:rsid w:val="00EF21AD"/>
    <w:rsid w:val="00F57C26"/>
    <w:rsid w:val="00F87AB6"/>
    <w:rsid w:val="00FA7EE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1E00"/>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 w:type="paragraph" w:customStyle="1" w:styleId="pdq2pgselectionanchorcontainer">
    <w:name w:val="pdq2pg_selectionanchorcontainer"/>
    <w:basedOn w:val="Normal"/>
    <w:rsid w:val="004E1B8E"/>
    <w:pPr>
      <w:suppressAutoHyphens w:val="0"/>
      <w:autoSpaceDN/>
      <w:spacing w:before="100" w:beforeAutospacing="1" w:after="100" w:afterAutospacing="1" w:line="240" w:lineRule="auto"/>
      <w:textAlignment w:val="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4E1B8E"/>
    <w:pPr>
      <w:suppressAutoHyphens w:val="0"/>
      <w:autoSpaceDN/>
      <w:spacing w:before="100" w:beforeAutospacing="1" w:after="100" w:afterAutospacing="1" w:line="240" w:lineRule="auto"/>
      <w:textAlignment w:val="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4E1B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8524865">
      <w:bodyDiv w:val="1"/>
      <w:marLeft w:val="0"/>
      <w:marRight w:val="0"/>
      <w:marTop w:val="0"/>
      <w:marBottom w:val="0"/>
      <w:divBdr>
        <w:top w:val="none" w:sz="0" w:space="0" w:color="auto"/>
        <w:left w:val="none" w:sz="0" w:space="0" w:color="auto"/>
        <w:bottom w:val="none" w:sz="0" w:space="0" w:color="auto"/>
        <w:right w:val="none" w:sz="0" w:space="0" w:color="auto"/>
      </w:divBdr>
    </w:div>
    <w:div w:id="662972721">
      <w:bodyDiv w:val="1"/>
      <w:marLeft w:val="0"/>
      <w:marRight w:val="0"/>
      <w:marTop w:val="0"/>
      <w:marBottom w:val="0"/>
      <w:divBdr>
        <w:top w:val="none" w:sz="0" w:space="0" w:color="auto"/>
        <w:left w:val="none" w:sz="0" w:space="0" w:color="auto"/>
        <w:bottom w:val="none" w:sz="0" w:space="0" w:color="auto"/>
        <w:right w:val="none" w:sz="0" w:space="0" w:color="auto"/>
      </w:divBdr>
      <w:divsChild>
        <w:div w:id="1024474618">
          <w:marLeft w:val="0"/>
          <w:marRight w:val="0"/>
          <w:marTop w:val="0"/>
          <w:marBottom w:val="0"/>
          <w:divBdr>
            <w:top w:val="none" w:sz="0" w:space="0" w:color="auto"/>
            <w:left w:val="none" w:sz="0" w:space="0" w:color="auto"/>
            <w:bottom w:val="none" w:sz="0" w:space="0" w:color="auto"/>
            <w:right w:val="none" w:sz="0" w:space="0" w:color="auto"/>
          </w:divBdr>
          <w:divsChild>
            <w:div w:id="353189480">
              <w:marLeft w:val="0"/>
              <w:marRight w:val="0"/>
              <w:marTop w:val="0"/>
              <w:marBottom w:val="0"/>
              <w:divBdr>
                <w:top w:val="none" w:sz="0" w:space="0" w:color="auto"/>
                <w:left w:val="none" w:sz="0" w:space="0" w:color="auto"/>
                <w:bottom w:val="none" w:sz="0" w:space="0" w:color="auto"/>
                <w:right w:val="none" w:sz="0" w:space="0" w:color="auto"/>
              </w:divBdr>
              <w:divsChild>
                <w:div w:id="2068605436">
                  <w:marLeft w:val="0"/>
                  <w:marRight w:val="0"/>
                  <w:marTop w:val="0"/>
                  <w:marBottom w:val="0"/>
                  <w:divBdr>
                    <w:top w:val="none" w:sz="0" w:space="0" w:color="auto"/>
                    <w:left w:val="none" w:sz="0" w:space="0" w:color="auto"/>
                    <w:bottom w:val="none" w:sz="0" w:space="0" w:color="auto"/>
                    <w:right w:val="none" w:sz="0" w:space="0" w:color="auto"/>
                  </w:divBdr>
                  <w:divsChild>
                    <w:div w:id="2117406934">
                      <w:marLeft w:val="0"/>
                      <w:marRight w:val="0"/>
                      <w:marTop w:val="0"/>
                      <w:marBottom w:val="0"/>
                      <w:divBdr>
                        <w:top w:val="none" w:sz="0" w:space="0" w:color="auto"/>
                        <w:left w:val="none" w:sz="0" w:space="0" w:color="auto"/>
                        <w:bottom w:val="none" w:sz="0" w:space="0" w:color="auto"/>
                        <w:right w:val="none" w:sz="0" w:space="0" w:color="auto"/>
                      </w:divBdr>
                      <w:divsChild>
                        <w:div w:id="422455669">
                          <w:marLeft w:val="0"/>
                          <w:marRight w:val="0"/>
                          <w:marTop w:val="0"/>
                          <w:marBottom w:val="0"/>
                          <w:divBdr>
                            <w:top w:val="none" w:sz="0" w:space="0" w:color="auto"/>
                            <w:left w:val="none" w:sz="0" w:space="0" w:color="auto"/>
                            <w:bottom w:val="none" w:sz="0" w:space="0" w:color="auto"/>
                            <w:right w:val="none" w:sz="0" w:space="0" w:color="auto"/>
                          </w:divBdr>
                          <w:divsChild>
                            <w:div w:id="778909550">
                              <w:marLeft w:val="0"/>
                              <w:marRight w:val="0"/>
                              <w:marTop w:val="0"/>
                              <w:marBottom w:val="0"/>
                              <w:divBdr>
                                <w:top w:val="none" w:sz="0" w:space="0" w:color="auto"/>
                                <w:left w:val="none" w:sz="0" w:space="0" w:color="auto"/>
                                <w:bottom w:val="none" w:sz="0" w:space="0" w:color="auto"/>
                                <w:right w:val="none" w:sz="0" w:space="0" w:color="auto"/>
                              </w:divBdr>
                              <w:divsChild>
                                <w:div w:id="2029335346">
                                  <w:marLeft w:val="0"/>
                                  <w:marRight w:val="0"/>
                                  <w:marTop w:val="0"/>
                                  <w:marBottom w:val="0"/>
                                  <w:divBdr>
                                    <w:top w:val="none" w:sz="0" w:space="0" w:color="auto"/>
                                    <w:left w:val="none" w:sz="0" w:space="0" w:color="auto"/>
                                    <w:bottom w:val="none" w:sz="0" w:space="0" w:color="auto"/>
                                    <w:right w:val="none" w:sz="0" w:space="0" w:color="auto"/>
                                  </w:divBdr>
                                  <w:divsChild>
                                    <w:div w:id="99499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8598452">
      <w:bodyDiv w:val="1"/>
      <w:marLeft w:val="0"/>
      <w:marRight w:val="0"/>
      <w:marTop w:val="0"/>
      <w:marBottom w:val="0"/>
      <w:divBdr>
        <w:top w:val="none" w:sz="0" w:space="0" w:color="auto"/>
        <w:left w:val="none" w:sz="0" w:space="0" w:color="auto"/>
        <w:bottom w:val="none" w:sz="0" w:space="0" w:color="auto"/>
        <w:right w:val="none" w:sz="0" w:space="0" w:color="auto"/>
      </w:divBdr>
    </w:div>
    <w:div w:id="804155966">
      <w:bodyDiv w:val="1"/>
      <w:marLeft w:val="0"/>
      <w:marRight w:val="0"/>
      <w:marTop w:val="0"/>
      <w:marBottom w:val="0"/>
      <w:divBdr>
        <w:top w:val="none" w:sz="0" w:space="0" w:color="auto"/>
        <w:left w:val="none" w:sz="0" w:space="0" w:color="auto"/>
        <w:bottom w:val="none" w:sz="0" w:space="0" w:color="auto"/>
        <w:right w:val="none" w:sz="0" w:space="0" w:color="auto"/>
      </w:divBdr>
    </w:div>
    <w:div w:id="886648933">
      <w:bodyDiv w:val="1"/>
      <w:marLeft w:val="0"/>
      <w:marRight w:val="0"/>
      <w:marTop w:val="0"/>
      <w:marBottom w:val="0"/>
      <w:divBdr>
        <w:top w:val="none" w:sz="0" w:space="0" w:color="auto"/>
        <w:left w:val="none" w:sz="0" w:space="0" w:color="auto"/>
        <w:bottom w:val="none" w:sz="0" w:space="0" w:color="auto"/>
        <w:right w:val="none" w:sz="0" w:space="0" w:color="auto"/>
      </w:divBdr>
    </w:div>
    <w:div w:id="1017196901">
      <w:bodyDiv w:val="1"/>
      <w:marLeft w:val="0"/>
      <w:marRight w:val="0"/>
      <w:marTop w:val="0"/>
      <w:marBottom w:val="0"/>
      <w:divBdr>
        <w:top w:val="none" w:sz="0" w:space="0" w:color="auto"/>
        <w:left w:val="none" w:sz="0" w:space="0" w:color="auto"/>
        <w:bottom w:val="none" w:sz="0" w:space="0" w:color="auto"/>
        <w:right w:val="none" w:sz="0" w:space="0" w:color="auto"/>
      </w:divBdr>
    </w:div>
    <w:div w:id="1150755452">
      <w:bodyDiv w:val="1"/>
      <w:marLeft w:val="0"/>
      <w:marRight w:val="0"/>
      <w:marTop w:val="0"/>
      <w:marBottom w:val="0"/>
      <w:divBdr>
        <w:top w:val="none" w:sz="0" w:space="0" w:color="auto"/>
        <w:left w:val="none" w:sz="0" w:space="0" w:color="auto"/>
        <w:bottom w:val="none" w:sz="0" w:space="0" w:color="auto"/>
        <w:right w:val="none" w:sz="0" w:space="0" w:color="auto"/>
      </w:divBdr>
    </w:div>
    <w:div w:id="1179811185">
      <w:bodyDiv w:val="1"/>
      <w:marLeft w:val="0"/>
      <w:marRight w:val="0"/>
      <w:marTop w:val="0"/>
      <w:marBottom w:val="0"/>
      <w:divBdr>
        <w:top w:val="none" w:sz="0" w:space="0" w:color="auto"/>
        <w:left w:val="none" w:sz="0" w:space="0" w:color="auto"/>
        <w:bottom w:val="none" w:sz="0" w:space="0" w:color="auto"/>
        <w:right w:val="none" w:sz="0" w:space="0" w:color="auto"/>
      </w:divBdr>
    </w:div>
    <w:div w:id="1275946302">
      <w:bodyDiv w:val="1"/>
      <w:marLeft w:val="0"/>
      <w:marRight w:val="0"/>
      <w:marTop w:val="0"/>
      <w:marBottom w:val="0"/>
      <w:divBdr>
        <w:top w:val="none" w:sz="0" w:space="0" w:color="auto"/>
        <w:left w:val="none" w:sz="0" w:space="0" w:color="auto"/>
        <w:bottom w:val="none" w:sz="0" w:space="0" w:color="auto"/>
        <w:right w:val="none" w:sz="0" w:space="0" w:color="auto"/>
      </w:divBdr>
    </w:div>
    <w:div w:id="1399983279">
      <w:bodyDiv w:val="1"/>
      <w:marLeft w:val="0"/>
      <w:marRight w:val="0"/>
      <w:marTop w:val="0"/>
      <w:marBottom w:val="0"/>
      <w:divBdr>
        <w:top w:val="none" w:sz="0" w:space="0" w:color="auto"/>
        <w:left w:val="none" w:sz="0" w:space="0" w:color="auto"/>
        <w:bottom w:val="none" w:sz="0" w:space="0" w:color="auto"/>
        <w:right w:val="none" w:sz="0" w:space="0" w:color="auto"/>
      </w:divBdr>
    </w:div>
    <w:div w:id="1528719446">
      <w:bodyDiv w:val="1"/>
      <w:marLeft w:val="0"/>
      <w:marRight w:val="0"/>
      <w:marTop w:val="0"/>
      <w:marBottom w:val="0"/>
      <w:divBdr>
        <w:top w:val="none" w:sz="0" w:space="0" w:color="auto"/>
        <w:left w:val="none" w:sz="0" w:space="0" w:color="auto"/>
        <w:bottom w:val="none" w:sz="0" w:space="0" w:color="auto"/>
        <w:right w:val="none" w:sz="0" w:space="0" w:color="auto"/>
      </w:divBdr>
    </w:div>
    <w:div w:id="1797023928">
      <w:bodyDiv w:val="1"/>
      <w:marLeft w:val="0"/>
      <w:marRight w:val="0"/>
      <w:marTop w:val="0"/>
      <w:marBottom w:val="0"/>
      <w:divBdr>
        <w:top w:val="none" w:sz="0" w:space="0" w:color="auto"/>
        <w:left w:val="none" w:sz="0" w:space="0" w:color="auto"/>
        <w:bottom w:val="none" w:sz="0" w:space="0" w:color="auto"/>
        <w:right w:val="none" w:sz="0" w:space="0" w:color="auto"/>
      </w:divBdr>
    </w:div>
    <w:div w:id="1811510557">
      <w:bodyDiv w:val="1"/>
      <w:marLeft w:val="0"/>
      <w:marRight w:val="0"/>
      <w:marTop w:val="0"/>
      <w:marBottom w:val="0"/>
      <w:divBdr>
        <w:top w:val="none" w:sz="0" w:space="0" w:color="auto"/>
        <w:left w:val="none" w:sz="0" w:space="0" w:color="auto"/>
        <w:bottom w:val="none" w:sz="0" w:space="0" w:color="auto"/>
        <w:right w:val="none" w:sz="0" w:space="0" w:color="auto"/>
      </w:divBdr>
    </w:div>
    <w:div w:id="1873497873">
      <w:bodyDiv w:val="1"/>
      <w:marLeft w:val="0"/>
      <w:marRight w:val="0"/>
      <w:marTop w:val="0"/>
      <w:marBottom w:val="0"/>
      <w:divBdr>
        <w:top w:val="none" w:sz="0" w:space="0" w:color="auto"/>
        <w:left w:val="none" w:sz="0" w:space="0" w:color="auto"/>
        <w:bottom w:val="none" w:sz="0" w:space="0" w:color="auto"/>
        <w:right w:val="none" w:sz="0" w:space="0" w:color="auto"/>
      </w:divBdr>
    </w:div>
    <w:div w:id="20071720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6A8E95-9B7F-4010-BD79-8EAC430B6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44</Pages>
  <Words>13342</Words>
  <Characters>72050</Characters>
  <Application>Microsoft Office Word</Application>
  <DocSecurity>0</DocSecurity>
  <Lines>600</Lines>
  <Paragraphs>170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85222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Lab 06-Micro 10</cp:lastModifiedBy>
  <cp:revision>12</cp:revision>
  <cp:lastPrinted>2026-09-09T17:37:00Z</cp:lastPrinted>
  <dcterms:created xsi:type="dcterms:W3CDTF">2026-07-29T18:07:00Z</dcterms:created>
  <dcterms:modified xsi:type="dcterms:W3CDTF">2026-09-11T18:08:00Z</dcterms:modified>
</cp:coreProperties>
</file>