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ADR-006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Modelo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vel: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a arquitetura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Modelo Comercial do SaaS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, conforme definido no ADR-006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2.0.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separar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gateways/provedores de pagamento.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e-DE"/>
        </w:rPr>
        <w:t>ser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e multi-tenant, sem criar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para uma empresa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Este projeto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 SaaS independente 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possui rela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com USIMETAL, Consistem ou qualquer outro sistema empresarial citado fora deste projeto.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arquitetural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seguinte cadeia 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gica: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Plano/M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dulos/Recursos contratados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Entitlements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Funcionalidade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camada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outra.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Regras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utilizado.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liberar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contratado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concede automaticamente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todos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continuam independentes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frontend nunca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autoridade final para controle comercial.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o/entitlement antes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protegidas.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Entidade de contrata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para representar 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todos os tenants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 mesmo conjunto de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ou recursos.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Ciclo de vida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suporte aos seguintes estados: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</w:rPr>
      </w:pPr>
      <w:r>
        <w:rPr>
          <w:rFonts w:ascii="Courier" w:hAnsi="Courier"/>
          <w:sz w:val="44"/>
          <w:szCs w:val="44"/>
          <w:rtl w:val="0"/>
        </w:rPr>
        <w:t>TRIAL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ACTIVE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en-US"/>
        </w:rPr>
      </w:pPr>
      <w:r>
        <w:rPr>
          <w:rFonts w:ascii="Courier" w:hAnsi="Courier"/>
          <w:sz w:val="44"/>
          <w:szCs w:val="44"/>
          <w:rtl w:val="0"/>
          <w:lang w:val="en-US"/>
        </w:rPr>
        <w:t>PAST_DUE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SUSPENDED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a-DK"/>
        </w:rPr>
      </w:pPr>
      <w:r>
        <w:rPr>
          <w:rFonts w:ascii="Courier" w:hAnsi="Courier"/>
          <w:sz w:val="44"/>
          <w:szCs w:val="44"/>
          <w:rtl w:val="0"/>
          <w:lang w:val="da-DK"/>
        </w:rPr>
        <w:t>CANCELED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EXPIRED</w:t>
      </w:r>
      <w:r>
        <w:rPr>
          <w:rFonts w:ascii="Times New Roman" w:hAnsi="Times New Roman"/>
          <w:sz w:val="40"/>
          <w:szCs w:val="40"/>
          <w:rtl w:val="0"/>
          <w:lang w:val="pt-PT"/>
        </w:rPr>
        <w:t>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centralizadas.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espalhar regras de estado comercial pelos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PAST_DUE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automaticamente.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suporte a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SUSPENDED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de acesso conforme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permitidas, restritas ou bloqueadas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centralizada.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CANCELED / EXPIRED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automaticamente dados operacionais,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ricos, financeiros ou de auditoria.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Reativa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Restabelecer recursos conforme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vigente sem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de dados,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5. Entitlements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camada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cita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entitlements</w:t>
      </w:r>
      <w:r>
        <w:rPr>
          <w:rFonts w:ascii="Times New Roman" w:hAnsi="Times New Roman"/>
          <w:sz w:val="40"/>
          <w:szCs w:val="40"/>
          <w:rtl w:val="0"/>
          <w:lang w:val="pt-PT"/>
        </w:rPr>
        <w:t>, ou equivalente funcional.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entitlement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representar o direito comercial do tenant de utilizar determinado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ou recurso.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temporariamente disponibilizado durante trial.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confundir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o que foi contratado.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Entitlement: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o que o tenant possui direito de utilizar.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Feature flag: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controle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 de 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quem pode utilizar.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se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executada.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6. Feature flags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Permitir feature flags quando tecnicamente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feature flag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entitlement;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feature flag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feature flag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utilizada como mecanismo comercial isolado.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frontend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flags para adaptar a interface, mas 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como autoridade.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7.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protegidas, validar no backend: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Estado comercial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Entitlement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Funcionalidade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falha em uma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contra bypass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URLs;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endpoints 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Gateway e pagamentos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Criar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de abstra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pagamentos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acoplar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diretamente a um gateway.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gateway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chargeback;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gateway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permanece como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Webhooks e eventos externos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processamento seguro e idempotente de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evento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idempotente;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duplicados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produzir efeitos duplicados.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Um webhook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diretamente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e-DE"/>
        </w:rPr>
        <w:t>ser: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Evento externo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Interpreta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 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dos entitlements/efeitos comerciais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Indisponibilidade do gateway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suspender um tenant automaticamente apenas porque o gateway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temporariamente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 no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efetivo da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as regras internas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determinar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estado comercial.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Trial e onboarding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onboarding;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onboarding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iniciais.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conceder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trial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ser vinculado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rmino;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disponibilizados;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encerramento/convers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implementar valores ou condi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comerciais definitivas que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tenham sido decididos.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Manter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Comercial/Contrata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Financeiro.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comercial.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Manter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Cobran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a/Documento financeiro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Pagamento/Evento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diretamente: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financeiros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 enviados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camada comercial para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Suspens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continuidade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que 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o, 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cancelamento causem perda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restritas;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consulta,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iniciadas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de maneira a evitar: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registros incompletos;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centralizada.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14. Upgrade e downgrade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arquitetura capaz de suportar: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Upgrade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plano;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aumento de limites, quando futuramente definido.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entitlements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refletir a nova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apenas para disponibilizar um recurso rec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m-contratado.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Downgrade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a retirada de recursos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andamento;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apagar automaticamente dados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apenas porque um recurso deixou de ser contratado.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Dados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ricos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registros produzidos por funcionalidades anteriormente contratadas, salvo regras legais ou de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permitir acesso controlado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mecanismos definidos posteriormente.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Auditoria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plano;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o/remo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chargebacks;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externa;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sobrescrever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forma que impe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reconstruir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o mecanismo geral de auditoria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17.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estrutura comercial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vinculada ao tenant correto.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isolamento no backend e na camada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Um tenant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entitlements de outro;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recurso contratado por outro;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influenciar o estado comercial de outro.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a arquitetura de isolamento multi-tenant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 no projeto.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Administra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administrador do tenant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consultar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conforme suas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arbitrariamente o 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conceder recursos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contratados;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manipular entitlements diretamente;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contornar regras comerciais por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excepcionais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mecanismo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offline, o dispositivo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autoridade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permanece como fonte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20.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baixo acoplamento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Gateway;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evitando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diretas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21.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comerciais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eventos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estado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o ADR-007.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22.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no MVP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validar o produto conforme ADR-002.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ser preparada para evolu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futura, mas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implementar antecipadamente todas as funcionalidades comerciais previstas para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posteriores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em requisito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planos comerciais completos;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n-US"/>
        </w:rPr>
        <w:t>ltiplos gateways;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trial completo;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financeiras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comerciais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arquitetura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adicionar esses recursos posteriormente.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23.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deliberadamente postergadas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inventar ou definir durante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planos definitivos;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por plano;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limites definitivos;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gateway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de pagamento definitivos;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definitiva de 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definitivas de 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regras definitivas de upgrade/downgrade;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comercial definitiva de onboarding;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metas comerciais ou financeiras.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dessas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registrar como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apropriada.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coer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Plataforma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contradiga 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25. Versionamento e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substitu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apagar silenciosamente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arquiteturais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ao ADR-006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representa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da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ciclo de vida comercial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estados comerciais forem centralizados;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camada de entitlement;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estiverem separadas;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backend validar disponibilidade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houver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contra bypass;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gateway;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eventos de pagamento forem idempotentes;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houver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houver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upgrade e downgrade forem arquiteturalmente suportados;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dados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forem preservados;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Financeiro respeitar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multi-tenancy estiver preservado;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 definir 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autoridade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n-US"/>
        </w:rPr>
        <w:t>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expandido indevidamente;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postergadas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sejam inventadas durante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Regra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o ADR-006 como uma camada comercial centralizada, multi-tenant, audit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desacoplada, na qual contrata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determina disponibilidade comercial, entitlements representam direitos do tenant,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determinam o acesso individual, 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 validam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es, Financeiro controla informa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financeiras e gateways processam pagamentos.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redesenhar o modelo comercial nem introduzir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aprovadas. Implementar somente as defini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estabelecidas neste ADR e preservar explicitamente todas as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deliberadamente postergadas.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