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" w:line="265"/>
        <w:ind w:right="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UNIVERSIDADE NOVE DE JULHO</w:t>
      </w:r>
    </w:p>
    <w:p>
      <w:pPr>
        <w:spacing w:before="0" w:after="938" w:line="265"/>
        <w:ind w:right="0" w:left="1959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DIRETORIA DOS CURSOS DE INFORMÁTICA</w:t>
      </w: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Thiago da Silva Benedito - 922111000</w:t>
      </w: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email:</w:t>
      </w: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Thiago.sbenedito@gmail.com</w:t>
      </w:r>
    </w:p>
    <w:p>
      <w:pPr>
        <w:spacing w:before="0" w:after="0" w:line="360"/>
        <w:ind w:right="2670" w:left="267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670" w:left="267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65"/>
        <w:ind w:right="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PROJETO DE MODELAGEM DE SISTEMA:</w:t>
      </w:r>
    </w:p>
    <w:p>
      <w:pPr>
        <w:spacing w:before="0" w:after="6181" w:line="265"/>
        <w:ind w:right="0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ALL SPORT</w:t>
      </w:r>
    </w:p>
    <w:p>
      <w:pPr>
        <w:spacing w:before="0" w:after="3" w:line="265"/>
        <w:ind w:right="67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SÃO PAULO </w:t>
      </w:r>
    </w:p>
    <w:p>
      <w:pPr>
        <w:keepNext w:val="true"/>
        <w:keepLines w:val="true"/>
        <w:spacing w:before="0" w:after="3" w:line="265"/>
        <w:ind w:right="0" w:left="10" w:hanging="1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360"/>
        <w:ind w:right="2670" w:left="267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Thiago da Silva Benedito - 922111000</w:t>
      </w:r>
    </w:p>
    <w:p>
      <w:pPr>
        <w:spacing w:before="0" w:after="0" w:line="360"/>
        <w:ind w:right="2670" w:left="195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140" w:line="360"/>
        <w:ind w:right="2243" w:left="310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65"/>
        <w:ind w:right="0" w:left="214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PROJETO DE MODELAGEM DE SISTEMA</w:t>
      </w:r>
    </w:p>
    <w:p>
      <w:pPr>
        <w:spacing w:before="0" w:after="1728" w:line="265"/>
        <w:ind w:right="0" w:left="336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ALL SPORT</w:t>
      </w: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Trabalho apresentado à Universidade Nove de Julho, UNINOVE, em cumprimento parcial às exigências da disciplina de Planejamento em Informática, sob orientação das professoras</w:t>
      </w: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Daniel Ferreira de Barros Junior</w:t>
      </w: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65"/>
        <w:ind w:right="0" w:left="3834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3" w:line="265"/>
        <w:ind w:right="0" w:left="425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2022</w:t>
      </w:r>
    </w:p>
    <w:p>
      <w:pPr>
        <w:keepNext w:val="true"/>
        <w:keepLines w:val="true"/>
        <w:spacing w:before="0" w:after="1065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RESUMO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“Nossa empresa se trata de uma agência de apoio e suporte para práticas de exercicios, onde motiva às pessoas a prática esportes e assim ter uma saúde melhor, e previnindo contra doenças futuramente por inatividade muscular.”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334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SUMÁRIO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OBJETIVOS</w:t>
        <w:tab/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1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DESCRIÇÃO DA EMPRESA</w:t>
        <w:tab/>
        <w:t xml:space="preserve">2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METODOLOGIA</w:t>
        <w:tab/>
        <w:t xml:space="preserve">3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CRONOGRAMA</w:t>
        <w:tab/>
        <w:t xml:space="preserve">4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ESTRUTURA ORGANIZACIONAL</w:t>
        <w:tab/>
        <w:t xml:space="preserve">5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ESTRUTURA FÍSICA DA EMPRESA</w:t>
        <w:tab/>
        <w:t xml:space="preserve">6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REDE DE COMPUTADORES</w:t>
        <w:tab/>
        <w:t xml:space="preserve">7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DEFINIÇÃO DE HARDWARE E SOFTWARE</w:t>
        <w:tab/>
        <w:t xml:space="preserve">8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PLANEJAMENTO DO SITE</w:t>
        <w:tab/>
        <w:t xml:space="preserve">9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ELAS DO WEBSITE</w:t>
        <w:tab/>
        <w:t xml:space="preserve">  10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MODELAGEM DE DADOS</w:t>
        <w:tab/>
        <w:t xml:space="preserve">11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LÓGICA DE PROGRAMAÇÃO</w:t>
        <w:tab/>
        <w:t xml:space="preserve">12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SEGURANÇA DA INFORMAÇÃO  13</w:t>
      </w:r>
    </w:p>
    <w:p>
      <w:pPr>
        <w:numPr>
          <w:ilvl w:val="0"/>
          <w:numId w:val="21"/>
        </w:numPr>
        <w:spacing w:before="0" w:after="160" w:line="259"/>
        <w:ind w:right="0" w:left="400" w:hanging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18"/>
          <w:u w:val="single"/>
          <w:shd w:fill="auto" w:val="clear"/>
        </w:rPr>
        <w:t xml:space="preserve">REFERÊNCIAS</w:t>
        <w:tab/>
        <w:t xml:space="preserve">14</w:t>
      </w:r>
    </w:p>
    <w:p>
      <w:pPr>
        <w:spacing w:before="0" w:after="160" w:line="259"/>
        <w:ind w:right="0" w:left="4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1510" w:leader="none"/>
        </w:tabs>
        <w:spacing w:before="0" w:after="0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</w:t>
        <w:tab/>
        <w:t xml:space="preserve">OBJETIVOS</w:t>
      </w:r>
    </w:p>
    <w:p>
      <w:pPr>
        <w:keepNext w:val="true"/>
        <w:keepLines w:val="true"/>
        <w:tabs>
          <w:tab w:val="center" w:pos="1510" w:leader="none"/>
        </w:tabs>
        <w:spacing w:before="0" w:after="0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All Sport é uma empresa fundada no ano de 2022. O objetivo principal é influência às pessoas a querer se exercitar e amar práticas esportivas, e sempre manter um bom hábito para não terem problemas futuros por ficarem sedentarias e correndo risco de vida ou até mesmo sofrerem com a obesidade que afeta milhares de pessoas pelo mundo todo.</w:t>
      </w: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3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516" w:leader="none"/>
        </w:tabs>
        <w:spacing w:before="0" w:after="509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</w:t>
        <w:tab/>
        <w:t xml:space="preserve"> DESCRIÇÃO DA EMPRESA</w:t>
      </w:r>
    </w:p>
    <w:p>
      <w:pPr>
        <w:spacing w:before="0" w:after="0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/////////////////////////////</w:t>
      </w:r>
    </w:p>
    <w:p>
      <w:pPr>
        <w:spacing w:before="0" w:after="0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3.METODOLOGIA</w:t>
      </w:r>
    </w:p>
    <w:p>
      <w:pPr>
        <w:spacing w:before="0" w:after="0" w:line="265"/>
        <w:ind w:right="0" w:left="-5" w:hanging="1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47"/>
      </w:tblGrid>
      <w:tr>
        <w:trPr>
          <w:trHeight w:val="1" w:hRule="atLeast"/>
          <w:jc w:val="left"/>
        </w:trPr>
        <w:tc>
          <w:tcPr>
            <w:tcW w:w="864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351" w:left="284" w:firstLine="0"/>
              <w:jc w:val="left"/>
              <w:rPr>
                <w:rFonts w:ascii="Arial" w:hAnsi="Arial" w:cs="Arial" w:eastAsia="Arial"/>
                <w:color w:val="444444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Definição do Segmento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Objetivos da empresa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Divisão de Tarefas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Metodologia 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Estrutura Organizacional e Física 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Definição de Hardware e Software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Rede de Computadores 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Planejamento do Site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Esboço web site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Telas do Website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Montagem mapa do site a ser criado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Criação fluxograma do funcionamento deste site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Modelagem de Dados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Segurança da Informação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Lógica de Programação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Finalização Projeto Teórico 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Orçamentos gerais</w:t>
            </w:r>
          </w:p>
          <w:p>
            <w:pPr>
              <w:numPr>
                <w:ilvl w:val="0"/>
                <w:numId w:val="29"/>
              </w:numPr>
              <w:tabs>
                <w:tab w:val="left" w:pos="1701" w:leader="none"/>
              </w:tabs>
              <w:spacing w:before="0" w:after="0" w:line="360"/>
              <w:ind w:right="351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Revisão trabalho</w:t>
            </w:r>
          </w:p>
          <w:p>
            <w:pPr>
              <w:numPr>
                <w:ilvl w:val="0"/>
                <w:numId w:val="29"/>
              </w:numPr>
              <w:spacing w:before="100" w:after="100" w:line="360"/>
              <w:ind w:right="351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Entrega</w:t>
            </w:r>
          </w:p>
        </w:tc>
      </w:tr>
    </w:tbl>
    <w:p>
      <w:pPr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CRONOGRAMA</w:t>
      </w:r>
    </w:p>
    <w:tbl>
      <w:tblPr/>
      <w:tblGrid>
        <w:gridCol w:w="370"/>
        <w:gridCol w:w="1965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701"/>
      </w:tblGrid>
      <w:tr>
        <w:trPr>
          <w:trHeight w:val="682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ATIVIDADES / DATA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01/08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04/08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07/08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10/08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13/08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16/09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19/11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22/11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27/11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30/11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82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Levantamento de literatura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Montagem do Projeto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Coleta de dados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Tratamento dos dados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2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77" w:line="259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Elaboração do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Relatório Final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Revisão do texto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0" w:hRule="auto"/>
          <w:jc w:val="left"/>
        </w:trPr>
        <w:tc>
          <w:tcPr>
            <w:tcW w:w="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Entrega do trabalho</w:t>
            </w: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X</w:t>
            </w:r>
          </w:p>
        </w:tc>
      </w:tr>
    </w:tbl>
    <w:p>
      <w:pPr>
        <w:spacing w:before="0" w:after="114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Cronograma com indicação de responsáveis.</w:t>
      </w:r>
    </w:p>
    <w:p>
      <w:pPr>
        <w:spacing w:before="0" w:after="0" w:line="259"/>
        <w:ind w:right="-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591">
          <v:rect xmlns:o="urn:schemas-microsoft-com:office:office" xmlns:v="urn:schemas-microsoft-com:vml" id="rectole0000000000" style="width:420.10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1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889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5.</w:t>
        <w:tab/>
        <w:t xml:space="preserve">ESTRUTURA ORGANIZACIONAL </w:t>
      </w:r>
    </w:p>
    <w:p>
      <w:pPr>
        <w:keepNext w:val="true"/>
        <w:keepLines w:val="true"/>
        <w:tabs>
          <w:tab w:val="center" w:pos="2889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Visão: Ser empresa de referência, reconhecida nacionalmente como empresa de ajuda e suporte no ramo de exercícios e saúde. </w:t>
      </w:r>
    </w:p>
    <w:p>
      <w:pPr>
        <w:keepNext w:val="true"/>
        <w:keepLines w:val="true"/>
        <w:tabs>
          <w:tab w:val="center" w:pos="2889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Missão: A AllSport busca ser referência para os clientes sempre que tratar de exercícios e bem estar.</w:t>
      </w:r>
    </w:p>
    <w:p>
      <w:pPr>
        <w:keepNext w:val="true"/>
        <w:keepLines w:val="true"/>
        <w:tabs>
          <w:tab w:val="center" w:pos="2889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Valores: Somos uma empresa movida por desafios, apaixonada pelas atividades exercidas e focada na sustentabilidade. Valorizamos os participantes, suas iniciativas e o bom ambiente de trabalho. Atendemos sempre com qualidade e segurança e buscamos ajudar sempre que possivel. Assumimos conduta ética e cordial como padrão de convivência.</w:t>
      </w:r>
    </w:p>
    <w:p>
      <w:pPr>
        <w:keepNext w:val="true"/>
        <w:keepLines w:val="true"/>
        <w:tabs>
          <w:tab w:val="center" w:pos="2889" w:leader="none"/>
        </w:tabs>
        <w:spacing w:before="0" w:after="0" w:line="240"/>
        <w:ind w:right="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889" w:leader="none"/>
        </w:tabs>
        <w:spacing w:before="0" w:after="0" w:line="240"/>
        <w:ind w:right="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889" w:leader="none"/>
        </w:tabs>
        <w:spacing w:before="0" w:after="0" w:line="240"/>
        <w:ind w:right="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889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Recepcionista 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Será responsavel por fornecer ajuda e mostrar para os clientes que queira ir conhecer a empresa, para assim ter mais confiaça e assim adquirir nossos produtos e indicar para outras pessoas nossa marca. 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Auxiliar de Escritório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Terá a função de captar nossos clientes através de redes sociais e anúncios físicos e na internet, e direcionar o cliente para um de nossos serviços. 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Consultores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Responsável por esclarecer, definir e auxiliar na prática da atividade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Programadores Front-End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programador Front-End tem a responsabilidade de juntamente com os consultores, planejar e criar a estrutura visual dos projetos.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Programadores Back-End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programador Back-End tem a responsabilidade de organizar os dados dos clientes e manter em segurança sempre as informações e dados de acordo com as normas da empresa. 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Analistas de Banco de Dados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analista de banco de dados terá a responsabilidade de dar suporte para os programadores de Back-End entre outras coisas. 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Web Designer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Terá a função de desenhar e aprimorar o site e assim mantermos nossa empresa sempre em desenvolvimento.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Marketing Digital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Terá a função de manter nossas redes sociais sempre atualizadas e assim adquirindo mais clientes que queiram um de nossos produtos.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https://www.instagram.com/ALLESPORTE/</w:t>
        </w:r>
      </w:hyperlink>
    </w:p>
    <w:p>
      <w:pPr>
        <w:spacing w:before="0" w:after="280" w:line="265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3027" w:leader="none"/>
        </w:tabs>
        <w:spacing w:before="0" w:after="693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6. Planta da Empresa (Escritório e Fabríca) </w:t>
        <w:tab/>
      </w:r>
    </w:p>
    <w:p>
      <w:pPr>
        <w:keepNext w:val="true"/>
        <w:keepLines w:val="true"/>
        <w:tabs>
          <w:tab w:val="center" w:pos="3027" w:leader="none"/>
        </w:tabs>
        <w:spacing w:before="0" w:after="693" w:line="240"/>
        <w:ind w:right="0" w:left="-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empresa não possui ainda um ambiente fixo, só via internet, e parques abertos e livres para o público.</w:t>
      </w:r>
    </w:p>
    <w:p>
      <w:pPr>
        <w:keepNext w:val="true"/>
        <w:keepLines w:val="true"/>
        <w:tabs>
          <w:tab w:val="center" w:pos="3027" w:leader="none"/>
        </w:tabs>
        <w:spacing w:before="0" w:after="693" w:line="240"/>
        <w:ind w:right="0" w:left="-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027" w:leader="none"/>
        </w:tabs>
        <w:spacing w:before="0" w:after="693" w:line="240"/>
        <w:ind w:right="0" w:left="-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027" w:leader="none"/>
        </w:tabs>
        <w:spacing w:before="0" w:after="693" w:line="240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center" w:pos="3027" w:leader="none"/>
        </w:tabs>
        <w:spacing w:before="0" w:after="693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ESTRUTURA FÍSICA DA EMPRESA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7. REDE DE COMPUTADORES</w:t>
      </w:r>
    </w:p>
    <w:p>
      <w:pPr>
        <w:numPr>
          <w:ilvl w:val="0"/>
          <w:numId w:val="113"/>
        </w:numPr>
        <w:spacing w:before="120" w:after="100" w:line="36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utilizadas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Modem: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Um modem é basicamente um dispositivo de hardware que recebe os dados de um provedor de serviços de internet através de meios de conexões como cabos, fios ou fibra óptica.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Roteador: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Também um dispositivo de hardware mas que é responsável por encaminhar pacotes de dados entre redes de computadores.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Switch: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São responsáveis pela interconexão dos equipamentos dentro de uma mesma rede.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Roteador wireless: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Tem a mesma função que é encaminhar pacotes, mas ele cria um ponto de acesso para a internet ou uma rede de computadores sem a necessidade de utilizar cabos  para se conectar.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Servidor: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basicamente um computador que centraliza serviços, oferecendo para outros computadores em sua rede, serviços esses que podem ser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correios eletrônicos, web sites, armazenamento de arquivos e entre outros.</w:t>
      </w:r>
    </w:p>
    <w:p>
      <w:pPr>
        <w:numPr>
          <w:ilvl w:val="0"/>
          <w:numId w:val="115"/>
        </w:numPr>
        <w:spacing w:before="120" w:after="100" w:line="36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topologia com os endereçamentos de IPs.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8. DEFINIÇÃO DE HARDWARE E SOFTWARE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Iremos utilizar o sistema operacional Windows, que já é muito conhecida e usada pelos usuários. Principais software instalado nos computadores:</w:t>
      </w:r>
    </w:p>
    <w:p>
      <w:pPr>
        <w:numPr>
          <w:ilvl w:val="0"/>
          <w:numId w:val="120"/>
        </w:numPr>
        <w:spacing w:before="0" w:after="160" w:line="256"/>
        <w:ind w:right="0" w:left="774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McAfee® Total Protection;</w:t>
      </w:r>
    </w:p>
    <w:p>
      <w:pPr>
        <w:numPr>
          <w:ilvl w:val="0"/>
          <w:numId w:val="120"/>
        </w:numPr>
        <w:spacing w:before="0" w:after="160" w:line="256"/>
        <w:ind w:right="0" w:left="774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Pacote Office 365;</w:t>
      </w:r>
    </w:p>
    <w:p>
      <w:pPr>
        <w:numPr>
          <w:ilvl w:val="0"/>
          <w:numId w:val="120"/>
        </w:numPr>
        <w:spacing w:before="0" w:after="160" w:line="256"/>
        <w:ind w:right="0" w:left="774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Teams;</w:t>
      </w:r>
    </w:p>
    <w:p>
      <w:pPr>
        <w:numPr>
          <w:ilvl w:val="0"/>
          <w:numId w:val="120"/>
        </w:numPr>
        <w:spacing w:before="0" w:after="160" w:line="256"/>
        <w:ind w:right="0" w:left="774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Aplicativos padrão do Windows </w:t>
      </w:r>
    </w:p>
    <w:p>
      <w:pPr>
        <w:numPr>
          <w:ilvl w:val="0"/>
          <w:numId w:val="120"/>
        </w:numPr>
        <w:spacing w:before="0" w:after="160" w:line="256"/>
        <w:ind w:right="0" w:left="774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Photoshop</w:t>
      </w:r>
    </w:p>
    <w:p>
      <w:pPr>
        <w:numPr>
          <w:ilvl w:val="0"/>
          <w:numId w:val="120"/>
        </w:numPr>
        <w:spacing w:before="0" w:after="160" w:line="256"/>
        <w:ind w:right="0" w:left="774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Gimp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Componentes utilizados para os computadores dos consultores e da equipe de administração: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Intel core i5 10100;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Memoria - Ddr4 8GB 2666mhz;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Placa Mãe - Gigabyte H410M H;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Placa de vídeo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GTX 1050 TI;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SSD SATA 1 TB  m.2;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400 w 80 PLUS Corsair;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Gabinete - T-Dagger Cube Black;</w:t>
      </w:r>
    </w:p>
    <w:p>
      <w:pPr>
        <w:numPr>
          <w:ilvl w:val="0"/>
          <w:numId w:val="12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Monitores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Samsung 21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FULL HD;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KIT teclado Logitech G815 e mouse Logitech G403 hero;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Equipamentos extras: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6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Impressora - Impressora Multifuncional Brother Tank DCPT420W Colorida;</w:t>
      </w:r>
    </w:p>
    <w:p>
      <w:pPr>
        <w:numPr>
          <w:ilvl w:val="0"/>
          <w:numId w:val="126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Servidor - PowerEdge T340;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Processador- Intel Xeon E-2244g;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Duas Memorias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8 Gb Ddr4 ECC UDIMM 3200 MHZ;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Armazenamento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SSD SATA 480GB, HD 2 TB;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Operational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Windows Sever 2019 Standard;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Placa de rede LOM Broadcom 5720 integrada de duas portas e 1 Gb;</w:t>
      </w: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 - 495 W;</w:t>
      </w:r>
    </w:p>
    <w:p>
      <w:pPr>
        <w:numPr>
          <w:ilvl w:val="0"/>
          <w:numId w:val="126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Roteador VPN MULTI-WAN GIGABIT SAFESTREAM TL-R605 SMB;</w:t>
      </w:r>
    </w:p>
    <w:p>
      <w:pPr>
        <w:numPr>
          <w:ilvl w:val="0"/>
          <w:numId w:val="126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Roteador Wireless TP-Link Archer C6, Dual Band, AC1200;</w:t>
      </w:r>
    </w:p>
    <w:p>
      <w:pPr>
        <w:numPr>
          <w:ilvl w:val="0"/>
          <w:numId w:val="126"/>
        </w:numPr>
        <w:spacing w:before="120" w:after="1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Switch D-Link 24 portas 10/100/1000mbps DES-1024D;</w:t>
      </w:r>
    </w:p>
    <w:p>
      <w:pPr>
        <w:spacing w:before="12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Custos</w:t>
      </w:r>
    </w:p>
    <w:tbl>
      <w:tblPr/>
      <w:tblGrid>
        <w:gridCol w:w="6840"/>
        <w:gridCol w:w="1605"/>
        <w:gridCol w:w="2823"/>
      </w:tblGrid>
      <w:tr>
        <w:trPr>
          <w:trHeight w:val="300" w:hRule="auto"/>
          <w:jc w:val="left"/>
        </w:trPr>
        <w:tc>
          <w:tcPr>
            <w:tcW w:w="84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Software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Produto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McAfee® Total Protection(plano anual)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R$169,00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Pacote Office 365   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R$ 114,30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Visual Studio Code 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Gratuito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GIMP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Gratuito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Photoshop   (plano mensal)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R$ 90,00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R$ 373,30</w:t>
            </w:r>
          </w:p>
        </w:tc>
      </w:tr>
      <w:tr>
        <w:trPr>
          <w:trHeight w:val="300" w:hRule="auto"/>
          <w:jc w:val="left"/>
        </w:trPr>
        <w:tc>
          <w:tcPr>
            <w:tcW w:w="1126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Hardware Consultores / Administração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Produto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Intel core i5 11400;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R$ 1.312,50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- Ddr4 8GB 2666mhz;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R$ 289,90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Placa Mãe - Gigabyte H410M H;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R$ 669,90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Placa de vídeo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GTX 1050 TI;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R$ 2.089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SSD SATA 500GB m.2;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R$ 499,90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Fonte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400 w 80 PLUS Corsair;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R$ 409,90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Gabinete - T-Dagger Cube Black;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R$ 344,42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Monitores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Samsung 21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’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 FULL HD;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R$ 1.559,80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KIT teclado e mouse logitech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R$ 1.179,00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R$ 8.384,32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x11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R$ 92.227.52</w:t>
            </w:r>
          </w:p>
        </w:tc>
      </w:tr>
      <w:tr>
        <w:trPr>
          <w:trHeight w:val="150" w:hRule="auto"/>
          <w:jc w:val="left"/>
        </w:trPr>
        <w:tc>
          <w:tcPr>
            <w:tcW w:w="84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4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Hardware Developers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Produto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Impressora - Impressora Multifuncional Brother Tank DCPT420W Colorida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R$ 1.039,90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Servidor - PowerEdge T340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R$ 21.000,00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Processador- Intel Xeon E-2244g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R$5.380,00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 Memorias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8 Gb Ddr4 ECC UDIMM 3200 mhz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R$ 64,00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Armazenamento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Ssd sata 480 gb, Hd 2 Tb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R$ 459,00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Sistema Operacional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Windows Server 2019 Standard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R$ 320,00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Placa de rede LOM Broadcom 5720 integrada de duas portas e 1 Gbit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R$ 213,00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Fonte - 495 W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R$ 19,00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ROTEADOR VPN MULTI-WAN GIGABIT SAFESTREAM TL-R605 SMB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R$ 929,90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Roteador Wireless TP-Link Archer C6, Dual Band, AC1200                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R$ 310,41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Switch D-Link 24 portas 10/100/1000mbps DES-1024D                     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R$ 259,90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R$ 23.540,11</w:t>
            </w:r>
          </w:p>
        </w:tc>
      </w:tr>
      <w:tr>
        <w:trPr>
          <w:trHeight w:val="300" w:hRule="auto"/>
          <w:jc w:val="left"/>
        </w:trPr>
        <w:tc>
          <w:tcPr>
            <w:tcW w:w="6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Total Geral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R$ 116.140,93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909" w:line="265"/>
        <w:ind w:right="0" w:left="-5" w:hanging="1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9.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PLANEJAMENTO DO SITE</w:t>
      </w:r>
    </w:p>
    <w:p>
      <w:pPr>
        <w:keepNext w:val="true"/>
        <w:keepLines w:val="true"/>
        <w:spacing w:before="0" w:after="909" w:line="265"/>
        <w:ind w:right="0" w:left="719" w:hanging="1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códigos do website encontram-se no seguinte link do GitHub:</w:t>
      </w:r>
    </w:p>
    <w:p>
      <w:pPr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10.TELAS DO WEBSITE </w:t>
      </w: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códigos do website encontram-se no seguinte link do GitHub:</w:t>
      </w: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27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11.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MODELAGEM DE DADOS</w:t>
      </w: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9010" w:dyaOrig="4312">
          <v:rect xmlns:o="urn:schemas-microsoft-com:office:office" xmlns:v="urn:schemas-microsoft-com:vml" id="rectole0000000001" style="width:450.500000pt;height:21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80" w:line="24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664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12.</w:t>
        <w:tab/>
        <w:t xml:space="preserve">LÓGICA DE PROGRAMAÇÃO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Neste item inserir o pseudocódigo e código-fonte em linguagem Back-End.  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center" w:pos="2845" w:leader="none"/>
        </w:tabs>
        <w:spacing w:before="0" w:after="909" w:line="265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13.</w:t>
        <w:tab/>
        <w:t xml:space="preserve">SEGURANÇA DA INFORMAÇÃO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política de segurança da informação da AllSport, será a seguinte: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Confidencialidade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 informação só pode ser acessada e atualizada por pessoas autorizadas e devidamente credenciadas. Dados e informações importantes de alguns setores ou clientes jamais poderão ser acessados por terceiros estranhos à corporação.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Iremos utilizar mecanismos de segurança de tecnologia da informação (TI) capazes de impedir que pessoas não autorizadas acessem informações confidenciais, seja por engano ou por má-fé.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Confiabilidade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É o caráter de fidedignidade da informação. Será assegurado ao usuário a boa qualidade da informação com a qual ele estará trabalhando.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Integridade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Garantirá de que a informação estará completa, exata e preservada contra alterações indevidas, fraudes ou até mesmo contra a sua destruição.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De tal forma serão evitadas violações da informação, de forma acidental ou proposital.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Disponibilidade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É a certeza de que a informação estará acessível e disponível em escala contínua para as pessoas autorizadas.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Hoje em dia, os mecanismos de acesso remoto tornam possível a disponibilidade da informação de qualquer lugar em que o usuário esteja no planeta e a qualquer hora do dia ou da noite.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Autenticidade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É saber, por meio de registro apropriado, quem realizou acessos, atualizações e exclusões de informações, de modo que haja confirmação da sua autoria e originalidade.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Também, iremos tomar certas atitudes para assegurar a nossa empresa.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1. Detectar vulnerabilidades de hardware e software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defasagem tecnológica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torna vulnerável toda a infraestrutura e a segurança de TI e gera consequências tais como: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perda de competitividade;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ineficiência operacional;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insatisfação de colaboradores e clientes;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morosidade e ineficácia do processo decisório.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Os equipamentos estão sujeitos a defeitos de fabricação, instalação ou utilização incorreta, quebra ou queima de componentes e má conservação, o que pode comprometer um ou mais dos princípios da segurança da informação.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Os softwares estão sujeitos a falhas técnicas e de configurações de segurança, mau uso ou negligência na guarda de login e senha de acesso.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Serão adotadas práticas de segurança específicas para cada elemento componente da infraestrutura de TI: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servidores;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computadores;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rede;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softwares;</w:t>
      </w:r>
    </w:p>
    <w:p>
      <w:pPr>
        <w:numPr>
          <w:ilvl w:val="0"/>
          <w:numId w:val="28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componentes de comunicação, dentre outros.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2. Cópias de segurança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Será fundamental para garantir a disponibilidade da informação, caso as bases onde a informação esteja armazenada sejam danificadas ou roubadas.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O backup vai ser realizado em dispositivos físicos 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servidores de backup, CD, pendrive, HD externo 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ou em nuvem.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Teremos pelo menos duas cópias das bases de dados, armazenadas em locais distintos da instalação original, ambas guardadas em locais seguros fora da empresa.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3. Redundância de sistemas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 alta disponibilidade das informações será garantida com a redundância de sistemas, ou seja, a empresa irá disponibilizar de uma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infraestrutura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replicada.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Se um servidor ou outro equipamento de TI (roteador, nobreak etc.) falhar, o seu substituto irá entrar em operação imediatamente, assim as operações continuarão funcionando de forma imperceptível.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4. Eficácia no controle de acesso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Iremos utilizar uma combinação de mecanismos físicos e lógicos de controle de acesso à informação. Os mecanismos físicos serão uma sala de infraestrutura de TI com acesso restrito e com sistemas de câmeras de monitoramento.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Já os principais mecanismos lógicos são os seguintes.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4.1. Firewall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É um mecanismo de controle do tráfego de dados entre os computadores de uma rede interna e destes com outras redes externas.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Ele trabalha segundo protocolos de segurança (TCP/IP, IPSec, HTTP etc.) que garantem o correto funcionamento da comunicação entre as duas pontas, visando impedir intrusões.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4.2. Assinatura digital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É uma forma de identificação do usuário que está acessando aos recursos de TI, ela dá validade legal aos documentos digitais, assegurando a autenticidade do emissor da informação.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5. Regras de negócio bem definidas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As informações críticas vão ser identificadas e as regras de negócio referentes ao acesso, manutenção 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inclusão, alteração, exclusão 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e tempo de guarda serão estabelecidas de forma criteriosa, para garantir total segurança.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As regras de negócios são indispensáveis para a configuração de permissões de acesso em softwares, hardwares e redes lógicas.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6. Contratos de confidencialidade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Os nossos colaboradores internos e os terceirizados, especialmente aqueles vinculados à área de TI, no exercício de suas atividades, têm acesso a informações sigilosas, que precisam ser resguardadas.</w:t>
      </w:r>
    </w:p>
    <w:p>
      <w:pPr>
        <w:spacing w:before="0" w:after="0" w:line="408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E para preservar a segurança da informação, nesses casos, faremos um contrato de confidencialidade com todas as pessoas que conhecem e acessam informações sigilosas.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82829"/>
          <w:spacing w:val="0"/>
          <w:position w:val="0"/>
          <w:sz w:val="24"/>
          <w:shd w:fill="auto" w:val="clear"/>
        </w:rPr>
        <w:t xml:space="preserve">7. Gestão de Continuidade de Negócios (GCN)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 Gestão de Continuidade de Negócios (GCN) é uma prática que visa estabelecer planos de ação de emergência para resposta rápida a eventos adversos (desastres naturais, explosões, incêndios, fraudes financeiras, atentados, sabotagens, falhas nos sistemas informatizados ou nos equipamentos etc.).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82829"/>
          <w:spacing w:val="0"/>
          <w:position w:val="0"/>
          <w:sz w:val="24"/>
          <w:shd w:fill="auto" w:val="clear"/>
        </w:rPr>
        <w:t xml:space="preserve">A GCN é uma ferramenta de ação preventiva, que deve priorizar a tomada de ações para eliminar os cenários de riscos passíveis de extinção, mediante a adoção de mudanças em processos, produtos ou serviços de TI. Pequenas mudanças podem resultar em saltos quânticos na segurança da informação.</w:t>
      </w:r>
    </w:p>
    <w:p>
      <w:pPr>
        <w:spacing w:before="0" w:after="280" w:line="265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909" w:line="265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14. REFERÊNCIAS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Links de canais e sites de ajuda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"https: //www .youtube.com/ watch?v=hzuSbLe6v7Y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&lt;a href="https://www.flaticon.com/br/icones-gratis/facebook" title="facebook ícones"&gt;Facebook ícones criados por riajulislam - Flaticon&lt;/a&gt;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&lt;a href="https://www.flaticon.com/br/icones-gratis/google-plus" title="google plus ícones"&gt;Google plus ícones criados por Freepik - Flaticon&lt;/a&gt;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&lt;a href="https://www.flaticon.com/br/icones-gratis/linkedin" title="linkedin ícones"&gt;Linkedin ícones criados por Freepik - Flaticon&lt;/a&gt;</w:t>
      </w: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80" w:line="360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1">
    <w:abstractNumId w:val="42"/>
  </w:num>
  <w:num w:numId="29">
    <w:abstractNumId w:val="36"/>
  </w:num>
  <w:num w:numId="113">
    <w:abstractNumId w:val="30"/>
  </w:num>
  <w:num w:numId="115">
    <w:abstractNumId w:val="24"/>
  </w:num>
  <w:num w:numId="120">
    <w:abstractNumId w:val="18"/>
  </w:num>
  <w:num w:numId="123">
    <w:abstractNumId w:val="12"/>
  </w:num>
  <w:num w:numId="126">
    <w:abstractNumId w:val="6"/>
  </w:num>
  <w:num w:numId="2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www.youtube.com/watch?v=hzuSbLe6v7Y&amp;list=WL&amp;index=2&amp;t=8s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instagram.com/ALLESPORTE/" Id="docRId2" Type="http://schemas.openxmlformats.org/officeDocument/2006/relationships/hyperlink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