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99A2" w14:textId="5F974A1E" w:rsidR="00101DE1" w:rsidRPr="000F56F2" w:rsidRDefault="00101DE1" w:rsidP="00101DE1">
      <w:pPr>
        <w:pStyle w:val="Corpodetexto"/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EXCELENTÍSSIMO SENHOR DOUTOR JUIZ DE DIREITO DA VARA DA FAMÍLIA E SUCESSÕES - FORO REGIONAL </w:t>
      </w:r>
      <w:r w:rsidR="00A7153C">
        <w:rPr>
          <w:rFonts w:ascii="Calibri Light" w:hAnsi="Calibri Light" w:cs="Calibri Light"/>
          <w:b/>
          <w:sz w:val="22"/>
          <w:szCs w:val="22"/>
          <w:lang w:val="pt-BR"/>
        </w:rPr>
        <w:t>I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 – </w:t>
      </w:r>
      <w:r w:rsidR="00A7153C">
        <w:rPr>
          <w:rFonts w:ascii="Calibri Light" w:hAnsi="Calibri Light" w:cs="Calibri Light"/>
          <w:b/>
          <w:sz w:val="22"/>
          <w:szCs w:val="22"/>
          <w:lang w:val="pt-BR"/>
        </w:rPr>
        <w:t>SANTANA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 - SP</w:t>
      </w:r>
    </w:p>
    <w:p w14:paraId="37DEA31C" w14:textId="77777777" w:rsidR="00101DE1" w:rsidRPr="000F56F2" w:rsidRDefault="00101DE1" w:rsidP="00101DE1">
      <w:pPr>
        <w:pStyle w:val="Corpodetexto"/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br/>
      </w:r>
    </w:p>
    <w:p w14:paraId="7324390B" w14:textId="77777777" w:rsidR="00101DE1" w:rsidRPr="000F56F2" w:rsidRDefault="00101DE1" w:rsidP="00101DE1">
      <w:pPr>
        <w:pStyle w:val="Corpodetexto"/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br/>
      </w:r>
    </w:p>
    <w:p w14:paraId="4FAD4CF6" w14:textId="77777777" w:rsidR="00101DE1" w:rsidRPr="000F56F2" w:rsidRDefault="00101DE1" w:rsidP="00101DE1">
      <w:pPr>
        <w:pStyle w:val="Corpodetexto"/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</w:p>
    <w:p w14:paraId="466E5DD9" w14:textId="77777777" w:rsidR="00101DE1" w:rsidRPr="000F56F2" w:rsidRDefault="00101DE1" w:rsidP="00101DE1">
      <w:pPr>
        <w:pStyle w:val="Corpodetexto"/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</w:p>
    <w:p w14:paraId="13131791" w14:textId="77777777" w:rsidR="00101DE1" w:rsidRPr="000F56F2" w:rsidRDefault="00101DE1" w:rsidP="00101DE1">
      <w:pPr>
        <w:pStyle w:val="Corpodetexto"/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</w:p>
    <w:p w14:paraId="5E7BBEF6" w14:textId="752E1B43" w:rsidR="00101DE1" w:rsidRPr="000F56F2" w:rsidRDefault="00A7153C" w:rsidP="00101DE1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>
        <w:rPr>
          <w:rFonts w:ascii="Calibri Light" w:hAnsi="Calibri Light" w:cs="Calibri Light"/>
          <w:b/>
          <w:sz w:val="22"/>
          <w:szCs w:val="22"/>
          <w:lang w:val="pt-BR"/>
        </w:rPr>
        <w:t>THIAGO ANTONIO MARQUES GONÇALVES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brasileiro, </w:t>
      </w:r>
      <w:r>
        <w:rPr>
          <w:rFonts w:ascii="Calibri Light" w:hAnsi="Calibri Light" w:cs="Calibri Light"/>
          <w:sz w:val="22"/>
          <w:szCs w:val="22"/>
          <w:lang w:val="pt-BR"/>
        </w:rPr>
        <w:t>solteiro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</w:t>
      </w:r>
      <w:r>
        <w:rPr>
          <w:rFonts w:ascii="Calibri Light" w:hAnsi="Calibri Light" w:cs="Calibri Light"/>
          <w:sz w:val="22"/>
          <w:szCs w:val="22"/>
          <w:lang w:val="pt-BR"/>
        </w:rPr>
        <w:t>desempregado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portador da Cédula de Identidade RG n. </w:t>
      </w:r>
      <w:r>
        <w:rPr>
          <w:rFonts w:ascii="Calibri Light" w:hAnsi="Calibri Light" w:cs="Calibri Light"/>
          <w:sz w:val="22"/>
          <w:szCs w:val="22"/>
          <w:lang w:val="pt-BR"/>
        </w:rPr>
        <w:t>40.602.296-3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inscrito no CPF sob o n. </w:t>
      </w:r>
      <w:r>
        <w:rPr>
          <w:rFonts w:ascii="Calibri Light" w:hAnsi="Calibri Light" w:cs="Calibri Light"/>
          <w:sz w:val="22"/>
          <w:szCs w:val="22"/>
          <w:lang w:val="pt-BR"/>
        </w:rPr>
        <w:t>355.967.558-85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residente e domiciliado na </w:t>
      </w:r>
      <w:r>
        <w:rPr>
          <w:rFonts w:ascii="Calibri Light" w:hAnsi="Calibri Light" w:cs="Calibri Light"/>
          <w:sz w:val="22"/>
          <w:szCs w:val="22"/>
          <w:lang w:val="pt-BR"/>
        </w:rPr>
        <w:t>Rua Agostinho Pinheiro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n. </w:t>
      </w:r>
      <w:r>
        <w:rPr>
          <w:rFonts w:ascii="Calibri Light" w:hAnsi="Calibri Light" w:cs="Calibri Light"/>
          <w:sz w:val="22"/>
          <w:szCs w:val="22"/>
          <w:lang w:val="pt-BR"/>
        </w:rPr>
        <w:t>237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–  </w:t>
      </w:r>
      <w:r>
        <w:rPr>
          <w:rFonts w:ascii="Calibri Light" w:hAnsi="Calibri Light" w:cs="Calibri Light"/>
          <w:sz w:val="22"/>
          <w:szCs w:val="22"/>
          <w:lang w:val="pt-BR"/>
        </w:rPr>
        <w:t>Parque Casa de Pedra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>, São</w:t>
      </w:r>
      <w:r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>Paulo</w:t>
      </w:r>
      <w:r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>-</w:t>
      </w:r>
      <w:r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SP, CEP </w:t>
      </w:r>
      <w:r>
        <w:rPr>
          <w:rFonts w:ascii="Calibri Light" w:hAnsi="Calibri Light" w:cs="Calibri Light"/>
          <w:sz w:val="22"/>
          <w:szCs w:val="22"/>
          <w:lang w:val="pt-BR"/>
        </w:rPr>
        <w:t>02353-020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>, por s</w:t>
      </w:r>
      <w:r>
        <w:rPr>
          <w:rFonts w:ascii="Calibri Light" w:hAnsi="Calibri Light" w:cs="Calibri Light"/>
          <w:sz w:val="22"/>
          <w:szCs w:val="22"/>
          <w:lang w:val="pt-BR"/>
        </w:rPr>
        <w:t>ua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advogad</w:t>
      </w:r>
      <w:r>
        <w:rPr>
          <w:rFonts w:ascii="Calibri Light" w:hAnsi="Calibri Light" w:cs="Calibri Light"/>
          <w:sz w:val="22"/>
          <w:szCs w:val="22"/>
          <w:lang w:val="pt-BR"/>
        </w:rPr>
        <w:t>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que </w:t>
      </w:r>
      <w:r w:rsidR="000F56F2" w:rsidRPr="000F56F2">
        <w:rPr>
          <w:rFonts w:ascii="Calibri Light" w:hAnsi="Calibri Light" w:cs="Calibri Light"/>
          <w:sz w:val="22"/>
          <w:szCs w:val="22"/>
          <w:lang w:val="pt-BR"/>
        </w:rPr>
        <w:t>está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subscreve, vem respeitosamente perante Vossa Excelência, com fundamento na Lei </w:t>
      </w:r>
      <w:hyperlink r:id="rId8">
        <w:r w:rsidR="00101DE1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5.478</w:t>
        </w:r>
      </w:hyperlink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/68, artigos </w:t>
      </w:r>
      <w:hyperlink r:id="rId9">
        <w:r w:rsidR="00101DE1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1.583</w:t>
        </w:r>
      </w:hyperlink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1.589 e 1.694 e ss., do </w:t>
      </w:r>
      <w:hyperlink r:id="rId10">
        <w:r w:rsidR="00101DE1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Código Civil</w:t>
        </w:r>
      </w:hyperlink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bem como no artigo </w:t>
      </w:r>
      <w:hyperlink r:id="rId11">
        <w:r w:rsidR="00101DE1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229</w:t>
        </w:r>
      </w:hyperlink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da </w:t>
      </w:r>
      <w:hyperlink r:id="rId12">
        <w:r w:rsidR="00101DE1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Constituição Federal</w:t>
        </w:r>
      </w:hyperlink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propor a presente </w:t>
      </w:r>
      <w:r w:rsidR="00101DE1"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AÇÃO DE GUARDA COMPARTILHADA C/C REGULAMENTAÇÃO DE VISITAS E OFERTA DE ALIMENTOS, 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>em face</w:t>
      </w:r>
      <w:r w:rsidR="00101DE1"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 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de </w:t>
      </w:r>
      <w:r>
        <w:rPr>
          <w:rFonts w:ascii="Calibri Light" w:hAnsi="Calibri Light" w:cs="Calibri Light"/>
          <w:b/>
          <w:sz w:val="22"/>
          <w:szCs w:val="22"/>
          <w:lang w:val="pt-BR"/>
        </w:rPr>
        <w:t>BEATRIZ PAOLINI GONÇALVES</w:t>
      </w:r>
      <w:r w:rsidR="00101DE1"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, 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menor impúbere, neste ato representado por sua genitora </w:t>
      </w:r>
      <w:r>
        <w:rPr>
          <w:rFonts w:ascii="Calibri Light" w:hAnsi="Calibri Light" w:cs="Calibri Light"/>
          <w:b/>
          <w:sz w:val="22"/>
          <w:szCs w:val="22"/>
          <w:lang w:val="pt-BR"/>
        </w:rPr>
        <w:t>ALESSANDRA PAOLINI ELIAS PONTES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brasileira, </w:t>
      </w:r>
      <w:r>
        <w:rPr>
          <w:rFonts w:ascii="Calibri Light" w:hAnsi="Calibri Light" w:cs="Calibri Light"/>
          <w:sz w:val="22"/>
          <w:szCs w:val="22"/>
          <w:lang w:val="pt-BR"/>
        </w:rPr>
        <w:t>solteira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ambos residentes e domiciliados na </w:t>
      </w:r>
      <w:r>
        <w:rPr>
          <w:rFonts w:ascii="Calibri Light" w:hAnsi="Calibri Light" w:cs="Calibri Light"/>
          <w:sz w:val="22"/>
          <w:szCs w:val="22"/>
          <w:lang w:val="pt-BR"/>
        </w:rPr>
        <w:t>Rua Jose Pires de Oliveira Dias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n. </w:t>
      </w:r>
      <w:r>
        <w:rPr>
          <w:rFonts w:ascii="Calibri Light" w:hAnsi="Calibri Light" w:cs="Calibri Light"/>
          <w:sz w:val="22"/>
          <w:szCs w:val="22"/>
          <w:lang w:val="pt-BR"/>
        </w:rPr>
        <w:t>146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–  Jardim </w:t>
      </w:r>
      <w:r>
        <w:rPr>
          <w:rFonts w:ascii="Calibri Light" w:hAnsi="Calibri Light" w:cs="Calibri Light"/>
          <w:sz w:val="22"/>
          <w:szCs w:val="22"/>
          <w:lang w:val="pt-BR"/>
        </w:rPr>
        <w:t>Guapira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São Paulo-SP, CEP </w:t>
      </w:r>
      <w:r>
        <w:rPr>
          <w:rFonts w:ascii="Calibri Light" w:hAnsi="Calibri Light" w:cs="Calibri Light"/>
          <w:sz w:val="22"/>
          <w:szCs w:val="22"/>
          <w:lang w:val="pt-BR"/>
        </w:rPr>
        <w:t>02316-230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>, pelos motivos de fato e de direito a segui expostos.</w:t>
      </w:r>
    </w:p>
    <w:p w14:paraId="4C59C06D" w14:textId="77777777" w:rsidR="00101DE1" w:rsidRPr="000F56F2" w:rsidRDefault="00101DE1" w:rsidP="00101DE1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b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PRELIMINARES</w:t>
      </w:r>
    </w:p>
    <w:p w14:paraId="2A38065E" w14:textId="77777777" w:rsidR="00101DE1" w:rsidRPr="000F56F2" w:rsidRDefault="00101DE1" w:rsidP="00101DE1">
      <w:pPr>
        <w:pStyle w:val="Corpodetexto"/>
        <w:spacing w:line="360" w:lineRule="auto"/>
        <w:jc w:val="both"/>
        <w:rPr>
          <w:rFonts w:ascii="Calibri Light" w:hAnsi="Calibri Light" w:cs="Calibri Light"/>
          <w:b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DA JUSTIÇA GRATUITA</w:t>
      </w:r>
    </w:p>
    <w:p w14:paraId="425905C9" w14:textId="77777777" w:rsidR="00101DE1" w:rsidRPr="000F56F2" w:rsidRDefault="00101DE1" w:rsidP="00101DE1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Primeiramente, cumpre esclarecer que o Requerente não possui condições de arcar com o pagamento das custas e despesas processuais sem prejuízo do próprio sustento e de sua família.</w:t>
      </w:r>
    </w:p>
    <w:p w14:paraId="6C3FCE5A" w14:textId="77777777" w:rsidR="00101DE1" w:rsidRPr="000F56F2" w:rsidRDefault="00101DE1" w:rsidP="00101DE1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Outrossim, embora esta patrona seja advogada particular, isso não desconfigura a insuficiência de recursos do Requerente, conforme preceitua o artigo 99, § 4º, do Código de Processo Civil.</w:t>
      </w:r>
    </w:p>
    <w:p w14:paraId="66DC46D5" w14:textId="78EBCFAA" w:rsidR="00101DE1" w:rsidRPr="000F56F2" w:rsidRDefault="00101DE1" w:rsidP="00101DE1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lastRenderedPageBreak/>
        <w:t xml:space="preserve">Posto isto, junta declaração de </w:t>
      </w:r>
      <w:r w:rsidR="00A7153C" w:rsidRPr="000F56F2">
        <w:rPr>
          <w:rFonts w:ascii="Calibri Light" w:hAnsi="Calibri Light" w:cs="Calibri Light"/>
          <w:sz w:val="22"/>
          <w:szCs w:val="22"/>
          <w:lang w:val="pt-BR"/>
        </w:rPr>
        <w:t>hipossuficiência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econômica para fins judiciais e pleiteia o deferimento dos benefícios da justiça gratuita assegurados pelo artigo 5º, LXXIV, CRFB/88, e pelo artigo 98 e seguintes, do Código de Processo Civil, uma vez que, se indeferido o pedido, restará prejudicado o acesso ao Poder Judiciário, ferindo as disposições contidas na alínea “a”, do inciso XXXIV, do artigo 5º, da Constituição Federal.</w:t>
      </w:r>
    </w:p>
    <w:p w14:paraId="2B964833" w14:textId="77777777" w:rsidR="00101DE1" w:rsidRPr="000F56F2" w:rsidRDefault="00101DE1" w:rsidP="00101DE1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DOS FATOS</w:t>
      </w:r>
    </w:p>
    <w:p w14:paraId="3F5C98CE" w14:textId="7C6BF616" w:rsidR="000F56F2" w:rsidRPr="000F56F2" w:rsidRDefault="000F56F2" w:rsidP="000F56F2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O Requerente e a Requerida </w:t>
      </w:r>
      <w:r w:rsidR="00A7153C">
        <w:rPr>
          <w:rFonts w:ascii="Calibri Light" w:hAnsi="Calibri Light" w:cs="Calibri Light"/>
          <w:sz w:val="22"/>
          <w:szCs w:val="22"/>
          <w:lang w:val="pt-BR"/>
        </w:rPr>
        <w:t>tiveram um relacionamento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 xml:space="preserve">do qual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nasceu 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menor, </w:t>
      </w:r>
      <w:r w:rsidR="00047407">
        <w:rPr>
          <w:rFonts w:ascii="Calibri Light" w:hAnsi="Calibri Light" w:cs="Calibri Light"/>
          <w:b/>
          <w:sz w:val="22"/>
          <w:szCs w:val="22"/>
          <w:lang w:val="pt-BR"/>
        </w:rPr>
        <w:t xml:space="preserve">BEATRIZ PAOLINI </w:t>
      </w:r>
      <w:r w:rsidR="00896A3E">
        <w:rPr>
          <w:rFonts w:ascii="Calibri Light" w:hAnsi="Calibri Light" w:cs="Calibri Light"/>
          <w:b/>
          <w:sz w:val="22"/>
          <w:szCs w:val="22"/>
          <w:lang w:val="pt-BR"/>
        </w:rPr>
        <w:t>GONÇALVES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, conforme certidão de nascimento anexa, que se encontram sob a guarda de sua genitora.</w:t>
      </w:r>
    </w:p>
    <w:p w14:paraId="5E5EED3A" w14:textId="02A3CD69" w:rsidR="000F56F2" w:rsidRPr="000F56F2" w:rsidRDefault="000F56F2" w:rsidP="000F56F2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Desde o nascimento d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menor, o Requerente vem contribuindo para o sustento de seu filho, na medida de sua necessidade.</w:t>
      </w:r>
    </w:p>
    <w:p w14:paraId="7ABFB477" w14:textId="2236EF87" w:rsidR="000F56F2" w:rsidRPr="000F56F2" w:rsidRDefault="000F56F2" w:rsidP="000F56F2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Entretanto, o Requerente ingressa com a presente ação, com o escopo de formalizar a prestação alimentícia, ofertando o importe de 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 xml:space="preserve">30% do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salário mínimo  mensa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l.</w:t>
      </w:r>
    </w:p>
    <w:p w14:paraId="277B36BD" w14:textId="77777777" w:rsidR="000F56F2" w:rsidRPr="000F56F2" w:rsidRDefault="000F56F2" w:rsidP="000F56F2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Pretende ainda, a fixação da guarda do menor, assim como a regulamentação das visitas.</w:t>
      </w:r>
    </w:p>
    <w:p w14:paraId="3CEFADBA" w14:textId="77777777" w:rsidR="00101DE1" w:rsidRPr="000F56F2" w:rsidRDefault="000F56F2" w:rsidP="000F56F2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Isto posto, requer a fixação dos alimentos, guarda e regulamentação, nos moldes abaixo descritos.</w:t>
      </w:r>
    </w:p>
    <w:p w14:paraId="51E893D5" w14:textId="77777777" w:rsidR="00101DE1" w:rsidRPr="000F56F2" w:rsidRDefault="00101DE1" w:rsidP="00101DE1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DO DIREITO</w:t>
      </w:r>
    </w:p>
    <w:p w14:paraId="627C355B" w14:textId="77777777" w:rsidR="00101DE1" w:rsidRPr="000F56F2" w:rsidRDefault="00101DE1" w:rsidP="00101DE1">
      <w:pPr>
        <w:pStyle w:val="Corpodetexto"/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DA GUARDA COMPARTILHADA E DA REGULAMENTAÇÃO DE VISITAS</w:t>
      </w:r>
    </w:p>
    <w:p w14:paraId="5217E23D" w14:textId="2C80AC55" w:rsidR="00101DE1" w:rsidRPr="000F56F2" w:rsidRDefault="00101DE1" w:rsidP="00101DE1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Desde o nascimento d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 a guarda de fato vem sendo exercida unilateralmente pela genitora, entretanto, 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 xml:space="preserve">entretanto, o Requerente tem acesso a filha sempre que pode, não havendo proibição por parte da mãe,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motiv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pelo qual deseja obter a guarda compartilhada para que possa exercer todos os seus direitos bem como cumprir com seus deveres pai, tanto no </w:t>
      </w:r>
      <w:r w:rsidR="00047407" w:rsidRPr="000F56F2">
        <w:rPr>
          <w:rFonts w:ascii="Calibri Light" w:hAnsi="Calibri Light" w:cs="Calibri Light"/>
          <w:sz w:val="22"/>
          <w:szCs w:val="22"/>
          <w:lang w:val="pt-BR"/>
        </w:rPr>
        <w:t>âmbito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patrimonial como sentimental.</w:t>
      </w:r>
    </w:p>
    <w:p w14:paraId="794F1380" w14:textId="77777777" w:rsidR="00101DE1" w:rsidRPr="000F56F2" w:rsidRDefault="00101DE1" w:rsidP="00101DE1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O instituto da guarda é regulamentado pelo </w:t>
      </w:r>
      <w:hyperlink r:id="rId13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Código Civil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que assim dispõe em seu artigo </w:t>
      </w:r>
      <w:hyperlink r:id="rId14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1.583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</w:t>
      </w:r>
      <w:r w:rsidRPr="000F56F2">
        <w:rPr>
          <w:rFonts w:ascii="Calibri Light" w:hAnsi="Calibri Light" w:cs="Calibri Light"/>
          <w:i/>
          <w:sz w:val="22"/>
          <w:szCs w:val="22"/>
          <w:lang w:val="pt-BR"/>
        </w:rPr>
        <w:t>verbis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:</w:t>
      </w:r>
    </w:p>
    <w:p w14:paraId="69AC116E" w14:textId="77777777" w:rsidR="00101DE1" w:rsidRPr="000F56F2" w:rsidRDefault="00101DE1" w:rsidP="00101DE1">
      <w:pPr>
        <w:pStyle w:val="Textoembloco"/>
        <w:spacing w:line="360" w:lineRule="auto"/>
        <w:ind w:left="2835"/>
        <w:jc w:val="both"/>
        <w:rPr>
          <w:rFonts w:ascii="Calibri Light" w:hAnsi="Calibri Light" w:cs="Calibri Light"/>
          <w:i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i/>
          <w:sz w:val="22"/>
          <w:szCs w:val="22"/>
          <w:lang w:val="pt-BR"/>
        </w:rPr>
        <w:t>“</w:t>
      </w:r>
      <w:r w:rsidRPr="000F56F2">
        <w:rPr>
          <w:rFonts w:ascii="Calibri Light" w:hAnsi="Calibri Light" w:cs="Calibri Light"/>
          <w:b/>
          <w:i/>
          <w:sz w:val="22"/>
          <w:szCs w:val="22"/>
          <w:lang w:val="pt-BR"/>
        </w:rPr>
        <w:t>Artigo 1.583.</w:t>
      </w:r>
      <w:r w:rsidRPr="000F56F2">
        <w:rPr>
          <w:rFonts w:ascii="Calibri Light" w:hAnsi="Calibri Light" w:cs="Calibri Light"/>
          <w:i/>
          <w:sz w:val="22"/>
          <w:szCs w:val="22"/>
          <w:lang w:val="pt-BR"/>
        </w:rPr>
        <w:t xml:space="preserve"> A guarda será unilateral ou compartilhada.</w:t>
      </w:r>
    </w:p>
    <w:p w14:paraId="09259396" w14:textId="77777777" w:rsidR="00101DE1" w:rsidRPr="000F56F2" w:rsidRDefault="00101DE1" w:rsidP="00101DE1">
      <w:pPr>
        <w:pStyle w:val="Textoembloco"/>
        <w:spacing w:line="360" w:lineRule="auto"/>
        <w:ind w:left="2835"/>
        <w:jc w:val="both"/>
        <w:rPr>
          <w:rFonts w:ascii="Calibri Light" w:hAnsi="Calibri Light" w:cs="Calibri Light"/>
          <w:i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i/>
          <w:sz w:val="22"/>
          <w:szCs w:val="22"/>
          <w:lang w:val="pt-BR"/>
        </w:rPr>
        <w:lastRenderedPageBreak/>
        <w:t>§ 1º Compreende-se por guarda unilateral a atribuída a um só dos genitores ou a alguém que o substitua (art. 1.584, § 5o) e, por guarda compartilhada a responsabilização conjunta e o exercício de direitos e deveres do pai e da mãe que não vivam sob o mesmo teto, concernentes ao poder familiar dos filhos comuns.</w:t>
      </w:r>
    </w:p>
    <w:p w14:paraId="019BA72E" w14:textId="77777777" w:rsidR="00101DE1" w:rsidRPr="000F56F2" w:rsidRDefault="00101DE1" w:rsidP="00101DE1">
      <w:pPr>
        <w:pStyle w:val="Textoembloco"/>
        <w:spacing w:line="360" w:lineRule="auto"/>
        <w:ind w:left="2835"/>
        <w:jc w:val="both"/>
        <w:rPr>
          <w:rFonts w:ascii="Calibri Light" w:hAnsi="Calibri Light" w:cs="Calibri Light"/>
          <w:i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i/>
          <w:sz w:val="22"/>
          <w:szCs w:val="22"/>
          <w:lang w:val="pt-BR"/>
        </w:rPr>
        <w:t xml:space="preserve">§ 2º Na guarda compartilhada, o tempo de convívio com os filhos deve ser dividido de forma equilibrada com a mãe e com o pai, sempre tendo em vista as condições fáticas e os interesses dos filhos: </w:t>
      </w:r>
      <w:hyperlink r:id="rId15" w:anchor="art2"/>
    </w:p>
    <w:p w14:paraId="4B694057" w14:textId="77777777" w:rsidR="00101DE1" w:rsidRPr="000F56F2" w:rsidRDefault="00101DE1" w:rsidP="00101DE1">
      <w:pPr>
        <w:pStyle w:val="Textoembloco"/>
        <w:spacing w:line="360" w:lineRule="auto"/>
        <w:ind w:left="2835"/>
        <w:jc w:val="both"/>
        <w:rPr>
          <w:rFonts w:ascii="Calibri Light" w:hAnsi="Calibri Light" w:cs="Calibri Light"/>
          <w:i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i/>
          <w:sz w:val="22"/>
          <w:szCs w:val="22"/>
          <w:lang w:val="pt-BR"/>
        </w:rPr>
        <w:t>§ 3º Na guarda compartilhada, a cidade considerada base de moradia dos filhos será aquela que melhor atender aos interesses dos filhos”.</w:t>
      </w:r>
    </w:p>
    <w:p w14:paraId="1FD61F07" w14:textId="77777777" w:rsidR="00101DE1" w:rsidRPr="000F56F2" w:rsidRDefault="00101DE1" w:rsidP="00101DE1">
      <w:pPr>
        <w:pStyle w:val="FirstParagraph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Posto isto, verifica-se que a Lei prevê a possibilidade da guarda dos filhos ser compartilhada entre os genitores, de forma que o tempo de convívio seja dividido de forma equilibrada.</w:t>
      </w:r>
    </w:p>
    <w:p w14:paraId="7471112D" w14:textId="01CC84C4" w:rsidR="00101DE1" w:rsidRPr="000F56F2" w:rsidRDefault="00250D8C" w:rsidP="00250D8C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Destaca que, o </w:t>
      </w:r>
      <w:r w:rsidR="002477B8" w:rsidRPr="000F56F2">
        <w:rPr>
          <w:rFonts w:ascii="Calibri Light" w:hAnsi="Calibri Light" w:cs="Calibri Light"/>
          <w:sz w:val="22"/>
          <w:szCs w:val="22"/>
          <w:lang w:val="pt-BR"/>
        </w:rPr>
        <w:t>Requerente possui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ciência das obrigações que a guarda compartilhada lhe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trar</w:t>
      </w:r>
      <w:r w:rsidR="002477B8" w:rsidRPr="000F56F2">
        <w:rPr>
          <w:rFonts w:ascii="Calibri Light" w:hAnsi="Calibri Light" w:cs="Calibri Light"/>
          <w:sz w:val="22"/>
          <w:szCs w:val="22"/>
          <w:lang w:val="pt-BR"/>
        </w:rPr>
        <w:t xml:space="preserve">á 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>e tem condições de exercer o encargo, de poder passar mais tempo com s</w:t>
      </w:r>
      <w:r w:rsidR="00A7153C">
        <w:rPr>
          <w:rFonts w:ascii="Calibri Light" w:hAnsi="Calibri Light" w:cs="Calibri Light"/>
          <w:sz w:val="22"/>
          <w:szCs w:val="22"/>
          <w:lang w:val="pt-BR"/>
        </w:rPr>
        <w:t>ua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A7153C">
        <w:rPr>
          <w:rFonts w:ascii="Calibri Light" w:hAnsi="Calibri Light" w:cs="Calibri Light"/>
          <w:sz w:val="22"/>
          <w:szCs w:val="22"/>
          <w:lang w:val="pt-BR"/>
        </w:rPr>
        <w:t>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de acompanhar seu crescimento, participar de sua </w:t>
      </w:r>
      <w:r w:rsidR="00047407" w:rsidRPr="000F56F2">
        <w:rPr>
          <w:rFonts w:ascii="Calibri Light" w:hAnsi="Calibri Light" w:cs="Calibri Light"/>
          <w:sz w:val="22"/>
          <w:szCs w:val="22"/>
          <w:lang w:val="pt-BR"/>
        </w:rPr>
        <w:t>educação etc.</w:t>
      </w:r>
    </w:p>
    <w:p w14:paraId="30ACF00C" w14:textId="77777777" w:rsidR="00101DE1" w:rsidRPr="000F56F2" w:rsidRDefault="00101DE1" w:rsidP="002477B8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Acerca do dever dos pais para com relação aos filhos cumpre ainda mencionar que, de acordo com o</w:t>
      </w:r>
      <w:r w:rsidR="002477B8" w:rsidRPr="000F56F2">
        <w:rPr>
          <w:rFonts w:ascii="Calibri Light" w:hAnsi="Calibri Light" w:cs="Calibri Light"/>
          <w:sz w:val="22"/>
          <w:szCs w:val="22"/>
          <w:lang w:val="pt-BR"/>
        </w:rPr>
        <w:t xml:space="preserve"> artigo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hyperlink r:id="rId16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229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1ª parte, da </w:t>
      </w:r>
      <w:hyperlink r:id="rId17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Constituição Federal</w:t>
        </w:r>
      </w:hyperlink>
      <w:r w:rsidR="002477B8" w:rsidRPr="000F56F2">
        <w:rPr>
          <w:rFonts w:ascii="Calibri Light" w:hAnsi="Calibri Light" w:cs="Calibri Light"/>
          <w:sz w:val="22"/>
          <w:szCs w:val="22"/>
          <w:lang w:val="pt-BR"/>
        </w:rPr>
        <w:t xml:space="preserve">: </w:t>
      </w:r>
      <w:r w:rsidRPr="000F56F2">
        <w:rPr>
          <w:rFonts w:ascii="Calibri Light" w:hAnsi="Calibri Light" w:cs="Calibri Light"/>
          <w:i/>
          <w:sz w:val="22"/>
          <w:szCs w:val="22"/>
          <w:lang w:val="pt-BR"/>
        </w:rPr>
        <w:t>“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o</w:t>
      </w:r>
      <w:r w:rsidRPr="000F56F2">
        <w:rPr>
          <w:rFonts w:ascii="Calibri Light" w:hAnsi="Calibri Light" w:cs="Calibri Light"/>
          <w:i/>
          <w:sz w:val="22"/>
          <w:szCs w:val="22"/>
          <w:lang w:val="pt-BR"/>
        </w:rPr>
        <w:t>s pais têm o dever de assistir, criar e educar os filhos menores”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. No mesmo sentido são as disposições da Lei </w:t>
      </w:r>
      <w:hyperlink r:id="rId18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8.069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>/90, em seu art</w:t>
      </w:r>
      <w:r w:rsidR="002477B8" w:rsidRPr="000F56F2">
        <w:rPr>
          <w:rFonts w:ascii="Calibri Light" w:hAnsi="Calibri Light" w:cs="Calibri Light"/>
          <w:sz w:val="22"/>
          <w:szCs w:val="22"/>
          <w:lang w:val="pt-BR"/>
        </w:rPr>
        <w:t>igo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hyperlink r:id="rId19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22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que assevera que </w:t>
      </w:r>
      <w:r w:rsidRPr="000F56F2">
        <w:rPr>
          <w:rFonts w:ascii="Calibri Light" w:hAnsi="Calibri Light" w:cs="Calibri Light"/>
          <w:i/>
          <w:sz w:val="22"/>
          <w:szCs w:val="22"/>
          <w:lang w:val="pt-BR"/>
        </w:rPr>
        <w:t>“aos pais incumbe o dever de sustento, guarda e educação dos filhos menores, cabendo-lhes ainda, no interesse destes, a obrigação de cumprir e fazer cumprir as determinações judiciais”.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Frisa-se que é justamente isso que o Requerente deseja, participar de todo o processo de criação e educação de seu filho.</w:t>
      </w:r>
    </w:p>
    <w:p w14:paraId="7581CA35" w14:textId="6AC16BA8" w:rsidR="00101DE1" w:rsidRPr="000F56F2" w:rsidRDefault="00101DE1" w:rsidP="002477B8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O Requerente possui direito de estar com s</w:t>
      </w:r>
      <w:r w:rsidR="00A7153C">
        <w:rPr>
          <w:rFonts w:ascii="Calibri Light" w:hAnsi="Calibri Light" w:cs="Calibri Light"/>
          <w:sz w:val="22"/>
          <w:szCs w:val="22"/>
          <w:lang w:val="pt-BR"/>
        </w:rPr>
        <w:t>ua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A7153C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tal como </w:t>
      </w:r>
      <w:r w:rsidR="00A7153C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A7153C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possui direito de estar com seu genitor, vez que isso é importante para a criação de laços afetivos entre pai e filh</w:t>
      </w:r>
      <w:r w:rsidR="00A7153C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.</w:t>
      </w:r>
    </w:p>
    <w:p w14:paraId="0F3748E5" w14:textId="11147E4C" w:rsidR="002477B8" w:rsidRPr="000F56F2" w:rsidRDefault="00101DE1" w:rsidP="002477B8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</w:p>
    <w:p w14:paraId="56F4338F" w14:textId="2C947DFA" w:rsidR="002477B8" w:rsidRPr="000F56F2" w:rsidRDefault="002477B8" w:rsidP="002477B8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lastRenderedPageBreak/>
        <w:t xml:space="preserve">Posto isto, uma vez que o Requerente cumpre com seus deveres prestando TODA assistência financeira e emocional para 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menor, quer também poder exercer seu direito de convivência 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com 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dar amor, carinho e educação. </w:t>
      </w:r>
    </w:p>
    <w:p w14:paraId="716AE1E4" w14:textId="77777777" w:rsidR="00101DE1" w:rsidRPr="000F56F2" w:rsidRDefault="00101DE1" w:rsidP="002477B8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Vejamos o entendimento de alguns tribunais sobre a guarda compartilhada:</w:t>
      </w:r>
    </w:p>
    <w:p w14:paraId="2C68EC14" w14:textId="77777777" w:rsidR="00101DE1" w:rsidRPr="000F56F2" w:rsidRDefault="00101DE1" w:rsidP="002477B8">
      <w:pPr>
        <w:pStyle w:val="Textoembloco"/>
        <w:spacing w:line="360" w:lineRule="auto"/>
        <w:ind w:left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RECURSO ESPECIAL. DIREITO DE FAMÍLIA.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GUARDA COMPARTILHADA.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REGRA DO SISTEMA. ART. </w:t>
      </w:r>
      <w:hyperlink r:id="rId20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1.584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</w:t>
      </w:r>
      <w:hyperlink r:id="rId21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§ 2º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DO </w:t>
      </w:r>
      <w:hyperlink r:id="rId22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CÓDIGO CIVIL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CONSENSO DOS GENITORES. DESNECESSIDADE.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ALTERNÂNCIA DE RESIDÊNCIA DA CRIANÇA. POSSIBILIDADE. MELHOR INTERESSE DO MENOR. 1. A instituição da guarda compartilhada de filho não se sujeita à transigência dos genitores ou à existência de naturais desavenças entre cônjuges separados. 2.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A guarda compartilhada é a regra no ordenamento jurídico brasileiro, conforme disposto no art. </w:t>
      </w:r>
      <w:hyperlink r:id="rId23">
        <w:r w:rsidRPr="000F56F2">
          <w:rPr>
            <w:rStyle w:val="Hyperlink"/>
            <w:rFonts w:ascii="Calibri Light" w:hAnsi="Calibri Light" w:cs="Calibri Light"/>
            <w:b/>
            <w:color w:val="auto"/>
            <w:sz w:val="22"/>
            <w:szCs w:val="22"/>
            <w:lang w:val="pt-BR"/>
          </w:rPr>
          <w:t>1.584</w:t>
        </w:r>
      </w:hyperlink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 do </w:t>
      </w:r>
      <w:hyperlink r:id="rId24">
        <w:r w:rsidRPr="000F56F2">
          <w:rPr>
            <w:rStyle w:val="Hyperlink"/>
            <w:rFonts w:ascii="Calibri Light" w:hAnsi="Calibri Light" w:cs="Calibri Light"/>
            <w:b/>
            <w:color w:val="auto"/>
            <w:sz w:val="22"/>
            <w:szCs w:val="22"/>
            <w:lang w:val="pt-BR"/>
          </w:rPr>
          <w:t>Código Civil</w:t>
        </w:r>
      </w:hyperlink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,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em face da redação estabelecida pelas Leis nºs </w:t>
      </w:r>
      <w:hyperlink r:id="rId25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11.698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/2008 e </w:t>
      </w:r>
      <w:hyperlink r:id="rId26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13.058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>/2014, ressalvadas eventuais peculiariedades do caso concreto aptas a inviabilizar a sua implementação, porquanto às partes é concedida a possibilidade de demonstrar a existência de impedimento insuperável ao seu exercício, o que não ocorreu na hipótese dos autos. 3. Recurso especial provido. (STJ - REsp: 1591161 SE 2015/0048966-7, Relator: Ministro RICARDO VILLAS BÔAS CUEVA, Data de Julgamento: 21/02/2017, T3 - TERCEIRA TURMA, Data de Publicação: DJe 24/02/2017) – grifos acrescidos.</w:t>
      </w:r>
    </w:p>
    <w:p w14:paraId="503585AB" w14:textId="77777777" w:rsidR="00101DE1" w:rsidRPr="000F56F2" w:rsidRDefault="00101DE1" w:rsidP="002477B8">
      <w:pPr>
        <w:pStyle w:val="Textoembloco"/>
        <w:spacing w:line="360" w:lineRule="auto"/>
        <w:ind w:left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APELAÇÃO CÍVEL. DIREITO DE FAMÍLIA. GUARDA. SENTENÇA QUE ESTABELECEU A GUARDA EM FAVOR DO GENITOR. INSURGÊNCIA DA AUTORA. FIXAÇÃO DA GUARDA NA FORMA COMPARTILHADA. RESIDÊNCIA DO PAI ESTABELECIDA COMO MORADIA PRINCIPAL DO FILHO. ESTUDO SOCIAL COMPATÍVEL COM O EXERCÍCIO DA GUARDA POR AMBOS OS GENITORES RECURSO CONHECIDO E PARCIALMENTE PROVIDO.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A guarda compartilhada tornou-se uma alternativa jurídica para minimizar o sofrimento dos filhos em decorrência da separação dos pais.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lastRenderedPageBreak/>
        <w:t>Visa-se preservar o convívio sadio e menos beligerante possível para os menores em relação aos genitores, objetivando que os tumultos conjugais não interfiram na relação pais-filhos-família.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E mais, que o comprometimento parental permaneça intocável preservando também o núcleo familiar que não se desfaz pela separação do casal, visto que desta forma traz muito menos malefícios à prole do que quando regulada minuciosamente as visitas. (TJ-SC - AC: 00126829120128240011 Brusque 0012682-91.2012.8.24.0011, Relator: Sebastião César Evangelista, Data de Julgamento: 10/08/2017, Segunda Câmara de Direito Civil) – grifos acrescidos.</w:t>
      </w:r>
    </w:p>
    <w:p w14:paraId="3055D91F" w14:textId="77777777" w:rsidR="00101DE1" w:rsidRPr="000F56F2" w:rsidRDefault="00101DE1" w:rsidP="002477B8">
      <w:pPr>
        <w:pStyle w:val="Textoembloco"/>
        <w:spacing w:line="360" w:lineRule="auto"/>
        <w:ind w:left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EMENTA: APELAÇÃO CÍVEL. DIREITO CIVIL. AÇÃO DE REGULAMENTAÇÃO DE GUARDA.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DEFINIDA A GUARDA COMPARTILHADA POR SER A REGRA ATUAL. NÃO COMPROVADA A INAPTIDÃO DO GENITOR.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SENTENÇA MANTIDA. RECURSO DESPROVIDO. 1.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A redação atual do artigo </w:t>
      </w:r>
      <w:hyperlink r:id="rId27">
        <w:r w:rsidRPr="000F56F2">
          <w:rPr>
            <w:rStyle w:val="Hyperlink"/>
            <w:rFonts w:ascii="Calibri Light" w:hAnsi="Calibri Light" w:cs="Calibri Light"/>
            <w:b/>
            <w:color w:val="auto"/>
            <w:sz w:val="22"/>
            <w:szCs w:val="22"/>
            <w:lang w:val="pt-BR"/>
          </w:rPr>
          <w:t>1.584</w:t>
        </w:r>
      </w:hyperlink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, </w:t>
      </w:r>
      <w:hyperlink r:id="rId28">
        <w:r w:rsidRPr="000F56F2">
          <w:rPr>
            <w:rStyle w:val="Hyperlink"/>
            <w:rFonts w:ascii="Calibri Light" w:hAnsi="Calibri Light" w:cs="Calibri Light"/>
            <w:b/>
            <w:color w:val="auto"/>
            <w:sz w:val="22"/>
            <w:szCs w:val="22"/>
            <w:lang w:val="pt-BR"/>
          </w:rPr>
          <w:t>§ 2º</w:t>
        </w:r>
      </w:hyperlink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 </w:t>
      </w:r>
      <w:hyperlink r:id="rId29">
        <w:r w:rsidRPr="000F56F2">
          <w:rPr>
            <w:rStyle w:val="Hyperlink"/>
            <w:rFonts w:ascii="Calibri Light" w:hAnsi="Calibri Light" w:cs="Calibri Light"/>
            <w:b/>
            <w:color w:val="auto"/>
            <w:sz w:val="22"/>
            <w:szCs w:val="22"/>
            <w:lang w:val="pt-BR"/>
          </w:rPr>
          <w:t>Código Civil</w:t>
        </w:r>
      </w:hyperlink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 xml:space="preserve"> (introduzido pela Lei </w:t>
      </w:r>
      <w:hyperlink r:id="rId30">
        <w:r w:rsidRPr="000F56F2">
          <w:rPr>
            <w:rStyle w:val="Hyperlink"/>
            <w:rFonts w:ascii="Calibri Light" w:hAnsi="Calibri Light" w:cs="Calibri Light"/>
            <w:b/>
            <w:color w:val="auto"/>
            <w:sz w:val="22"/>
            <w:szCs w:val="22"/>
            <w:lang w:val="pt-BR"/>
          </w:rPr>
          <w:t>13.058</w:t>
        </w:r>
      </w:hyperlink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/14) dispõe que a guarda compartilhada é a regra e há ser aplicada, mesmo em caso de dissenso entre o casal, somente não se aplicando na hipótese de inaptidão por um dos genitores ao exercício do poder familiar ou quando algum dos pais expressamente declarar o desinteresse em exercer a guarda.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2. A chamada guarda compartilhada não consiste em transformar o filho em objeto, que fica à disposição de cada genitor por um determinado período, mas uma forma harmônica ajustada pelos genitores, que permita à criança desfrutar tanto da companhia paterna como da materna, num regime de visitação bastante amplo e flexível, mas sem que ele perca seus referenciais de moradia. 3. Nos termos do voto do relator, recurso conhecido e desprovido. (TJ-PA - APL: 00359433320138140301 BELÉM, Relator: LEONARDO DE NORONHA TAVARES, Data de Julgamento: 26/06/2017, 1ª TURMA DE DIREITO PRIVADO, Data de Publicação: 30/06/2017) – grifos acrescidos.</w:t>
      </w:r>
    </w:p>
    <w:p w14:paraId="68775898" w14:textId="77777777" w:rsidR="004A08BF" w:rsidRPr="000F56F2" w:rsidRDefault="00101DE1" w:rsidP="004A08BF">
      <w:pPr>
        <w:pStyle w:val="FirstParagraph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lastRenderedPageBreak/>
        <w:t xml:space="preserve">Conforme </w:t>
      </w:r>
      <w:r w:rsidR="002477B8" w:rsidRPr="000F56F2">
        <w:rPr>
          <w:rFonts w:ascii="Calibri Light" w:hAnsi="Calibri Light" w:cs="Calibri Light"/>
          <w:sz w:val="22"/>
          <w:szCs w:val="22"/>
          <w:lang w:val="pt-BR"/>
        </w:rPr>
        <w:t>acima transcrito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o entendimento dos tribunais reforça as disposições legais </w:t>
      </w:r>
      <w:r w:rsidR="002477B8" w:rsidRPr="000F56F2">
        <w:rPr>
          <w:rFonts w:ascii="Calibri Light" w:hAnsi="Calibri Light" w:cs="Calibri Light"/>
          <w:sz w:val="22"/>
          <w:szCs w:val="22"/>
          <w:lang w:val="pt-BR"/>
        </w:rPr>
        <w:t xml:space="preserve">também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já mencionadas</w:t>
      </w:r>
      <w:r w:rsidR="002477B8" w:rsidRPr="000F56F2">
        <w:rPr>
          <w:rFonts w:ascii="Calibri Light" w:hAnsi="Calibri Light" w:cs="Calibri Light"/>
          <w:sz w:val="22"/>
          <w:szCs w:val="22"/>
          <w:lang w:val="pt-BR"/>
        </w:rPr>
        <w:t>, n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o sentido de que a guarda compartilhada é a regra, de forma que melhor preserva os interesses do menor.</w:t>
      </w:r>
    </w:p>
    <w:p w14:paraId="458EB35C" w14:textId="29AD19AF" w:rsidR="004A08BF" w:rsidRPr="000F56F2" w:rsidRDefault="002477B8" w:rsidP="004A08BF">
      <w:pPr>
        <w:pStyle w:val="FirstParagraph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Entretanto, p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>elo fato de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 possuir 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04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(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quatro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) ano</w:t>
      </w:r>
      <w:r w:rsidR="00047407">
        <w:rPr>
          <w:rFonts w:ascii="Calibri Light" w:hAnsi="Calibri Light" w:cs="Calibri Light"/>
          <w:sz w:val="22"/>
          <w:szCs w:val="22"/>
          <w:lang w:val="pt-BR"/>
        </w:rPr>
        <w:t>s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de idade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o Requerente não se opõe que seja fixado o domicílio do infante na residência da Requerida. No entanto, pleiteia o direito de visitar 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livremente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>,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 xml:space="preserve"> bem como levar e buscar a mesma na escola, viajar,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bem como o direito de passar finais de semanas alternados 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>com est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>.</w:t>
      </w:r>
    </w:p>
    <w:p w14:paraId="0E8398BB" w14:textId="46012ED0" w:rsidR="00101DE1" w:rsidRPr="000F56F2" w:rsidRDefault="004A08BF" w:rsidP="004A08BF">
      <w:pPr>
        <w:pStyle w:val="FirstParagraph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Requer ainda que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lhe seja permitido passar férias com 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, bem como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feriados alternados, além de poder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estar com s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ua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no dia dos pais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em seu aniversário, 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natal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e</w:t>
      </w:r>
      <w:r w:rsidR="00101DE1" w:rsidRPr="000F56F2">
        <w:rPr>
          <w:rFonts w:ascii="Calibri Light" w:hAnsi="Calibri Light" w:cs="Calibri Light"/>
          <w:sz w:val="22"/>
          <w:szCs w:val="22"/>
          <w:lang w:val="pt-BR"/>
        </w:rPr>
        <w:t xml:space="preserve"> ano novo, de maneira revezada ao longo dos anos.</w:t>
      </w:r>
    </w:p>
    <w:p w14:paraId="6986FC46" w14:textId="77777777" w:rsidR="004A08BF" w:rsidRPr="000F56F2" w:rsidRDefault="004A08BF" w:rsidP="004A08BF">
      <w:pPr>
        <w:pStyle w:val="Corpodetexto"/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DA OFERTA DE ALIMENTOS</w:t>
      </w:r>
    </w:p>
    <w:p w14:paraId="7A88E810" w14:textId="72036D96" w:rsidR="00524F2A" w:rsidRPr="000F56F2" w:rsidRDefault="004A08BF" w:rsidP="00524F2A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Conforme já mencionado o Requerente sempre procurou ser responsável com as obrigações que a paternidade lhe trouxe. Mesmo não havendo uma cobrança judicial por parte da genitora d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 o Requerente voluntariamente vem colaborando com suas despesas básicas.</w:t>
      </w:r>
    </w:p>
    <w:p w14:paraId="713B9775" w14:textId="6323471E" w:rsidR="004A08BF" w:rsidRPr="000F56F2" w:rsidRDefault="004A08BF" w:rsidP="00524F2A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O Requerente sabe que lhe cabe a obrigação de sustento d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s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ua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, de modo que vem ofertar alimentos a menor, para que seja homologada por decisão judicial a referida oferta.</w:t>
      </w:r>
    </w:p>
    <w:p w14:paraId="162E6834" w14:textId="77777777" w:rsidR="004A08BF" w:rsidRPr="000F56F2" w:rsidRDefault="00524F2A" w:rsidP="00524F2A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O artigo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hyperlink r:id="rId31">
        <w:r w:rsidR="004A08BF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24</w:t>
        </w:r>
      </w:hyperlink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 da Lei </w:t>
      </w:r>
      <w:hyperlink r:id="rId32">
        <w:r w:rsidR="004A08BF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5.478</w:t>
        </w:r>
      </w:hyperlink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>/68 dispõe acerca da possibilidade de oferta de alimentos pelo devedor, podendo este tomar a iniciativa de comunicar ao juízo os rendimentos de que dispõe e a fim de demonstrar sua possibilidade em pagar os alimentos.</w:t>
      </w:r>
    </w:p>
    <w:p w14:paraId="0D6060BF" w14:textId="54BB2C35" w:rsidR="00524F2A" w:rsidRPr="000F56F2" w:rsidRDefault="004A08BF" w:rsidP="00524F2A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O oferecimento de valor de pensão alimentícia por parte do </w:t>
      </w:r>
      <w:r w:rsidR="00524F2A" w:rsidRPr="000F56F2">
        <w:rPr>
          <w:rFonts w:ascii="Calibri Light" w:hAnsi="Calibri Light" w:cs="Calibri Light"/>
          <w:sz w:val="22"/>
          <w:szCs w:val="22"/>
          <w:lang w:val="pt-BR"/>
        </w:rPr>
        <w:t>Requerente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demonstra sua responsabilidade e amor para com 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. Em nenhum momento sequer cogitou ser negligente com suas responsabilidades paternas.</w:t>
      </w:r>
    </w:p>
    <w:p w14:paraId="456C284C" w14:textId="423D3696" w:rsidR="00524F2A" w:rsidRPr="000F56F2" w:rsidRDefault="004A08BF" w:rsidP="00524F2A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Para tanto, o Requerente informa que pretende colaborar com </w:t>
      </w:r>
      <w:r w:rsidR="00524F2A" w:rsidRPr="000F56F2">
        <w:rPr>
          <w:rFonts w:ascii="Calibri Light" w:hAnsi="Calibri Light" w:cs="Calibri Light"/>
          <w:sz w:val="22"/>
          <w:szCs w:val="22"/>
          <w:lang w:val="pt-BR"/>
        </w:rPr>
        <w:t>o sustento d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="00524F2A"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, como o mesmo encontra-se desempregado, se propões a contribuir mensalmente com 30% do salário-mínimo vigente.</w:t>
      </w:r>
      <w:r w:rsidR="00524F2A"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</w:p>
    <w:p w14:paraId="6152CC31" w14:textId="5932673C" w:rsidR="00E04A43" w:rsidRPr="000F56F2" w:rsidRDefault="004A08BF" w:rsidP="00E04A43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Em caso de 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estar empregado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requer sejam fixados os alimentos no percentual </w:t>
      </w:r>
      <w:r w:rsidR="00524F2A" w:rsidRPr="000F56F2">
        <w:rPr>
          <w:rFonts w:ascii="Calibri Light" w:hAnsi="Calibri Light" w:cs="Calibri Light"/>
          <w:sz w:val="22"/>
          <w:szCs w:val="22"/>
          <w:lang w:val="pt-BR"/>
        </w:rPr>
        <w:t xml:space="preserve">30% (trinta por cento) do 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salário registrado em carteira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como forma de não onerar sobremaneira o Requerente, </w:t>
      </w:r>
      <w:r w:rsidR="00524F2A" w:rsidRPr="000F56F2">
        <w:rPr>
          <w:rFonts w:ascii="Calibri Light" w:hAnsi="Calibri Light" w:cs="Calibri Light"/>
          <w:sz w:val="22"/>
          <w:szCs w:val="22"/>
          <w:lang w:val="pt-BR"/>
        </w:rPr>
        <w:t>a fim de este possa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garantir sua mantença.</w:t>
      </w:r>
    </w:p>
    <w:p w14:paraId="407052CF" w14:textId="77777777" w:rsidR="004A08BF" w:rsidRPr="000F56F2" w:rsidRDefault="00E04A43" w:rsidP="00E04A43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i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lastRenderedPageBreak/>
        <w:t>Insta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 salientar que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,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 para fixação dos alimentos deve ser observado o binômio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POSSIBILIDADE X NECESSIDADE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>, ou seja, devem ser fixados de forma proporcional às necessidades do credor e às possibilidades do devedor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nos termos do quanto previsto no artigo 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hyperlink r:id="rId33">
        <w:r w:rsidR="004A08BF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1.694</w:t>
        </w:r>
      </w:hyperlink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, </w:t>
      </w:r>
      <w:hyperlink r:id="rId34">
        <w:r w:rsidR="004A08BF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§ 1º</w:t>
        </w:r>
      </w:hyperlink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>,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do Código Civil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,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garantindo assim que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 ambas as partes tenha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m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 o suficiente para uma vida digna. </w:t>
      </w:r>
      <w:r w:rsidR="004A08BF" w:rsidRPr="000F56F2">
        <w:rPr>
          <w:rFonts w:ascii="Calibri Light" w:hAnsi="Calibri Light" w:cs="Calibri Light"/>
          <w:i/>
          <w:sz w:val="22"/>
          <w:szCs w:val="22"/>
          <w:lang w:val="pt-BR"/>
        </w:rPr>
        <w:t>Vejamos:</w:t>
      </w:r>
    </w:p>
    <w:p w14:paraId="3025B554" w14:textId="77777777" w:rsidR="004A08BF" w:rsidRPr="000F56F2" w:rsidRDefault="004A08BF" w:rsidP="00E04A43">
      <w:pPr>
        <w:pStyle w:val="Textoembloco"/>
        <w:spacing w:line="360" w:lineRule="auto"/>
        <w:ind w:left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CIVIL. FAMÍLIA.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OFERTA. ALIMENTOS. BINÔMIO NECESSIDADE-POSSIBILIDADE.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VALOR. ARBITRADO. RAZOABILIDADE. 1. A fixação dos alimentos deve ser orientada pelo caput e </w:t>
      </w:r>
      <w:hyperlink r:id="rId35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§ 1º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do artigo </w:t>
      </w:r>
      <w:hyperlink r:id="rId36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1.694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do </w:t>
      </w:r>
      <w:hyperlink r:id="rId37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Código Civil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que preconiza a comprovação da necessidade de quem a recebe, a situação financeira de quem paga, a fim de que seja garantida a sua compatibilidade com a condição social das partes. 2.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Constatado que o valor arbitrado a título de alimentos se mostra razoável e proporcional em relação às necessidades do alimentando e à capacidade do alimentante, tem-se por inviabilizada a pretensão recursal de modificação do quantum fixado.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3. Recurso do réu conhecido e desprovido 4. Recurso adesivo do autor conhecido e desprovido. (TJ-DF 20160111027236 - Segredo de Justiça 0014332-93.2016.8.07.0016, Relator: MARIA DE LOURDES ABREU, Data de Julgamento: 08/05/2019, 3ª TURMA CÍVEL, Data de Publicação: Publicado no DJE: 17/05/2019. Pág.: 8367/8370) – grifos acrescidos.</w:t>
      </w:r>
    </w:p>
    <w:p w14:paraId="31AA2119" w14:textId="77777777" w:rsidR="004A08BF" w:rsidRPr="000F56F2" w:rsidRDefault="004A08BF" w:rsidP="00E04A43">
      <w:pPr>
        <w:pStyle w:val="Textoembloco"/>
        <w:spacing w:line="360" w:lineRule="auto"/>
        <w:ind w:left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APELAÇÃO CIVEL. FAMÍLA.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AÇÃO DE OFERTA DE ALIMENTOS. FILHOS MENORES. ANÁLISE DO BINÔMIO ALIMENTAR POSSIBILIDADE NECESSIDADE.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MAJORAÇÃO. DESCABIMENTO.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Os alimentos devem ser fixados de forma a atender as necessidades dos filhos, mas dentro das possibilidades do genitor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nos termos do art. </w:t>
      </w:r>
      <w:hyperlink r:id="rId38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1.694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</w:t>
      </w:r>
      <w:hyperlink r:id="rId39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§ 1º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do </w:t>
      </w:r>
      <w:hyperlink r:id="rId40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CC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. </w:t>
      </w: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No caso, diante das possibilidades do alimentante, inviável a majoração da verba alimentar.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RECURSO DESPROVIDO. (Apelação Cível Nº 70080425721, Sétima Câmara Cível, Tribunal de Justiça do RS, Relator: Liselena Schifino Robles Ribeiro, Julgado em 27/02/2019). (TJ-RS - AC: 70080425721 RS, Relator: Liselena Schifino Robles Ribeiro, Data de Julgamento: 27/02/2019, Sétima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lastRenderedPageBreak/>
        <w:t>Câmara Cível, Data de Publicação: Diário da Justiça do dia 06/03/2019) – grifos acrescidos.</w:t>
      </w:r>
    </w:p>
    <w:p w14:paraId="66C47DCB" w14:textId="75A622BC" w:rsidR="00E04A43" w:rsidRPr="000F56F2" w:rsidRDefault="00E04A43" w:rsidP="00E04A43">
      <w:pPr>
        <w:pStyle w:val="FirstParagraph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Outrossim, h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>á de se considerar, ainda, que o dever de sustento dos filhos é de ambos os genitores, ou seja, o valor ofertado pelo Autor somado à parte que a genitora deve também contribuir é suficiente para resguardar os interesses d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="004A08BF"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menor.</w:t>
      </w:r>
    </w:p>
    <w:p w14:paraId="1B1ABA0D" w14:textId="4E2D821E" w:rsidR="00E04A43" w:rsidRPr="000F56F2" w:rsidRDefault="004A08BF" w:rsidP="00E04A43">
      <w:pPr>
        <w:pStyle w:val="FirstParagraph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Além do mais, o fato de arcar com um valor mensal a título de alimentos não significa que o Autor está 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>eximindo-se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de ajudar o filho em 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 xml:space="preserve">outras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despesas 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>que possam vir a surgir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, o que se pretende é que tenha um valor mensal fixado a título de alimentos, como forma de cumprir sua obrigação legal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 xml:space="preserve">, garantindo o mínimo para o sustento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d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.</w:t>
      </w:r>
    </w:p>
    <w:p w14:paraId="6B604E60" w14:textId="77777777" w:rsidR="00665911" w:rsidRPr="000F56F2" w:rsidRDefault="004A08BF" w:rsidP="00E04A43">
      <w:pPr>
        <w:pStyle w:val="FirstParagraph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Por todo exposto, o Requerente requer seja julgado procedente o pedido autoral para reconhecer como correto o pagamento de pensão alimentícia 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 xml:space="preserve">nos termos acima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ofertado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>s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>os quais serão pagos diretamente em conta bancária indicada pela genitora do menor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.</w:t>
      </w:r>
    </w:p>
    <w:p w14:paraId="68ABA7EB" w14:textId="77777777" w:rsidR="00E04A43" w:rsidRPr="000F56F2" w:rsidRDefault="00E04A43" w:rsidP="00E04A43">
      <w:pPr>
        <w:pStyle w:val="Corpodetexto"/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DOS ALIMENTOS PROVISÓRIOS</w:t>
      </w:r>
    </w:p>
    <w:p w14:paraId="1C55C3B5" w14:textId="77777777" w:rsidR="00E04A43" w:rsidRPr="000F56F2" w:rsidRDefault="00E04A43" w:rsidP="00E04A43">
      <w:pPr>
        <w:pStyle w:val="FirstParagraph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O artigo 4º da Lei 5.748/68 dispõe que </w:t>
      </w:r>
      <w:r w:rsidRPr="000F56F2">
        <w:rPr>
          <w:rFonts w:ascii="Calibri Light" w:hAnsi="Calibri Light" w:cs="Calibri Light"/>
          <w:i/>
          <w:sz w:val="22"/>
          <w:szCs w:val="22"/>
          <w:lang w:val="pt-BR"/>
        </w:rPr>
        <w:t>“Ao despachar o pedido, o juiz fixará desde logo alimentos provisórios a serem pagos pelo devedor, salvo se o credor expressamente declarar que deles não necessita”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.</w:t>
      </w:r>
    </w:p>
    <w:p w14:paraId="2141A85C" w14:textId="1E1E63A8" w:rsidR="00E04A43" w:rsidRPr="000F56F2" w:rsidRDefault="00E04A43" w:rsidP="00E04A43">
      <w:pPr>
        <w:pStyle w:val="FirstParagraph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No caso destes autos o próprio Requerente está ofertando um valor a título de alimentos, pelo que requer, a Vossa Excelência, a fixação de alimentos provisionais no percentual oferecido pelo Autor, qual seja, 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30% do salário-mínimo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, a ser depositado em conta bancária da genitora d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 xml:space="preserve">a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menor ou em conta bancária por esta indicada, demonstrando assim sua total responsabilidade para como 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filh</w:t>
      </w:r>
      <w:r w:rsidR="00886A7F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menor, assim como no cumprimento de suas obrigações de pai.</w:t>
      </w:r>
    </w:p>
    <w:p w14:paraId="6EE48E56" w14:textId="77777777" w:rsidR="00E04A43" w:rsidRPr="000F56F2" w:rsidRDefault="00E04A43" w:rsidP="00E04A43">
      <w:pPr>
        <w:pStyle w:val="FirstParagraph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Conforme requerido anteriormente, que seja a Requerida citada e posteriormente intimada para apresentar conta bancária na qual deverá ser depositada a pensão alimentícia ou, caso entenda Vossa Excelência, que seja aberta conta judicial para depósito do valor estipulado a título de alimentos.</w:t>
      </w:r>
    </w:p>
    <w:p w14:paraId="51356CEE" w14:textId="77777777" w:rsidR="00E04A43" w:rsidRPr="000F56F2" w:rsidRDefault="00E04A43" w:rsidP="00E04A43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2"/>
          <w:szCs w:val="22"/>
        </w:rPr>
      </w:pPr>
      <w:r w:rsidRPr="000F56F2">
        <w:rPr>
          <w:rFonts w:ascii="Calibri Light" w:hAnsi="Calibri Light" w:cs="Calibri Light"/>
          <w:b/>
          <w:sz w:val="22"/>
          <w:szCs w:val="22"/>
        </w:rPr>
        <w:t>DOS PEDIDOS</w:t>
      </w:r>
    </w:p>
    <w:p w14:paraId="09A0D1B0" w14:textId="77777777" w:rsidR="00E04A43" w:rsidRPr="000F56F2" w:rsidRDefault="006B52B7" w:rsidP="006B52B7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Diante do 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>exposto, requer:</w:t>
      </w:r>
    </w:p>
    <w:p w14:paraId="7998FDA3" w14:textId="77777777" w:rsidR="00E04A43" w:rsidRPr="000F56F2" w:rsidRDefault="00E04A43" w:rsidP="006B52B7">
      <w:pPr>
        <w:pStyle w:val="Corpodetexto"/>
        <w:numPr>
          <w:ilvl w:val="0"/>
          <w:numId w:val="2"/>
        </w:numPr>
        <w:tabs>
          <w:tab w:val="left" w:pos="3119"/>
        </w:tabs>
        <w:spacing w:line="360" w:lineRule="auto"/>
        <w:ind w:left="0"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lastRenderedPageBreak/>
        <w:t>A citação da Requerida para responder aos termos da presente, sob pena de sofrer os efeitos da revelia e serem reputados como verdadeiros os fatos alegados nesta inicial;</w:t>
      </w:r>
    </w:p>
    <w:p w14:paraId="7D4758F6" w14:textId="537F37FF" w:rsidR="00E04A43" w:rsidRPr="000F56F2" w:rsidRDefault="00E04A43" w:rsidP="006B52B7">
      <w:pPr>
        <w:pStyle w:val="Corpodetexto"/>
        <w:numPr>
          <w:ilvl w:val="0"/>
          <w:numId w:val="2"/>
        </w:numPr>
        <w:tabs>
          <w:tab w:val="left" w:pos="3119"/>
        </w:tabs>
        <w:spacing w:line="360" w:lineRule="auto"/>
        <w:ind w:left="0"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Fixa</w:t>
      </w:r>
      <w:r w:rsidR="006B52B7" w:rsidRPr="000F56F2">
        <w:rPr>
          <w:rFonts w:ascii="Calibri Light" w:hAnsi="Calibri Light" w:cs="Calibri Light"/>
          <w:sz w:val="22"/>
          <w:szCs w:val="22"/>
          <w:lang w:val="pt-BR"/>
        </w:rPr>
        <w:t xml:space="preserve">ção dos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alimentos provisórios no importe </w:t>
      </w:r>
      <w:r w:rsidR="003D4202">
        <w:rPr>
          <w:rFonts w:ascii="Calibri Light" w:hAnsi="Calibri Light" w:cs="Calibri Light"/>
          <w:sz w:val="22"/>
          <w:szCs w:val="22"/>
          <w:lang w:val="pt-BR"/>
        </w:rPr>
        <w:t>de 30% do salário-mínimo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nos moldes </w:t>
      </w:r>
      <w:r w:rsidR="006B52B7" w:rsidRPr="000F56F2">
        <w:rPr>
          <w:rFonts w:ascii="Calibri Light" w:hAnsi="Calibri Light" w:cs="Calibri Light"/>
          <w:sz w:val="22"/>
          <w:szCs w:val="22"/>
          <w:lang w:val="pt-BR"/>
        </w:rPr>
        <w:t xml:space="preserve">acima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pleiteados, por ser esse um valor que atende às necessidades do alimentado e está dentro das possibilidades do alimentante;</w:t>
      </w:r>
    </w:p>
    <w:p w14:paraId="352CD439" w14:textId="26B8EC43" w:rsidR="00E04A43" w:rsidRPr="000F56F2" w:rsidRDefault="00E04A43" w:rsidP="006B52B7">
      <w:pPr>
        <w:pStyle w:val="Corpodetexto"/>
        <w:numPr>
          <w:ilvl w:val="0"/>
          <w:numId w:val="2"/>
        </w:numPr>
        <w:tabs>
          <w:tab w:val="left" w:pos="3119"/>
        </w:tabs>
        <w:spacing w:line="360" w:lineRule="auto"/>
        <w:ind w:left="0"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O </w:t>
      </w:r>
      <w:r w:rsidR="006B52B7" w:rsidRPr="000F56F2">
        <w:rPr>
          <w:rFonts w:ascii="Calibri Light" w:hAnsi="Calibri Light" w:cs="Calibri Light"/>
          <w:b/>
          <w:sz w:val="22"/>
          <w:szCs w:val="22"/>
          <w:lang w:val="pt-BR"/>
        </w:rPr>
        <w:t>JULGAMENTO TOTALMENTE PROCEDENTE DOS PEDIDOS AUTORAIS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para, ao final, determinar a guarda compartilhada d</w:t>
      </w:r>
      <w:r w:rsidR="003D4202">
        <w:rPr>
          <w:rFonts w:ascii="Calibri Light" w:hAnsi="Calibri Light" w:cs="Calibri Light"/>
          <w:sz w:val="22"/>
          <w:szCs w:val="22"/>
          <w:lang w:val="pt-BR"/>
        </w:rPr>
        <w:t>a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menor e regulamentar o direito de visitas do Requerente, nos moldes pleiteados, bem como fixar alimentos definitivos no </w:t>
      </w:r>
      <w:r w:rsidR="006B52B7" w:rsidRPr="000F56F2">
        <w:rPr>
          <w:rFonts w:ascii="Calibri Light" w:hAnsi="Calibri Light" w:cs="Calibri Light"/>
          <w:sz w:val="22"/>
          <w:szCs w:val="22"/>
          <w:lang w:val="pt-BR"/>
        </w:rPr>
        <w:t xml:space="preserve">importe de </w:t>
      </w:r>
      <w:r w:rsidR="003D4202">
        <w:rPr>
          <w:rFonts w:ascii="Calibri Light" w:hAnsi="Calibri Light" w:cs="Calibri Light"/>
          <w:sz w:val="22"/>
          <w:szCs w:val="22"/>
          <w:lang w:val="pt-BR"/>
        </w:rPr>
        <w:t>30% do salário-mínimo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conforme ofertado nessa exordial, </w:t>
      </w:r>
      <w:r w:rsidR="006B52B7" w:rsidRPr="000F56F2">
        <w:rPr>
          <w:rFonts w:ascii="Calibri Light" w:hAnsi="Calibri Light" w:cs="Calibri Light"/>
          <w:sz w:val="22"/>
          <w:szCs w:val="22"/>
          <w:lang w:val="pt-BR"/>
        </w:rPr>
        <w:t xml:space="preserve">a fim de 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resguardar os interesses do menor e de seu genitor;</w:t>
      </w:r>
    </w:p>
    <w:p w14:paraId="13D6561E" w14:textId="77777777" w:rsidR="00E04A43" w:rsidRPr="000F56F2" w:rsidRDefault="00E04A43" w:rsidP="006B52B7">
      <w:pPr>
        <w:pStyle w:val="Corpodetexto"/>
        <w:numPr>
          <w:ilvl w:val="0"/>
          <w:numId w:val="2"/>
        </w:numPr>
        <w:tabs>
          <w:tab w:val="left" w:pos="3119"/>
        </w:tabs>
        <w:spacing w:line="360" w:lineRule="auto"/>
        <w:ind w:left="0"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A designação de audiência de</w:t>
      </w:r>
      <w:r w:rsidR="006B52B7" w:rsidRPr="000F56F2">
        <w:rPr>
          <w:rFonts w:ascii="Calibri Light" w:hAnsi="Calibri Light" w:cs="Calibri Light"/>
          <w:sz w:val="22"/>
          <w:szCs w:val="22"/>
          <w:lang w:val="pt-BR"/>
        </w:rPr>
        <w:t xml:space="preserve"> conciliação, nos termos do artigo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hyperlink r:id="rId41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695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do </w:t>
      </w:r>
      <w:hyperlink r:id="rId42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</w:t>
        </w:r>
        <w:r w:rsidR="006B52B7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 xml:space="preserve">ódigo de </w:t>
        </w:r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P</w:t>
        </w:r>
        <w:r w:rsidR="006B52B7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 xml:space="preserve">rocesso </w:t>
        </w:r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</w:t>
        </w:r>
      </w:hyperlink>
      <w:r w:rsidR="006B52B7" w:rsidRPr="000F56F2">
        <w:rPr>
          <w:rStyle w:val="Hyperlink"/>
          <w:rFonts w:ascii="Calibri Light" w:hAnsi="Calibri Light" w:cs="Calibri Light"/>
          <w:color w:val="auto"/>
          <w:sz w:val="22"/>
          <w:szCs w:val="22"/>
          <w:lang w:val="pt-BR"/>
        </w:rPr>
        <w:t>ivil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;</w:t>
      </w:r>
    </w:p>
    <w:p w14:paraId="20B27459" w14:textId="77777777" w:rsidR="00E04A43" w:rsidRPr="000F56F2" w:rsidRDefault="00E04A43" w:rsidP="006B52B7">
      <w:pPr>
        <w:pStyle w:val="Corpodetexto"/>
        <w:numPr>
          <w:ilvl w:val="0"/>
          <w:numId w:val="2"/>
        </w:numPr>
        <w:tabs>
          <w:tab w:val="left" w:pos="3119"/>
        </w:tabs>
        <w:spacing w:line="360" w:lineRule="auto"/>
        <w:ind w:left="0"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A intimação do Ministério Público para intervir no presente feito, nos termos do art</w:t>
      </w:r>
      <w:r w:rsidR="006B52B7" w:rsidRPr="000F56F2">
        <w:rPr>
          <w:rFonts w:ascii="Calibri Light" w:hAnsi="Calibri Light" w:cs="Calibri Light"/>
          <w:sz w:val="22"/>
          <w:szCs w:val="22"/>
          <w:lang w:val="pt-BR"/>
        </w:rPr>
        <w:t>igo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hyperlink r:id="rId43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178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</w:t>
      </w:r>
      <w:hyperlink r:id="rId44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II</w:t>
        </w:r>
      </w:hyperlink>
      <w:r w:rsidR="006B52B7" w:rsidRPr="000F56F2">
        <w:rPr>
          <w:rFonts w:ascii="Calibri Light" w:hAnsi="Calibri Light" w:cs="Calibri Light"/>
          <w:sz w:val="22"/>
          <w:szCs w:val="22"/>
          <w:lang w:val="pt-BR"/>
        </w:rPr>
        <w:t>, e artigo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hyperlink r:id="rId45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698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ambos do </w:t>
      </w:r>
      <w:hyperlink r:id="rId46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</w:t>
        </w:r>
        <w:r w:rsidR="006B52B7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 xml:space="preserve">ódigo de </w:t>
        </w:r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P</w:t>
        </w:r>
        <w:r w:rsidR="006B52B7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 xml:space="preserve">rocesso </w:t>
        </w:r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</w:t>
        </w:r>
      </w:hyperlink>
      <w:r w:rsidR="006B52B7" w:rsidRPr="000F56F2">
        <w:rPr>
          <w:rStyle w:val="Hyperlink"/>
          <w:rFonts w:ascii="Calibri Light" w:hAnsi="Calibri Light" w:cs="Calibri Light"/>
          <w:color w:val="auto"/>
          <w:sz w:val="22"/>
          <w:szCs w:val="22"/>
          <w:lang w:val="pt-BR"/>
        </w:rPr>
        <w:t>ivil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, haja vista a existência de interesse</w:t>
      </w:r>
      <w:r w:rsidR="006B52B7" w:rsidRPr="000F56F2">
        <w:rPr>
          <w:rFonts w:ascii="Calibri Light" w:hAnsi="Calibri Light" w:cs="Calibri Light"/>
          <w:sz w:val="22"/>
          <w:szCs w:val="22"/>
          <w:lang w:val="pt-BR"/>
        </w:rPr>
        <w:t>s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de incapaz;</w:t>
      </w:r>
    </w:p>
    <w:p w14:paraId="79263DB0" w14:textId="77777777" w:rsidR="00E04A43" w:rsidRPr="000F56F2" w:rsidRDefault="00E04A43" w:rsidP="006B52B7">
      <w:pPr>
        <w:pStyle w:val="Corpodetexto"/>
        <w:numPr>
          <w:ilvl w:val="0"/>
          <w:numId w:val="2"/>
        </w:numPr>
        <w:tabs>
          <w:tab w:val="left" w:pos="3119"/>
        </w:tabs>
        <w:spacing w:line="360" w:lineRule="auto"/>
        <w:ind w:left="0"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A concessão dos benefícios da Justi</w:t>
      </w:r>
      <w:r w:rsidR="006B52B7" w:rsidRPr="000F56F2">
        <w:rPr>
          <w:rFonts w:ascii="Calibri Light" w:hAnsi="Calibri Light" w:cs="Calibri Light"/>
          <w:sz w:val="22"/>
          <w:szCs w:val="22"/>
          <w:lang w:val="pt-BR"/>
        </w:rPr>
        <w:t xml:space="preserve">ça Gratuita, nos moldes do artigo </w:t>
      </w:r>
      <w:hyperlink r:id="rId47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98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, do </w:t>
      </w:r>
      <w:hyperlink r:id="rId48"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</w:t>
        </w:r>
        <w:r w:rsidR="006B52B7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ódigo de Processo Civil</w:t>
        </w:r>
      </w:hyperlink>
      <w:r w:rsidRPr="000F56F2">
        <w:rPr>
          <w:rFonts w:ascii="Calibri Light" w:hAnsi="Calibri Light" w:cs="Calibri Light"/>
          <w:sz w:val="22"/>
          <w:szCs w:val="22"/>
          <w:lang w:val="pt-BR"/>
        </w:rPr>
        <w:t>;</w:t>
      </w:r>
    </w:p>
    <w:p w14:paraId="4B199474" w14:textId="77777777" w:rsidR="00E04A43" w:rsidRPr="000F56F2" w:rsidRDefault="00E04A43" w:rsidP="006B52B7">
      <w:pPr>
        <w:pStyle w:val="Corpodetexto"/>
        <w:numPr>
          <w:ilvl w:val="0"/>
          <w:numId w:val="2"/>
        </w:numPr>
        <w:tabs>
          <w:tab w:val="left" w:pos="3119"/>
        </w:tabs>
        <w:spacing w:line="360" w:lineRule="auto"/>
        <w:ind w:left="0"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A condenação da Requerida ao pagamento das custas e despesas processuais, bem como em honorários de sucumbência no importe de 20% (vinte por cento) sobre valor da causa.</w:t>
      </w:r>
    </w:p>
    <w:p w14:paraId="2F61085F" w14:textId="77777777" w:rsidR="00E04A43" w:rsidRPr="000F56F2" w:rsidRDefault="00E04A43" w:rsidP="006B52B7">
      <w:pPr>
        <w:pStyle w:val="Corpodetexto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b/>
          <w:sz w:val="22"/>
          <w:szCs w:val="22"/>
          <w:lang w:val="pt-BR"/>
        </w:rPr>
        <w:t>DAS PROVAS</w:t>
      </w:r>
    </w:p>
    <w:p w14:paraId="388B035F" w14:textId="77777777" w:rsidR="00E04A43" w:rsidRPr="000F56F2" w:rsidRDefault="00E04A43" w:rsidP="006B52B7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>Por fim, protesta provar o alegado por todos os meios de prova em direito admitidos, em especial depoimento pessoal da Requerida, oitiva de testemunhas, provas documentais, dentre outras legalmente permitidas e que desde já se requer.</w:t>
      </w:r>
    </w:p>
    <w:p w14:paraId="480D2BB4" w14:textId="41AD9ECE" w:rsidR="00E04A43" w:rsidRDefault="006B52B7" w:rsidP="006B52B7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Dá-se à causa do valor de R$ </w:t>
      </w:r>
      <w:r w:rsidR="003D4202">
        <w:rPr>
          <w:rFonts w:ascii="Calibri Light" w:hAnsi="Calibri Light" w:cs="Calibri Light"/>
          <w:sz w:val="22"/>
          <w:szCs w:val="22"/>
          <w:lang w:val="pt-BR"/>
        </w:rPr>
        <w:t>5.083,20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(</w:t>
      </w:r>
      <w:r w:rsidR="003D4202">
        <w:rPr>
          <w:rFonts w:ascii="Calibri Light" w:hAnsi="Calibri Light" w:cs="Calibri Light"/>
          <w:sz w:val="22"/>
          <w:szCs w:val="22"/>
          <w:lang w:val="pt-BR"/>
        </w:rPr>
        <w:t>cinco mil e oitenta e três reais com vinte centavos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)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>, nos termos do art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>igo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hyperlink r:id="rId49">
        <w:r w:rsidR="00E04A43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292</w:t>
        </w:r>
      </w:hyperlink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>,</w:t>
      </w:r>
      <w:r w:rsidRPr="000F56F2">
        <w:rPr>
          <w:rFonts w:ascii="Calibri Light" w:hAnsi="Calibri Light" w:cs="Calibri Light"/>
          <w:sz w:val="22"/>
          <w:szCs w:val="22"/>
          <w:lang w:val="pt-BR"/>
        </w:rPr>
        <w:t xml:space="preserve"> incisos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 xml:space="preserve"> </w:t>
      </w:r>
      <w:hyperlink r:id="rId50">
        <w:r w:rsidR="00E04A43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III</w:t>
        </w:r>
      </w:hyperlink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 xml:space="preserve"> e </w:t>
      </w:r>
      <w:hyperlink r:id="rId51">
        <w:r w:rsidR="00E04A43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VI</w:t>
        </w:r>
      </w:hyperlink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 xml:space="preserve">, do </w:t>
      </w:r>
      <w:hyperlink r:id="rId52">
        <w:r w:rsidR="00E04A43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</w:t>
        </w:r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 xml:space="preserve">ódigo de </w:t>
        </w:r>
        <w:r w:rsidR="00E04A43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P</w:t>
        </w:r>
        <w:r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 xml:space="preserve">rocesso </w:t>
        </w:r>
        <w:r w:rsidR="00E04A43" w:rsidRPr="000F56F2">
          <w:rPr>
            <w:rStyle w:val="Hyperlink"/>
            <w:rFonts w:ascii="Calibri Light" w:hAnsi="Calibri Light" w:cs="Calibri Light"/>
            <w:color w:val="auto"/>
            <w:sz w:val="22"/>
            <w:szCs w:val="22"/>
            <w:lang w:val="pt-BR"/>
          </w:rPr>
          <w:t>C</w:t>
        </w:r>
      </w:hyperlink>
      <w:r w:rsidRPr="000F56F2">
        <w:rPr>
          <w:rStyle w:val="Hyperlink"/>
          <w:rFonts w:ascii="Calibri Light" w:hAnsi="Calibri Light" w:cs="Calibri Light"/>
          <w:color w:val="auto"/>
          <w:sz w:val="22"/>
          <w:szCs w:val="22"/>
          <w:lang w:val="pt-BR"/>
        </w:rPr>
        <w:t>ivil</w:t>
      </w:r>
      <w:r w:rsidR="00E04A43" w:rsidRPr="000F56F2">
        <w:rPr>
          <w:rFonts w:ascii="Calibri Light" w:hAnsi="Calibri Light" w:cs="Calibri Light"/>
          <w:sz w:val="22"/>
          <w:szCs w:val="22"/>
          <w:lang w:val="pt-BR"/>
        </w:rPr>
        <w:t>.</w:t>
      </w:r>
    </w:p>
    <w:p w14:paraId="3C526A36" w14:textId="77777777" w:rsidR="000F56F2" w:rsidRDefault="000F56F2" w:rsidP="006B52B7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</w:p>
    <w:p w14:paraId="1721DD91" w14:textId="77777777" w:rsidR="003D4202" w:rsidRDefault="003D4202" w:rsidP="000F56F2">
      <w:pPr>
        <w:pStyle w:val="Corpodetexto"/>
        <w:spacing w:before="0" w:after="0"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</w:p>
    <w:p w14:paraId="1FFE60F6" w14:textId="77777777" w:rsidR="003D4202" w:rsidRDefault="003D4202" w:rsidP="000F56F2">
      <w:pPr>
        <w:pStyle w:val="Corpodetexto"/>
        <w:spacing w:before="0" w:after="0"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</w:p>
    <w:p w14:paraId="40C180F2" w14:textId="093DB967" w:rsidR="000F56F2" w:rsidRDefault="000F56F2" w:rsidP="000F56F2">
      <w:pPr>
        <w:pStyle w:val="Corpodetexto"/>
        <w:spacing w:before="0" w:after="0"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>
        <w:rPr>
          <w:rFonts w:ascii="Calibri Light" w:hAnsi="Calibri Light" w:cs="Calibri Light"/>
          <w:sz w:val="22"/>
          <w:szCs w:val="22"/>
          <w:lang w:val="pt-BR"/>
        </w:rPr>
        <w:lastRenderedPageBreak/>
        <w:t xml:space="preserve">Termos em que, </w:t>
      </w:r>
    </w:p>
    <w:p w14:paraId="5A7C89E5" w14:textId="77777777" w:rsidR="000F56F2" w:rsidRDefault="000F56F2" w:rsidP="000F56F2">
      <w:pPr>
        <w:pStyle w:val="Corpodetexto"/>
        <w:spacing w:before="0" w:after="0"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>
        <w:rPr>
          <w:rFonts w:ascii="Calibri Light" w:hAnsi="Calibri Light" w:cs="Calibri Light"/>
          <w:sz w:val="22"/>
          <w:szCs w:val="22"/>
          <w:lang w:val="pt-BR"/>
        </w:rPr>
        <w:t>Pede e espera deferimento.</w:t>
      </w:r>
    </w:p>
    <w:p w14:paraId="76C3090E" w14:textId="77777777" w:rsidR="000F56F2" w:rsidRDefault="000F56F2" w:rsidP="006B52B7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</w:p>
    <w:p w14:paraId="333F4962" w14:textId="678EAD71" w:rsidR="000F56F2" w:rsidRDefault="000F56F2" w:rsidP="006B52B7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  <w:r>
        <w:rPr>
          <w:rFonts w:ascii="Calibri Light" w:hAnsi="Calibri Light" w:cs="Calibri Light"/>
          <w:sz w:val="22"/>
          <w:szCs w:val="22"/>
          <w:lang w:val="pt-BR"/>
        </w:rPr>
        <w:t>São Paulo, 20 de dezembro de 202</w:t>
      </w:r>
      <w:r w:rsidR="003D4202">
        <w:rPr>
          <w:rFonts w:ascii="Calibri Light" w:hAnsi="Calibri Light" w:cs="Calibri Light"/>
          <w:sz w:val="22"/>
          <w:szCs w:val="22"/>
          <w:lang w:val="pt-BR"/>
        </w:rPr>
        <w:t>4</w:t>
      </w:r>
      <w:r>
        <w:rPr>
          <w:rFonts w:ascii="Calibri Light" w:hAnsi="Calibri Light" w:cs="Calibri Light"/>
          <w:sz w:val="22"/>
          <w:szCs w:val="22"/>
          <w:lang w:val="pt-BR"/>
        </w:rPr>
        <w:t>.</w:t>
      </w:r>
    </w:p>
    <w:p w14:paraId="1DEF12A4" w14:textId="77777777" w:rsidR="007F7500" w:rsidRDefault="007F7500" w:rsidP="007F7500">
      <w:pPr>
        <w:pStyle w:val="Corpodetexto"/>
        <w:spacing w:before="0" w:after="0"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</w:p>
    <w:p w14:paraId="77AACF7A" w14:textId="7B2ADBBE" w:rsidR="007F7500" w:rsidRPr="007F7500" w:rsidRDefault="003D4202" w:rsidP="007F7500">
      <w:pPr>
        <w:pStyle w:val="Corpodetexto"/>
        <w:spacing w:before="0" w:after="0" w:line="360" w:lineRule="auto"/>
        <w:ind w:left="708" w:firstLine="2127"/>
        <w:jc w:val="both"/>
        <w:rPr>
          <w:rFonts w:ascii="Calibri Light" w:hAnsi="Calibri Light" w:cs="Calibri Light"/>
          <w:b/>
          <w:sz w:val="22"/>
          <w:szCs w:val="22"/>
          <w:lang w:val="pt-BR"/>
        </w:rPr>
      </w:pPr>
      <w:r>
        <w:rPr>
          <w:rFonts w:ascii="Calibri Light" w:hAnsi="Calibri Light" w:cs="Calibri Light"/>
          <w:b/>
          <w:sz w:val="22"/>
          <w:szCs w:val="22"/>
          <w:lang w:val="pt-BR"/>
        </w:rPr>
        <w:t>THAISE MARQUES GONÇALVES</w:t>
      </w:r>
    </w:p>
    <w:p w14:paraId="6EE67A79" w14:textId="68D3E250" w:rsidR="007F7500" w:rsidRPr="007F7500" w:rsidRDefault="007F7500" w:rsidP="007F7500">
      <w:pPr>
        <w:pStyle w:val="Corpodetexto"/>
        <w:spacing w:before="0" w:after="0" w:line="360" w:lineRule="auto"/>
        <w:ind w:left="708" w:firstLine="2127"/>
        <w:jc w:val="both"/>
        <w:rPr>
          <w:rFonts w:ascii="Calibri Light" w:hAnsi="Calibri Light" w:cs="Calibri Light"/>
          <w:b/>
          <w:sz w:val="22"/>
          <w:szCs w:val="22"/>
          <w:lang w:val="pt-BR"/>
        </w:rPr>
      </w:pPr>
      <w:r w:rsidRPr="007F7500">
        <w:rPr>
          <w:rFonts w:ascii="Calibri Light" w:hAnsi="Calibri Light" w:cs="Calibri Light"/>
          <w:b/>
          <w:sz w:val="22"/>
          <w:szCs w:val="22"/>
          <w:lang w:val="pt-BR"/>
        </w:rPr>
        <w:t xml:space="preserve">OAB/SP N. </w:t>
      </w:r>
      <w:r w:rsidR="003D4202">
        <w:rPr>
          <w:rFonts w:ascii="Calibri Light" w:hAnsi="Calibri Light" w:cs="Calibri Light"/>
          <w:b/>
          <w:sz w:val="22"/>
          <w:szCs w:val="22"/>
          <w:lang w:val="pt-BR"/>
        </w:rPr>
        <w:t>380.367</w:t>
      </w:r>
    </w:p>
    <w:p w14:paraId="1AF5573D" w14:textId="77777777" w:rsidR="000F56F2" w:rsidRDefault="000F56F2" w:rsidP="006B52B7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</w:p>
    <w:p w14:paraId="51208C8F" w14:textId="77777777" w:rsidR="000F56F2" w:rsidRPr="000F56F2" w:rsidRDefault="000F56F2" w:rsidP="006B52B7">
      <w:pPr>
        <w:pStyle w:val="Corpodetexto"/>
        <w:spacing w:line="360" w:lineRule="auto"/>
        <w:ind w:firstLine="2835"/>
        <w:jc w:val="both"/>
        <w:rPr>
          <w:rFonts w:ascii="Calibri Light" w:hAnsi="Calibri Light" w:cs="Calibri Light"/>
          <w:sz w:val="22"/>
          <w:szCs w:val="22"/>
          <w:lang w:val="pt-BR"/>
        </w:rPr>
      </w:pPr>
    </w:p>
    <w:p w14:paraId="68BD3C23" w14:textId="77777777" w:rsidR="00E04A43" w:rsidRPr="000F56F2" w:rsidRDefault="00E04A43" w:rsidP="00E04A43">
      <w:pPr>
        <w:pStyle w:val="Corpodetexto"/>
        <w:rPr>
          <w:rFonts w:ascii="Calibri Light" w:hAnsi="Calibri Light" w:cs="Calibri Light"/>
          <w:sz w:val="22"/>
          <w:szCs w:val="22"/>
          <w:lang w:val="pt-BR"/>
        </w:rPr>
      </w:pPr>
    </w:p>
    <w:p w14:paraId="3EB90406" w14:textId="77777777" w:rsidR="00E04A43" w:rsidRPr="000F56F2" w:rsidRDefault="00E04A43" w:rsidP="00E04A43">
      <w:pPr>
        <w:pStyle w:val="Corpodetexto"/>
        <w:rPr>
          <w:rFonts w:ascii="Calibri Light" w:hAnsi="Calibri Light" w:cs="Calibri Light"/>
          <w:sz w:val="22"/>
          <w:szCs w:val="22"/>
          <w:lang w:val="pt-BR"/>
        </w:rPr>
      </w:pPr>
    </w:p>
    <w:p w14:paraId="5ADC36F1" w14:textId="77777777" w:rsidR="000F56F2" w:rsidRPr="000F56F2" w:rsidRDefault="000F56F2" w:rsidP="00E04A43">
      <w:pPr>
        <w:pStyle w:val="Corpodetexto"/>
        <w:rPr>
          <w:rFonts w:ascii="Calibri Light" w:hAnsi="Calibri Light" w:cs="Calibri Light"/>
          <w:sz w:val="22"/>
          <w:szCs w:val="22"/>
          <w:lang w:val="pt-BR"/>
        </w:rPr>
      </w:pPr>
    </w:p>
    <w:sectPr w:rsidR="000F56F2" w:rsidRPr="000F5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6CB7A" w14:textId="77777777" w:rsidR="00E365AD" w:rsidRDefault="00E365AD" w:rsidP="00F426CB">
      <w:pPr>
        <w:spacing w:after="0" w:line="240" w:lineRule="auto"/>
      </w:pPr>
      <w:r>
        <w:separator/>
      </w:r>
    </w:p>
  </w:endnote>
  <w:endnote w:type="continuationSeparator" w:id="0">
    <w:p w14:paraId="70F48E86" w14:textId="77777777" w:rsidR="00E365AD" w:rsidRDefault="00E365AD" w:rsidP="00F4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C9254" w14:textId="77777777" w:rsidR="00E365AD" w:rsidRDefault="00E365AD" w:rsidP="00F426CB">
      <w:pPr>
        <w:spacing w:after="0" w:line="240" w:lineRule="auto"/>
      </w:pPr>
      <w:r>
        <w:separator/>
      </w:r>
    </w:p>
  </w:footnote>
  <w:footnote w:type="continuationSeparator" w:id="0">
    <w:p w14:paraId="48BCD779" w14:textId="77777777" w:rsidR="00E365AD" w:rsidRDefault="00E365AD" w:rsidP="00F42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618BB"/>
    <w:multiLevelType w:val="hybridMultilevel"/>
    <w:tmpl w:val="B7AE1F5E"/>
    <w:lvl w:ilvl="0" w:tplc="CF3EFD3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40C18"/>
    <w:multiLevelType w:val="hybridMultilevel"/>
    <w:tmpl w:val="A1CA448E"/>
    <w:lvl w:ilvl="0" w:tplc="72EC2E1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474865">
    <w:abstractNumId w:val="0"/>
  </w:num>
  <w:num w:numId="2" w16cid:durableId="398134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3B"/>
    <w:rsid w:val="00002BBF"/>
    <w:rsid w:val="000309B5"/>
    <w:rsid w:val="00047407"/>
    <w:rsid w:val="000A3ABE"/>
    <w:rsid w:val="000F56F2"/>
    <w:rsid w:val="00101DE1"/>
    <w:rsid w:val="001201C2"/>
    <w:rsid w:val="00213E61"/>
    <w:rsid w:val="00213EE7"/>
    <w:rsid w:val="002477B8"/>
    <w:rsid w:val="00250D8C"/>
    <w:rsid w:val="002660F8"/>
    <w:rsid w:val="002B114F"/>
    <w:rsid w:val="002B33ED"/>
    <w:rsid w:val="002D1734"/>
    <w:rsid w:val="002F3C77"/>
    <w:rsid w:val="0030244F"/>
    <w:rsid w:val="003438C6"/>
    <w:rsid w:val="003A2BF2"/>
    <w:rsid w:val="003D4202"/>
    <w:rsid w:val="004264A1"/>
    <w:rsid w:val="00485357"/>
    <w:rsid w:val="0049331F"/>
    <w:rsid w:val="004A08BF"/>
    <w:rsid w:val="00524F2A"/>
    <w:rsid w:val="0056782E"/>
    <w:rsid w:val="00593E7A"/>
    <w:rsid w:val="005B151E"/>
    <w:rsid w:val="005E6758"/>
    <w:rsid w:val="006025D6"/>
    <w:rsid w:val="006261AE"/>
    <w:rsid w:val="0064731F"/>
    <w:rsid w:val="00665911"/>
    <w:rsid w:val="00675453"/>
    <w:rsid w:val="006B52B7"/>
    <w:rsid w:val="006C0634"/>
    <w:rsid w:val="006E0097"/>
    <w:rsid w:val="00704F2D"/>
    <w:rsid w:val="007235C9"/>
    <w:rsid w:val="007736D1"/>
    <w:rsid w:val="00773752"/>
    <w:rsid w:val="007B1F05"/>
    <w:rsid w:val="007E5F84"/>
    <w:rsid w:val="007F7500"/>
    <w:rsid w:val="00816938"/>
    <w:rsid w:val="008817BC"/>
    <w:rsid w:val="00886A7F"/>
    <w:rsid w:val="00896A3E"/>
    <w:rsid w:val="008D178C"/>
    <w:rsid w:val="009414A2"/>
    <w:rsid w:val="00965FFE"/>
    <w:rsid w:val="009829BE"/>
    <w:rsid w:val="00A7153C"/>
    <w:rsid w:val="00AA5CAD"/>
    <w:rsid w:val="00AD2A99"/>
    <w:rsid w:val="00BE2B40"/>
    <w:rsid w:val="00C320FE"/>
    <w:rsid w:val="00C4099E"/>
    <w:rsid w:val="00CA33DC"/>
    <w:rsid w:val="00CC545C"/>
    <w:rsid w:val="00CD613B"/>
    <w:rsid w:val="00CE7350"/>
    <w:rsid w:val="00CF5A66"/>
    <w:rsid w:val="00D53341"/>
    <w:rsid w:val="00D62B5D"/>
    <w:rsid w:val="00D74648"/>
    <w:rsid w:val="00D76782"/>
    <w:rsid w:val="00D8759D"/>
    <w:rsid w:val="00E04A43"/>
    <w:rsid w:val="00E34CA0"/>
    <w:rsid w:val="00E365AD"/>
    <w:rsid w:val="00F426CB"/>
    <w:rsid w:val="00F50876"/>
    <w:rsid w:val="00FB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05AA"/>
  <w15:docId w15:val="{2A1A8A97-065C-46D7-8EEC-D4B3BD68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2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6CB"/>
  </w:style>
  <w:style w:type="paragraph" w:styleId="Rodap">
    <w:name w:val="footer"/>
    <w:basedOn w:val="Normal"/>
    <w:link w:val="RodapChar"/>
    <w:uiPriority w:val="99"/>
    <w:unhideWhenUsed/>
    <w:rsid w:val="00F426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26CB"/>
  </w:style>
  <w:style w:type="paragraph" w:styleId="Textodebalo">
    <w:name w:val="Balloon Text"/>
    <w:basedOn w:val="Normal"/>
    <w:link w:val="TextodebaloChar"/>
    <w:uiPriority w:val="99"/>
    <w:semiHidden/>
    <w:unhideWhenUsed/>
    <w:rsid w:val="00F42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26CB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101DE1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rsid w:val="00101DE1"/>
    <w:rPr>
      <w:sz w:val="24"/>
      <w:szCs w:val="24"/>
      <w:lang w:val="en-US"/>
    </w:rPr>
  </w:style>
  <w:style w:type="character" w:styleId="Hyperlink">
    <w:name w:val="Hyperlink"/>
    <w:basedOn w:val="Fontepargpadro"/>
    <w:rsid w:val="00101DE1"/>
    <w:rPr>
      <w:color w:val="4F81BD" w:themeColor="accent1"/>
    </w:rPr>
  </w:style>
  <w:style w:type="paragraph" w:customStyle="1" w:styleId="FirstParagraph">
    <w:name w:val="First Paragraph"/>
    <w:basedOn w:val="Corpodetexto"/>
    <w:next w:val="Corpodetexto"/>
    <w:qFormat/>
    <w:rsid w:val="00101DE1"/>
  </w:style>
  <w:style w:type="paragraph" w:styleId="Textoembloco">
    <w:name w:val="Block Text"/>
    <w:basedOn w:val="Corpodetexto"/>
    <w:next w:val="Corpodetexto"/>
    <w:uiPriority w:val="9"/>
    <w:unhideWhenUsed/>
    <w:qFormat/>
    <w:rsid w:val="00101DE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usbrasil.com.br/legislacao/1035419/c&#243;digo-civil-lei-10406-02" TargetMode="External"/><Relationship Id="rId18" Type="http://schemas.openxmlformats.org/officeDocument/2006/relationships/hyperlink" Target="https://www.jusbrasil.com.br/legislacao/1028079/estatuto-da-crian&#231;a-e-do-adolescente-lei-8069-90" TargetMode="External"/><Relationship Id="rId26" Type="http://schemas.openxmlformats.org/officeDocument/2006/relationships/hyperlink" Target="https://www.jusbrasil.com.br/legislacao/159374255/lei-13058-14" TargetMode="External"/><Relationship Id="rId39" Type="http://schemas.openxmlformats.org/officeDocument/2006/relationships/hyperlink" Target="https://www.jusbrasil.com.br/topicos/10615264/par&#225;grafo-1-artigo-1694-da-lei-n-10406-de-10-de-janeiro-de-2002" TargetMode="External"/><Relationship Id="rId21" Type="http://schemas.openxmlformats.org/officeDocument/2006/relationships/hyperlink" Target="https://www.jusbrasil.com.br/topicos/10623811/par&#225;grafo-2-artigo-1584-da-lei-n-10406-de-10-de-janeiro-de-2002" TargetMode="External"/><Relationship Id="rId34" Type="http://schemas.openxmlformats.org/officeDocument/2006/relationships/hyperlink" Target="https://www.jusbrasil.com.br/topicos/10615264/par&#225;grafo-1-artigo-1694-da-lei-n-10406-de-10-de-janeiro-de-2002" TargetMode="External"/><Relationship Id="rId42" Type="http://schemas.openxmlformats.org/officeDocument/2006/relationships/hyperlink" Target="https://www.jusbrasil.com.br/legislacao/174788361/lei-13105-15" TargetMode="External"/><Relationship Id="rId47" Type="http://schemas.openxmlformats.org/officeDocument/2006/relationships/hyperlink" Target="https://www.jusbrasil.com.br/topicos/28895641/artigo-98-da-lei-n-13105-de-16-de-marco-de-2015" TargetMode="External"/><Relationship Id="rId50" Type="http://schemas.openxmlformats.org/officeDocument/2006/relationships/hyperlink" Target="https://www.jusbrasil.com.br/topicos/28894115/inciso-iii-do-artigo-292-da-lei-n-13105-de-16-de-marco-de-201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jusbrasil.com.br/topicos/10643830/artigo-229-da-constitui&#231;&#227;o-federal-de-1988" TargetMode="External"/><Relationship Id="rId29" Type="http://schemas.openxmlformats.org/officeDocument/2006/relationships/hyperlink" Target="https://www.jusbrasil.com.br/legislacao/1035419/c&#243;digo-civil-lei-10406-02" TargetMode="External"/><Relationship Id="rId11" Type="http://schemas.openxmlformats.org/officeDocument/2006/relationships/hyperlink" Target="https://www.jusbrasil.com.br/topicos/10643830/artigo-229-da-constitui&#231;&#227;o-federal-de-1988" TargetMode="External"/><Relationship Id="rId24" Type="http://schemas.openxmlformats.org/officeDocument/2006/relationships/hyperlink" Target="https://www.jusbrasil.com.br/legislacao/1035419/c&#243;digo-civil-lei-10406-02" TargetMode="External"/><Relationship Id="rId32" Type="http://schemas.openxmlformats.org/officeDocument/2006/relationships/hyperlink" Target="https://www.jusbrasil.com.br/legislacao/103299/lei-de-alimentos-lei-5478-68" TargetMode="External"/><Relationship Id="rId37" Type="http://schemas.openxmlformats.org/officeDocument/2006/relationships/hyperlink" Target="https://www.jusbrasil.com.br/legislacao/1035419/c&#243;digo-civil-lei-10406-02" TargetMode="External"/><Relationship Id="rId40" Type="http://schemas.openxmlformats.org/officeDocument/2006/relationships/hyperlink" Target="https://www.jusbrasil.com.br/legislacao/1035419/c&#243;digo-civil-lei-10406-02" TargetMode="External"/><Relationship Id="rId45" Type="http://schemas.openxmlformats.org/officeDocument/2006/relationships/hyperlink" Target="https://www.jusbrasil.com.br/topicos/28890619/artigo-698-da-lei-n-13105-de-16-de-marco-de-2015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usbrasil.com.br/legislacao/1035419/c&#243;digo-civil-lei-10406-02" TargetMode="External"/><Relationship Id="rId19" Type="http://schemas.openxmlformats.org/officeDocument/2006/relationships/hyperlink" Target="https://www.jusbrasil.com.br/topicos/10617843/artigo-22-da-lei-n-8069-de-13-de-julho-de-1990" TargetMode="External"/><Relationship Id="rId31" Type="http://schemas.openxmlformats.org/officeDocument/2006/relationships/hyperlink" Target="https://www.jusbrasil.com.br/topicos/11263470/artigo-24-da-lei-n-5478-de-25-de-julho-de-1968" TargetMode="External"/><Relationship Id="rId44" Type="http://schemas.openxmlformats.org/officeDocument/2006/relationships/hyperlink" Target="https://www.jusbrasil.com.br/topicos/28895018/inciso-ii-do-artigo-178-da-lei-n-13105-de-16-de-marco-de-2015" TargetMode="External"/><Relationship Id="rId52" Type="http://schemas.openxmlformats.org/officeDocument/2006/relationships/hyperlink" Target="https://www.jusbrasil.com.br/legislacao/174788361/lei-13105-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usbrasil.com.br/topicos/10624348/artigo-1583-da-lei-n-10406-de-10-de-janeiro-de-2002" TargetMode="External"/><Relationship Id="rId14" Type="http://schemas.openxmlformats.org/officeDocument/2006/relationships/hyperlink" Target="https://www.jusbrasil.com.br/topicos/10624348/artigo-1583-da-lei-n-10406-de-10-de-janeiro-de-2002" TargetMode="External"/><Relationship Id="rId22" Type="http://schemas.openxmlformats.org/officeDocument/2006/relationships/hyperlink" Target="https://www.jusbrasil.com.br/legislacao/1035419/c&#243;digo-civil-lei-10406-02" TargetMode="External"/><Relationship Id="rId27" Type="http://schemas.openxmlformats.org/officeDocument/2006/relationships/hyperlink" Target="https://www.jusbrasil.com.br/topicos/10623988/artigo-1584-da-lei-n-10406-de-10-de-janeiro-de-2002" TargetMode="External"/><Relationship Id="rId30" Type="http://schemas.openxmlformats.org/officeDocument/2006/relationships/hyperlink" Target="https://www.jusbrasil.com.br/legislacao/159374255/lei-13058-14" TargetMode="External"/><Relationship Id="rId35" Type="http://schemas.openxmlformats.org/officeDocument/2006/relationships/hyperlink" Target="https://www.jusbrasil.com.br/topicos/10615264/par&#225;grafo-1-artigo-1694-da-lei-n-10406-de-10-de-janeiro-de-2002" TargetMode="External"/><Relationship Id="rId43" Type="http://schemas.openxmlformats.org/officeDocument/2006/relationships/hyperlink" Target="https://www.jusbrasil.com.br/topicos/28895022/artigo-178-da-lei-n-13105-de-16-de-marco-de-2015" TargetMode="External"/><Relationship Id="rId48" Type="http://schemas.openxmlformats.org/officeDocument/2006/relationships/hyperlink" Target="https://www.jusbrasil.com.br/legislacao/174788361/lei-13105-15" TargetMode="External"/><Relationship Id="rId8" Type="http://schemas.openxmlformats.org/officeDocument/2006/relationships/hyperlink" Target="https://www.jusbrasil.com.br/legislacao/103299/lei-de-alimentos-lei-5478-68" TargetMode="External"/><Relationship Id="rId51" Type="http://schemas.openxmlformats.org/officeDocument/2006/relationships/hyperlink" Target="https://www.jusbrasil.com.br/topicos/28894106/inciso-vi-do-artigo-292-da-lei-n-13105-de-16-de-marco-de-2015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jusbrasil.com.br/legislacao/128510890/constitui&#231;&#227;o-federal-constitui&#231;&#227;o-da-republica-federativa-do-brasil-1988" TargetMode="External"/><Relationship Id="rId17" Type="http://schemas.openxmlformats.org/officeDocument/2006/relationships/hyperlink" Target="https://www.jusbrasil.com.br/legislacao/128510890/constitui&#231;&#227;o-federal-constitui&#231;&#227;o-da-republica-federativa-do-brasil-1988" TargetMode="External"/><Relationship Id="rId25" Type="http://schemas.openxmlformats.org/officeDocument/2006/relationships/hyperlink" Target="https://www.jusbrasil.com.br/legislacao/93559/lei-de-guarda-compartilhada-lei-11698-08" TargetMode="External"/><Relationship Id="rId33" Type="http://schemas.openxmlformats.org/officeDocument/2006/relationships/hyperlink" Target="https://www.jusbrasil.com.br/topicos/10615295/artigo-1694-da-lei-n-10406-de-10-de-janeiro-de-2002" TargetMode="External"/><Relationship Id="rId38" Type="http://schemas.openxmlformats.org/officeDocument/2006/relationships/hyperlink" Target="https://www.jusbrasil.com.br/topicos/10615295/artigo-1694-da-lei-n-10406-de-10-de-janeiro-de-2002" TargetMode="External"/><Relationship Id="rId46" Type="http://schemas.openxmlformats.org/officeDocument/2006/relationships/hyperlink" Target="https://www.jusbrasil.com.br/legislacao/174788361/lei-13105-15" TargetMode="External"/><Relationship Id="rId20" Type="http://schemas.openxmlformats.org/officeDocument/2006/relationships/hyperlink" Target="https://www.jusbrasil.com.br/topicos/10623988/artigo-1584-da-lei-n-10406-de-10-de-janeiro-de-2002" TargetMode="External"/><Relationship Id="rId41" Type="http://schemas.openxmlformats.org/officeDocument/2006/relationships/hyperlink" Target="https://www.jusbrasil.com.br/topicos/28890633/artigo-695-da-lei-n-13105-de-16-de-marco-de-2015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planalto.gov.br/ccivil_03/_Ato2011-2014/2014/Lei/L13058.htm" TargetMode="External"/><Relationship Id="rId23" Type="http://schemas.openxmlformats.org/officeDocument/2006/relationships/hyperlink" Target="https://www.jusbrasil.com.br/topicos/10623988/artigo-1584-da-lei-n-10406-de-10-de-janeiro-de-2002" TargetMode="External"/><Relationship Id="rId28" Type="http://schemas.openxmlformats.org/officeDocument/2006/relationships/hyperlink" Target="https://www.jusbrasil.com.br/topicos/10623811/par&#225;grafo-2-artigo-1584-da-lei-n-10406-de-10-de-janeiro-de-2002" TargetMode="External"/><Relationship Id="rId36" Type="http://schemas.openxmlformats.org/officeDocument/2006/relationships/hyperlink" Target="https://www.jusbrasil.com.br/topicos/10615295/artigo-1694-da-lei-n-10406-de-10-de-janeiro-de-2002" TargetMode="External"/><Relationship Id="rId49" Type="http://schemas.openxmlformats.org/officeDocument/2006/relationships/hyperlink" Target="https://www.jusbrasil.com.br/topicos/28894124/artigo-292-da-lei-n-13105-de-16-de-marco-de-201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270E4-F787-4532-B72A-FB2186F9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3361</Words>
  <Characters>18151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AMORIM</dc:creator>
  <cp:lastModifiedBy>Thiago Antonio Marques Gonçalves</cp:lastModifiedBy>
  <cp:revision>3</cp:revision>
  <cp:lastPrinted>2020-01-21T20:00:00Z</cp:lastPrinted>
  <dcterms:created xsi:type="dcterms:W3CDTF">2024-12-20T13:45:00Z</dcterms:created>
  <dcterms:modified xsi:type="dcterms:W3CDTF">2024-12-20T13:58:00Z</dcterms:modified>
</cp:coreProperties>
</file>