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C7E7" w14:textId="77777777" w:rsidR="00D11E0D" w:rsidRDefault="00D11E0D" w:rsidP="00D11E0D">
      <w:pPr>
        <w:jc w:val="center"/>
        <w:rPr>
          <w:b/>
          <w:bCs/>
          <w:color w:val="156082" w:themeColor="accent1"/>
          <w:sz w:val="28"/>
          <w:szCs w:val="28"/>
        </w:rPr>
      </w:pPr>
      <w:r w:rsidRPr="00D11E0D">
        <w:rPr>
          <w:b/>
          <w:bCs/>
          <w:color w:val="156082" w:themeColor="accent1"/>
          <w:sz w:val="28"/>
          <w:szCs w:val="28"/>
        </w:rPr>
        <w:t>FERTISOJA: RECOMENDAÇÃO DE ADUBAÇÃO E CALAGEM</w:t>
      </w:r>
    </w:p>
    <w:p w14:paraId="507C475F" w14:textId="77777777" w:rsidR="00D11E0D" w:rsidRDefault="00D11E0D" w:rsidP="00BF13B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15EE8811" w14:textId="77777777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  <w:sectPr w:rsidR="00B55BEE" w:rsidSect="00D11E0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F6121C" w14:textId="096E7BB7" w:rsidR="00D11E0D" w:rsidRPr="002546BC" w:rsidRDefault="00D11E0D" w:rsidP="00BF13B9">
      <w:pPr>
        <w:jc w:val="center"/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Produtor: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xxxxxxxxxxxxx</w:t>
      </w:r>
      <w:proofErr w:type="spellEnd"/>
    </w:p>
    <w:p w14:paraId="00CFE927" w14:textId="37BA0FCA" w:rsidR="00D11E0D" w:rsidRPr="002546BC" w:rsidRDefault="00D11E0D" w:rsidP="00BF13B9">
      <w:pPr>
        <w:jc w:val="center"/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Município: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xxxxxxxxxxxx</w:t>
      </w:r>
      <w:proofErr w:type="spellEnd"/>
    </w:p>
    <w:p w14:paraId="317876A3" w14:textId="604AD8B2" w:rsidR="00B55BEE" w:rsidRPr="00B55BEE" w:rsidRDefault="00D11E0D" w:rsidP="00BF13B9">
      <w:pPr>
        <w:jc w:val="center"/>
        <w:rPr>
          <w:rFonts w:ascii="Arial" w:hAnsi="Arial" w:cs="Arial"/>
          <w:b/>
          <w:bCs/>
        </w:rPr>
      </w:pPr>
      <w:r w:rsidRPr="00B55BEE">
        <w:rPr>
          <w:rFonts w:ascii="Arial" w:hAnsi="Arial" w:cs="Arial"/>
          <w:b/>
          <w:bCs/>
        </w:rPr>
        <w:t xml:space="preserve">Talhão: </w:t>
      </w:r>
      <w:proofErr w:type="spellStart"/>
      <w:r w:rsidR="002546BC">
        <w:rPr>
          <w:rFonts w:ascii="Arial" w:hAnsi="Arial" w:cs="Arial"/>
        </w:rPr>
        <w:t>xxxxxxxxxxx</w:t>
      </w:r>
      <w:proofErr w:type="spellEnd"/>
    </w:p>
    <w:p w14:paraId="402D405D" w14:textId="63319922" w:rsidR="00B55BEE" w:rsidRPr="002546BC" w:rsidRDefault="00B55BEE" w:rsidP="00BF13B9">
      <w:pPr>
        <w:jc w:val="center"/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Área Total: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</w:t>
      </w:r>
      <w:proofErr w:type="spellEnd"/>
    </w:p>
    <w:p w14:paraId="1131E8EB" w14:textId="171F2E32" w:rsidR="00B55BEE" w:rsidRPr="002546BC" w:rsidRDefault="00B55BEE" w:rsidP="00BF13B9">
      <w:pPr>
        <w:jc w:val="center"/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Ano: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</w:t>
      </w:r>
      <w:proofErr w:type="spellEnd"/>
    </w:p>
    <w:p w14:paraId="7AE6A2DA" w14:textId="2424A707" w:rsidR="00B55BEE" w:rsidRPr="002546BC" w:rsidRDefault="00B55BEE" w:rsidP="00BF13B9">
      <w:pPr>
        <w:jc w:val="center"/>
        <w:rPr>
          <w:rFonts w:ascii="Arial" w:hAnsi="Arial" w:cs="Arial"/>
        </w:rPr>
        <w:sectPr w:rsidR="00B55BEE" w:rsidRPr="002546BC" w:rsidSect="00B55BE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B55BEE">
        <w:rPr>
          <w:rFonts w:ascii="Arial" w:hAnsi="Arial" w:cs="Arial"/>
          <w:b/>
          <w:bCs/>
        </w:rPr>
        <w:t>Safra: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xxxx</w:t>
      </w:r>
      <w:proofErr w:type="spellEnd"/>
    </w:p>
    <w:p w14:paraId="3F50A5A4" w14:textId="77777777" w:rsidR="00B55BEE" w:rsidRPr="00B55BEE" w:rsidRDefault="00B55BEE" w:rsidP="00BF13B9">
      <w:pPr>
        <w:jc w:val="center"/>
        <w:rPr>
          <w:rFonts w:ascii="Arial" w:hAnsi="Arial" w:cs="Arial"/>
          <w:b/>
          <w:bCs/>
        </w:rPr>
      </w:pPr>
    </w:p>
    <w:p w14:paraId="34144EC4" w14:textId="77777777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004612" w14:textId="2245570F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PROPRIEDADES GERAIS</w:t>
      </w:r>
    </w:p>
    <w:p w14:paraId="73700935" w14:textId="4BDD0569" w:rsidR="00B55BEE" w:rsidRPr="00B55BEE" w:rsidRDefault="00B55BEE" w:rsidP="00BF13B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Argila: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 w:rsidRPr="002546BC">
        <w:rPr>
          <w:rFonts w:ascii="Arial" w:hAnsi="Arial" w:cs="Arial"/>
          <w:sz w:val="20"/>
          <w:szCs w:val="20"/>
        </w:rPr>
        <w:t>xxx</w:t>
      </w:r>
      <w:proofErr w:type="spellEnd"/>
      <w:r w:rsidR="002546BC" w:rsidRPr="002546B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546BC" w:rsidRPr="002546BC">
        <w:rPr>
          <w:rFonts w:ascii="Arial" w:hAnsi="Arial" w:cs="Arial"/>
          <w:sz w:val="20"/>
          <w:szCs w:val="20"/>
        </w:rPr>
        <w:t>yyyyy</w:t>
      </w:r>
      <w:proofErr w:type="spellEnd"/>
      <w:r w:rsidR="002546BC" w:rsidRPr="002546BC">
        <w:rPr>
          <w:rFonts w:ascii="Arial" w:hAnsi="Arial" w:cs="Arial"/>
          <w:sz w:val="20"/>
          <w:szCs w:val="20"/>
        </w:rPr>
        <w:t>)</w:t>
      </w:r>
    </w:p>
    <w:p w14:paraId="63A6ACF5" w14:textId="3B53BE15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 xml:space="preserve">CTC: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92802FC" w14:textId="404FA931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 xml:space="preserve">M.O: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2D4F059" w14:textId="3B445843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Resposta P: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481FD4A2" w14:textId="0A951BFB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Resposta K: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0480666B" w14:textId="77777777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25487CC4" w14:textId="370B1BA7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MACRONUTRIENTES</w:t>
      </w:r>
    </w:p>
    <w:p w14:paraId="3C7E8C19" w14:textId="3FAF84B9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Fósforo: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47BEF33" w14:textId="4C080544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Potássio: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B6D04B6" w14:textId="78D97C27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Cálcio: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7F2A7A02" w14:textId="2189F1D4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Magnésio: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0ACFF9D4" w14:textId="7460D009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Enxofre: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4F834DA" w14:textId="77777777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4A19784A" w14:textId="712F065F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MICRONUTRIENTES</w:t>
      </w:r>
    </w:p>
    <w:p w14:paraId="0723AACC" w14:textId="54A50C3A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Zinco: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9A2B076" w14:textId="3DAC07CB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Cobre: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5F5CFD50" w14:textId="2A52C9D5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Boro: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968D4C9" w14:textId="32680805" w:rsidR="00D11E0D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Manganês: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0A1E908B" w14:textId="77777777" w:rsidR="00B55BEE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28F21797" w14:textId="3083F185" w:rsidR="00D11E0D" w:rsidRDefault="00B55BEE" w:rsidP="00BF13B9">
      <w:pPr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RECOMENDAÇÃO DE CALCÁRIO:</w:t>
      </w:r>
    </w:p>
    <w:p w14:paraId="3D105527" w14:textId="77777777" w:rsidR="00B55BEE" w:rsidRDefault="00B55BEE" w:rsidP="00BF13B9">
      <w:pPr>
        <w:jc w:val="center"/>
        <w:rPr>
          <w:rFonts w:ascii="Arial" w:hAnsi="Arial" w:cs="Arial"/>
          <w:b/>
          <w:bCs/>
          <w:sz w:val="20"/>
          <w:szCs w:val="20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3CDEBA" w14:textId="7E03955B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PRNT Usado:</w:t>
      </w:r>
      <w:r w:rsidR="002546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7A55388D" w14:textId="5C087C1C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Dose/Ha: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596F108" w14:textId="4AB20102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Dose Total: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709D8994" w14:textId="77777777" w:rsidR="00B55BEE" w:rsidRDefault="00B55BEE" w:rsidP="00BF13B9">
      <w:pPr>
        <w:rPr>
          <w:rFonts w:ascii="Arial" w:hAnsi="Arial" w:cs="Arial"/>
          <w:b/>
          <w:bCs/>
          <w:sz w:val="20"/>
          <w:szCs w:val="20"/>
        </w:rPr>
      </w:pPr>
    </w:p>
    <w:p w14:paraId="181CC6EB" w14:textId="5A2AF632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Modo de aplicação: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r w:rsidR="002546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429240A0" w14:textId="4C8E2546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Época: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3BF20B5" w14:textId="21B7A890" w:rsidR="00B55BEE" w:rsidRPr="002546BC" w:rsidRDefault="00B55BEE" w:rsidP="00BF13B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Tipo de Calcário: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69F8AB1" w14:textId="77777777" w:rsidR="00B55BEE" w:rsidRDefault="00B55BEE" w:rsidP="00BF13B9">
      <w:pPr>
        <w:rPr>
          <w:b/>
          <w:bCs/>
          <w:color w:val="156082" w:themeColor="accent1"/>
          <w:sz w:val="28"/>
          <w:szCs w:val="28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E6DF896" w14:textId="20269F22" w:rsidR="00D11E0D" w:rsidRDefault="00B55BEE" w:rsidP="00BF13B9">
      <w:pPr>
        <w:jc w:val="center"/>
        <w:rPr>
          <w:b/>
          <w:bCs/>
          <w:color w:val="156082" w:themeColor="accent1"/>
          <w:sz w:val="20"/>
          <w:szCs w:val="20"/>
        </w:rPr>
      </w:pPr>
      <w:r w:rsidRPr="00B55BEE">
        <w:rPr>
          <w:b/>
          <w:bCs/>
          <w:color w:val="156082" w:themeColor="accent1"/>
          <w:sz w:val="20"/>
          <w:szCs w:val="20"/>
        </w:rPr>
        <w:t>RECOMEN</w:t>
      </w:r>
      <w:r>
        <w:rPr>
          <w:b/>
          <w:bCs/>
          <w:color w:val="156082" w:themeColor="accent1"/>
          <w:sz w:val="20"/>
          <w:szCs w:val="20"/>
        </w:rPr>
        <w:t>DAÇÃO DE FERTILIZANTES:</w:t>
      </w:r>
    </w:p>
    <w:p w14:paraId="779F1B11" w14:textId="0438C5E0" w:rsidR="00B55BEE" w:rsidRDefault="00B55BEE" w:rsidP="00BF13B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NECESSIDADE BRUTA:</w:t>
      </w:r>
    </w:p>
    <w:p w14:paraId="79ED5FAA" w14:textId="77777777" w:rsidR="003C1F6B" w:rsidRDefault="003C1F6B" w:rsidP="00BF13B9">
      <w:pPr>
        <w:jc w:val="center"/>
        <w:rPr>
          <w:b/>
          <w:bCs/>
          <w:sz w:val="20"/>
          <w:szCs w:val="20"/>
        </w:rPr>
        <w:sectPr w:rsidR="003C1F6B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E448FE" w14:textId="18030A62" w:rsidR="00B55BEE" w:rsidRPr="003C1F6B" w:rsidRDefault="00B55BEE" w:rsidP="00BF13B9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P:</w:t>
      </w:r>
      <w:r w:rsidR="003C1F6B">
        <w:rPr>
          <w:b/>
          <w:bCs/>
          <w:sz w:val="20"/>
          <w:szCs w:val="20"/>
        </w:rPr>
        <w:t xml:space="preserve"> </w:t>
      </w:r>
      <w:r w:rsidR="003C1F6B">
        <w:rPr>
          <w:sz w:val="20"/>
          <w:szCs w:val="20"/>
        </w:rPr>
        <w:t xml:space="preserve"> </w:t>
      </w:r>
      <w:proofErr w:type="spellStart"/>
      <w:r w:rsidR="003C1F6B">
        <w:rPr>
          <w:sz w:val="20"/>
          <w:szCs w:val="20"/>
        </w:rPr>
        <w:t>xxx</w:t>
      </w:r>
      <w:proofErr w:type="spellEnd"/>
      <w:r w:rsidR="003C1F6B">
        <w:rPr>
          <w:sz w:val="20"/>
          <w:szCs w:val="20"/>
        </w:rPr>
        <w:t xml:space="preserve"> kg/ha</w:t>
      </w:r>
    </w:p>
    <w:p w14:paraId="14849DB1" w14:textId="2AB4DA74" w:rsidR="00B55BEE" w:rsidRPr="003C1F6B" w:rsidRDefault="00B55BEE" w:rsidP="00BF13B9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K:</w:t>
      </w:r>
      <w:r w:rsidR="003C1F6B">
        <w:rPr>
          <w:b/>
          <w:bCs/>
          <w:sz w:val="20"/>
          <w:szCs w:val="20"/>
        </w:rPr>
        <w:t xml:space="preserve"> </w:t>
      </w:r>
      <w:proofErr w:type="spellStart"/>
      <w:r w:rsidR="003C1F6B">
        <w:rPr>
          <w:sz w:val="20"/>
          <w:szCs w:val="20"/>
        </w:rPr>
        <w:t>xxx</w:t>
      </w:r>
      <w:proofErr w:type="spellEnd"/>
      <w:r w:rsidR="003C1F6B">
        <w:rPr>
          <w:sz w:val="20"/>
          <w:szCs w:val="20"/>
        </w:rPr>
        <w:t xml:space="preserve"> kg/ha</w:t>
      </w:r>
    </w:p>
    <w:p w14:paraId="6732CF8B" w14:textId="3D09779A" w:rsidR="00B55BEE" w:rsidRPr="002546BC" w:rsidRDefault="003C1F6B" w:rsidP="00BF13B9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S:</w:t>
      </w:r>
      <w:r w:rsidR="002546BC">
        <w:rPr>
          <w:sz w:val="20"/>
          <w:szCs w:val="20"/>
        </w:rPr>
        <w:t xml:space="preserve"> </w:t>
      </w:r>
      <w:proofErr w:type="spellStart"/>
      <w:r w:rsidR="002546BC">
        <w:rPr>
          <w:sz w:val="20"/>
          <w:szCs w:val="20"/>
        </w:rPr>
        <w:t>xxx</w:t>
      </w:r>
      <w:proofErr w:type="spellEnd"/>
      <w:r w:rsidR="002546BC">
        <w:rPr>
          <w:sz w:val="20"/>
          <w:szCs w:val="20"/>
        </w:rPr>
        <w:t xml:space="preserve"> kg/ha</w:t>
      </w:r>
    </w:p>
    <w:p w14:paraId="227BF4A5" w14:textId="008032E9" w:rsidR="003C1F6B" w:rsidRPr="002546BC" w:rsidRDefault="003C1F6B" w:rsidP="00BF13B9">
      <w:pPr>
        <w:jc w:val="center"/>
        <w:rPr>
          <w:sz w:val="20"/>
          <w:szCs w:val="20"/>
        </w:rPr>
        <w:sectPr w:rsidR="003C1F6B" w:rsidRPr="002546BC" w:rsidSect="003C1F6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b/>
          <w:bCs/>
          <w:sz w:val="20"/>
          <w:szCs w:val="20"/>
        </w:rPr>
        <w:t>Mo</w:t>
      </w:r>
      <w:proofErr w:type="spellEnd"/>
      <w:r>
        <w:rPr>
          <w:b/>
          <w:bCs/>
          <w:sz w:val="20"/>
          <w:szCs w:val="20"/>
        </w:rPr>
        <w:t>:</w:t>
      </w:r>
      <w:r w:rsidR="002546BC">
        <w:rPr>
          <w:b/>
          <w:bCs/>
          <w:sz w:val="20"/>
          <w:szCs w:val="20"/>
        </w:rPr>
        <w:t xml:space="preserve">  </w:t>
      </w:r>
      <w:proofErr w:type="spellStart"/>
      <w:r w:rsidR="002546BC">
        <w:rPr>
          <w:sz w:val="20"/>
          <w:szCs w:val="20"/>
        </w:rPr>
        <w:t>xxx</w:t>
      </w:r>
      <w:proofErr w:type="spellEnd"/>
      <w:r w:rsidR="002546BC">
        <w:rPr>
          <w:sz w:val="20"/>
          <w:szCs w:val="20"/>
        </w:rPr>
        <w:t xml:space="preserve"> kg/</w:t>
      </w:r>
      <w:r w:rsidR="00BF13B9">
        <w:rPr>
          <w:sz w:val="20"/>
          <w:szCs w:val="20"/>
        </w:rPr>
        <w:t>ha</w:t>
      </w:r>
    </w:p>
    <w:p w14:paraId="615C7ABA" w14:textId="39DEB841" w:rsidR="003C1F6B" w:rsidRPr="00BF13B9" w:rsidRDefault="003C1F6B" w:rsidP="00BF13B9">
      <w:pPr>
        <w:rPr>
          <w:b/>
          <w:bCs/>
          <w:sz w:val="20"/>
          <w:szCs w:val="20"/>
        </w:rPr>
        <w:sectPr w:rsidR="003C1F6B" w:rsidRPr="00BF13B9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0BBF53" w14:textId="45E58075" w:rsidR="003C1F6B" w:rsidRDefault="003C1F6B" w:rsidP="00BF13B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FERTILIZANTES</w:t>
      </w:r>
    </w:p>
    <w:p w14:paraId="2B49FEA6" w14:textId="0EE2E6C0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1)</w:t>
      </w:r>
    </w:p>
    <w:p w14:paraId="6F058E42" w14:textId="62CF16DF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2)</w:t>
      </w:r>
    </w:p>
    <w:p w14:paraId="3FE0FDB5" w14:textId="0704B7B3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3)</w:t>
      </w:r>
    </w:p>
    <w:p w14:paraId="5B00DC9F" w14:textId="44D1873F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4)</w:t>
      </w:r>
    </w:p>
    <w:p w14:paraId="3199E732" w14:textId="63CC81AC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5)</w:t>
      </w:r>
    </w:p>
    <w:p w14:paraId="4C224EA1" w14:textId="77777777" w:rsidR="003C1F6B" w:rsidRDefault="003C1F6B" w:rsidP="00BF13B9">
      <w:pPr>
        <w:jc w:val="center"/>
        <w:rPr>
          <w:b/>
          <w:bCs/>
          <w:sz w:val="20"/>
          <w:szCs w:val="20"/>
        </w:rPr>
      </w:pPr>
    </w:p>
    <w:p w14:paraId="4470D26D" w14:textId="2FA62C8D" w:rsidR="003C1F6B" w:rsidRDefault="003C1F6B" w:rsidP="00BF13B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Dose por Hectare</w:t>
      </w:r>
    </w:p>
    <w:p w14:paraId="3A4CCE04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1)</w:t>
      </w:r>
    </w:p>
    <w:p w14:paraId="2F884FE3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2)</w:t>
      </w:r>
    </w:p>
    <w:p w14:paraId="1B6D888A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3)</w:t>
      </w:r>
    </w:p>
    <w:p w14:paraId="541BDE23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4)</w:t>
      </w:r>
    </w:p>
    <w:p w14:paraId="4C25D3E8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5)</w:t>
      </w:r>
    </w:p>
    <w:p w14:paraId="24BFBDB9" w14:textId="77777777" w:rsidR="003C1F6B" w:rsidRDefault="003C1F6B" w:rsidP="00BF13B9">
      <w:pPr>
        <w:rPr>
          <w:b/>
          <w:bCs/>
          <w:sz w:val="20"/>
          <w:szCs w:val="20"/>
        </w:rPr>
      </w:pPr>
    </w:p>
    <w:p w14:paraId="666B3B4D" w14:textId="75A271F6" w:rsidR="003C1F6B" w:rsidRDefault="003C1F6B" w:rsidP="00BF13B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Dose Total</w:t>
      </w:r>
    </w:p>
    <w:p w14:paraId="4D47F56C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1)</w:t>
      </w:r>
    </w:p>
    <w:p w14:paraId="5C9F1011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2)</w:t>
      </w:r>
    </w:p>
    <w:p w14:paraId="5D38423A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3)</w:t>
      </w:r>
    </w:p>
    <w:p w14:paraId="5251940B" w14:textId="77777777" w:rsidR="003C1F6B" w:rsidRPr="003C1F6B" w:rsidRDefault="003C1F6B" w:rsidP="00BF13B9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4)</w:t>
      </w:r>
    </w:p>
    <w:p w14:paraId="33DD251C" w14:textId="24F695BE" w:rsidR="002546BC" w:rsidRPr="00C61177" w:rsidRDefault="003C1F6B" w:rsidP="00BF13B9">
      <w:pPr>
        <w:jc w:val="center"/>
        <w:rPr>
          <w:sz w:val="20"/>
          <w:szCs w:val="20"/>
        </w:rPr>
        <w:sectPr w:rsidR="002546BC" w:rsidRPr="00C61177" w:rsidSect="003C1F6B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3C1F6B">
        <w:rPr>
          <w:sz w:val="20"/>
          <w:szCs w:val="20"/>
        </w:rPr>
        <w:t>(FERTILIZANTE 5)</w:t>
      </w:r>
    </w:p>
    <w:p w14:paraId="204B623E" w14:textId="1AA893D4" w:rsidR="003C1F6B" w:rsidRPr="00BF13B9" w:rsidRDefault="002546BC" w:rsidP="00BF13B9">
      <w:pPr>
        <w:ind w:firstLine="708"/>
        <w:jc w:val="center"/>
        <w:rPr>
          <w:b/>
          <w:bCs/>
          <w:sz w:val="18"/>
          <w:szCs w:val="18"/>
        </w:rPr>
      </w:pPr>
      <w:r w:rsidRPr="00BF13B9">
        <w:rPr>
          <w:b/>
          <w:bCs/>
          <w:sz w:val="18"/>
          <w:szCs w:val="18"/>
        </w:rPr>
        <w:t>Este laudo é apenas uma referência. Consulte um engenheiro agrônomo antes de realizar as aplicações</w:t>
      </w:r>
    </w:p>
    <w:p w14:paraId="7E7CE7C8" w14:textId="3A6444DB" w:rsidR="00D11E0D" w:rsidRPr="00BF13B9" w:rsidRDefault="002546BC" w:rsidP="00BF13B9">
      <w:pPr>
        <w:jc w:val="center"/>
        <w:rPr>
          <w:b/>
          <w:bCs/>
          <w:sz w:val="18"/>
          <w:szCs w:val="18"/>
        </w:rPr>
      </w:pPr>
      <w:r w:rsidRPr="00BF13B9">
        <w:rPr>
          <w:b/>
          <w:bCs/>
          <w:sz w:val="18"/>
          <w:szCs w:val="18"/>
        </w:rPr>
        <w:t>O software ainda está em desenvolvimento. Questione os resultados obtidos.</w:t>
      </w:r>
    </w:p>
    <w:p w14:paraId="5657E9B5" w14:textId="66A43BCC" w:rsidR="00C61177" w:rsidRPr="0054424D" w:rsidRDefault="00C61177" w:rsidP="00BF13B9">
      <w:pPr>
        <w:jc w:val="center"/>
        <w:rPr>
          <w:color w:val="A6A6A6" w:themeColor="background1" w:themeShade="A6"/>
          <w:sz w:val="18"/>
          <w:szCs w:val="18"/>
          <w:u w:val="single"/>
        </w:rPr>
      </w:pPr>
      <w:proofErr w:type="spellStart"/>
      <w:r w:rsidRPr="0054424D">
        <w:rPr>
          <w:color w:val="A6A6A6" w:themeColor="background1" w:themeShade="A6"/>
          <w:sz w:val="22"/>
          <w:szCs w:val="22"/>
        </w:rPr>
        <w:t>Thiagoscocco</w:t>
      </w:r>
      <w:proofErr w:type="spellEnd"/>
      <w:r w:rsidRPr="0054424D">
        <w:rPr>
          <w:color w:val="A6A6A6" w:themeColor="background1" w:themeShade="A6"/>
          <w:sz w:val="22"/>
          <w:szCs w:val="22"/>
        </w:rPr>
        <w:t xml:space="preserve"> UFRGS 2025</w:t>
      </w:r>
    </w:p>
    <w:p w14:paraId="5D085D77" w14:textId="4095232A" w:rsidR="00C61177" w:rsidRPr="00C61177" w:rsidRDefault="0054424D" w:rsidP="0054424D">
      <w:pPr>
        <w:tabs>
          <w:tab w:val="left" w:pos="702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sectPr w:rsidR="00C61177" w:rsidRPr="00C61177" w:rsidSect="00B55BE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C067F" w14:textId="77777777" w:rsidR="00896AD2" w:rsidRDefault="00896AD2" w:rsidP="0054424D">
      <w:pPr>
        <w:spacing w:after="0" w:line="240" w:lineRule="auto"/>
      </w:pPr>
      <w:r>
        <w:separator/>
      </w:r>
    </w:p>
  </w:endnote>
  <w:endnote w:type="continuationSeparator" w:id="0">
    <w:p w14:paraId="41566794" w14:textId="77777777" w:rsidR="00896AD2" w:rsidRDefault="00896AD2" w:rsidP="0054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02AD6" w14:textId="77777777" w:rsidR="0054424D" w:rsidRDefault="005442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F46E2" w14:textId="77777777" w:rsidR="0054424D" w:rsidRDefault="0054424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942F7" w14:textId="77777777" w:rsidR="0054424D" w:rsidRDefault="005442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2C9C3" w14:textId="77777777" w:rsidR="00896AD2" w:rsidRDefault="00896AD2" w:rsidP="0054424D">
      <w:pPr>
        <w:spacing w:after="0" w:line="240" w:lineRule="auto"/>
      </w:pPr>
      <w:r>
        <w:separator/>
      </w:r>
    </w:p>
  </w:footnote>
  <w:footnote w:type="continuationSeparator" w:id="0">
    <w:p w14:paraId="75A95178" w14:textId="77777777" w:rsidR="00896AD2" w:rsidRDefault="00896AD2" w:rsidP="00544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737B9" w14:textId="4B7B6CFB" w:rsidR="0054424D" w:rsidRDefault="0054424D">
    <w:pPr>
      <w:pStyle w:val="Cabealho"/>
    </w:pPr>
    <w:r>
      <w:rPr>
        <w:noProof/>
      </w:rPr>
      <w:pict w14:anchorId="5910A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29907" o:spid="_x0000_s1029" type="#_x0000_t75" style="position:absolute;margin-left:0;margin-top:0;width:954.85pt;height:539.9pt;z-index:-251657216;mso-position-horizontal:center;mso-position-horizontal-relative:margin;mso-position-vertical:center;mso-position-vertical-relative:margin" o:allowincell="f">
          <v:imagedata r:id="rId1" o:title="logo cinz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AE56" w14:textId="6F12D179" w:rsidR="0054424D" w:rsidRDefault="0054424D">
    <w:pPr>
      <w:pStyle w:val="Cabealho"/>
    </w:pPr>
    <w:r>
      <w:rPr>
        <w:noProof/>
      </w:rPr>
      <w:pict w14:anchorId="3FFAFA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29908" o:spid="_x0000_s1030" type="#_x0000_t75" style="position:absolute;margin-left:0;margin-top:0;width:954.85pt;height:539.9pt;z-index:-251656192;mso-position-horizontal:center;mso-position-horizontal-relative:margin;mso-position-vertical:center;mso-position-vertical-relative:margin" o:allowincell="f">
          <v:imagedata r:id="rId1" o:title="logo cinz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0339E" w14:textId="3E7DE4D7" w:rsidR="0054424D" w:rsidRDefault="0054424D">
    <w:pPr>
      <w:pStyle w:val="Cabealho"/>
    </w:pPr>
    <w:r>
      <w:rPr>
        <w:noProof/>
      </w:rPr>
      <w:pict w14:anchorId="7EC0F4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29906" o:spid="_x0000_s1028" type="#_x0000_t75" style="position:absolute;margin-left:0;margin-top:0;width:954.85pt;height:539.9pt;z-index:-251658240;mso-position-horizontal:center;mso-position-horizontal-relative:margin;mso-position-vertical:center;mso-position-vertical-relative:margin" o:allowincell="f">
          <v:imagedata r:id="rId1" o:title="logo cinz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D"/>
    <w:rsid w:val="00193CCC"/>
    <w:rsid w:val="0021283E"/>
    <w:rsid w:val="002546BC"/>
    <w:rsid w:val="003C1F6B"/>
    <w:rsid w:val="0054424D"/>
    <w:rsid w:val="005C2FD0"/>
    <w:rsid w:val="00896AD2"/>
    <w:rsid w:val="00B55BEE"/>
    <w:rsid w:val="00BF13B9"/>
    <w:rsid w:val="00C61177"/>
    <w:rsid w:val="00CD23FE"/>
    <w:rsid w:val="00D1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01FD9D"/>
  <w15:chartTrackingRefBased/>
  <w15:docId w15:val="{048F1F8C-4647-4B9D-B17F-5BE0D15A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E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E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E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E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E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E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E0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44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424D"/>
  </w:style>
  <w:style w:type="paragraph" w:styleId="Rodap">
    <w:name w:val="footer"/>
    <w:basedOn w:val="Normal"/>
    <w:link w:val="RodapChar"/>
    <w:uiPriority w:val="99"/>
    <w:unhideWhenUsed/>
    <w:rsid w:val="00544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Cocco</dc:creator>
  <cp:keywords/>
  <dc:description/>
  <cp:lastModifiedBy>Thiago Santos Cocco</cp:lastModifiedBy>
  <cp:revision>3</cp:revision>
  <dcterms:created xsi:type="dcterms:W3CDTF">2025-10-14T17:26:00Z</dcterms:created>
  <dcterms:modified xsi:type="dcterms:W3CDTF">2025-10-15T03:25:00Z</dcterms:modified>
</cp:coreProperties>
</file>