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A381" w14:textId="57005E94" w:rsidR="006852CC" w:rsidRDefault="006852CC">
      <w:r>
        <w:t>Los proyectos son planes a futuro</w:t>
      </w:r>
      <w:r w:rsidR="00A72E78">
        <w:t xml:space="preserve"> que involucran mucho dinero que busca resolver un problema, se deben analizar porque es necesario ver como analizamos los escasos recursos de forma eficiente, analizamos también quien se perjudica y quien se beneficia, el tiempo que nos llevara</w:t>
      </w:r>
      <w:r w:rsidR="005D5DBD">
        <w:t>.</w:t>
      </w:r>
    </w:p>
    <w:p w14:paraId="7C727D44" w14:textId="42089100" w:rsidR="005D5DBD" w:rsidRDefault="005D5DBD" w:rsidP="005D5DBD">
      <w:pPr>
        <w:tabs>
          <w:tab w:val="left" w:pos="2325"/>
        </w:tabs>
      </w:pPr>
      <w:r>
        <w:t>El interés se calcula de forma simple, o compleja</w:t>
      </w:r>
    </w:p>
    <w:p w14:paraId="331C6909" w14:textId="3967FB24" w:rsidR="005D5DBD" w:rsidRDefault="005D5DBD" w:rsidP="005D5DBD">
      <w:pPr>
        <w:tabs>
          <w:tab w:val="left" w:pos="2325"/>
        </w:tabs>
        <w:ind w:left="2325" w:hanging="2325"/>
        <w:jc w:val="center"/>
      </w:pPr>
      <w:r>
        <w:t xml:space="preserve">Interés </w:t>
      </w:r>
      <w:r w:rsidRPr="005D5DBD">
        <w:t>Simple</w:t>
      </w:r>
    </w:p>
    <w:p w14:paraId="13F4CA3E" w14:textId="3051BF68" w:rsidR="005D5DBD" w:rsidRDefault="005D5DBD" w:rsidP="005D5DBD">
      <w:pPr>
        <w:tabs>
          <w:tab w:val="left" w:pos="2325"/>
        </w:tabs>
      </w:pPr>
      <w:r>
        <w:t>Préstamo: 100000</w:t>
      </w:r>
    </w:p>
    <w:p w14:paraId="666432F5" w14:textId="77777777" w:rsidR="005D5DBD" w:rsidRDefault="005D5DBD" w:rsidP="005D5DBD">
      <w:pPr>
        <w:tabs>
          <w:tab w:val="left" w:pos="2325"/>
        </w:tabs>
      </w:pPr>
      <w:r>
        <w:t xml:space="preserve">Tasa 12% anual – 1% mensual </w:t>
      </w:r>
    </w:p>
    <w:p w14:paraId="75641F28" w14:textId="7B2890B2" w:rsidR="005D5DBD" w:rsidRDefault="005D5DBD" w:rsidP="005D5DBD">
      <w:pPr>
        <w:tabs>
          <w:tab w:val="left" w:pos="2325"/>
        </w:tabs>
      </w:pPr>
      <w:r>
        <w:t>1 mes pago 1000 de interés</w:t>
      </w:r>
    </w:p>
    <w:p w14:paraId="10DDFAA6" w14:textId="622A911D" w:rsidR="005D5DBD" w:rsidRDefault="005D5DBD" w:rsidP="005D5DBD">
      <w:pPr>
        <w:tabs>
          <w:tab w:val="left" w:pos="2325"/>
        </w:tabs>
      </w:pPr>
      <w:r>
        <w:t>2 mes pago 1000 de interés</w:t>
      </w:r>
    </w:p>
    <w:p w14:paraId="0F4C78EE" w14:textId="03C80B98" w:rsidR="005D5DBD" w:rsidRDefault="005D5DBD" w:rsidP="005D5DBD">
      <w:pPr>
        <w:tabs>
          <w:tab w:val="left" w:pos="2325"/>
        </w:tabs>
      </w:pPr>
      <w:r>
        <w:t xml:space="preserve">3 mes pago 1000 de interés </w:t>
      </w:r>
    </w:p>
    <w:p w14:paraId="19F460B7" w14:textId="7248A704" w:rsidR="005D5DBD" w:rsidRDefault="005D5DBD" w:rsidP="005D5DBD">
      <w:pPr>
        <w:tabs>
          <w:tab w:val="left" w:pos="2325"/>
        </w:tabs>
      </w:pPr>
      <w:r>
        <w:t>F = P x (1 + i x N)</w:t>
      </w:r>
    </w:p>
    <w:p w14:paraId="7E2760BE" w14:textId="21273B59" w:rsidR="005D5DBD" w:rsidRDefault="005D5DBD" w:rsidP="005D5DBD">
      <w:pPr>
        <w:tabs>
          <w:tab w:val="left" w:pos="2325"/>
        </w:tabs>
      </w:pPr>
      <w:r>
        <w:t>F = Valor futuro</w:t>
      </w:r>
    </w:p>
    <w:p w14:paraId="5949F5B5" w14:textId="7F20E575" w:rsidR="005D5DBD" w:rsidRDefault="005D5DBD" w:rsidP="005D5DBD">
      <w:pPr>
        <w:tabs>
          <w:tab w:val="left" w:pos="2325"/>
        </w:tabs>
      </w:pPr>
      <w:r>
        <w:t>P = Préstamo</w:t>
      </w:r>
    </w:p>
    <w:p w14:paraId="7454D1F7" w14:textId="779898D6" w:rsidR="005D5DBD" w:rsidRDefault="005D5DBD" w:rsidP="005D5DBD">
      <w:pPr>
        <w:tabs>
          <w:tab w:val="left" w:pos="2325"/>
        </w:tabs>
      </w:pPr>
      <w:r>
        <w:t xml:space="preserve">I = Tasa de interés </w:t>
      </w:r>
    </w:p>
    <w:p w14:paraId="20828D15" w14:textId="2A8EF9DD" w:rsidR="005D5DBD" w:rsidRDefault="005D5DBD" w:rsidP="005D5DBD">
      <w:pPr>
        <w:tabs>
          <w:tab w:val="left" w:pos="2325"/>
        </w:tabs>
      </w:pPr>
      <w:r>
        <w:t>N = Periodo (mes)</w:t>
      </w:r>
    </w:p>
    <w:p w14:paraId="7406C26B" w14:textId="2B17058F" w:rsidR="005D5DBD" w:rsidRDefault="005D5DBD" w:rsidP="005D5DBD">
      <w:pPr>
        <w:tabs>
          <w:tab w:val="left" w:pos="2325"/>
        </w:tabs>
        <w:jc w:val="center"/>
      </w:pPr>
      <w:r>
        <w:t>Interés Compuesto</w:t>
      </w:r>
    </w:p>
    <w:p w14:paraId="52933D52" w14:textId="77777777" w:rsidR="00945638" w:rsidRDefault="00945638" w:rsidP="00945638">
      <w:pPr>
        <w:tabs>
          <w:tab w:val="left" w:pos="2325"/>
        </w:tabs>
      </w:pPr>
      <w:r>
        <w:t>Préstamo: 100000</w:t>
      </w:r>
    </w:p>
    <w:p w14:paraId="75A44AAD" w14:textId="77777777" w:rsidR="00945638" w:rsidRDefault="00945638" w:rsidP="00945638">
      <w:pPr>
        <w:tabs>
          <w:tab w:val="left" w:pos="2325"/>
        </w:tabs>
      </w:pPr>
      <w:r>
        <w:t xml:space="preserve">Tasa 12% anual – 1% mensual </w:t>
      </w:r>
    </w:p>
    <w:p w14:paraId="1AAB1F75" w14:textId="77777777" w:rsidR="00344FB2" w:rsidRDefault="00344FB2" w:rsidP="00344FB2">
      <w:pPr>
        <w:tabs>
          <w:tab w:val="left" w:pos="2325"/>
        </w:tabs>
      </w:pPr>
      <w:r>
        <w:t>1 mes pago 1000 de interés</w:t>
      </w:r>
    </w:p>
    <w:p w14:paraId="31E2874C" w14:textId="77777777" w:rsidR="00344FB2" w:rsidRDefault="00344FB2" w:rsidP="00344FB2">
      <w:pPr>
        <w:tabs>
          <w:tab w:val="left" w:pos="2325"/>
        </w:tabs>
      </w:pPr>
      <w:r>
        <w:t>2 mes pago 1000 de interés</w:t>
      </w:r>
    </w:p>
    <w:p w14:paraId="5A6D4680" w14:textId="77777777" w:rsidR="00344FB2" w:rsidRDefault="00344FB2" w:rsidP="00344FB2">
      <w:pPr>
        <w:tabs>
          <w:tab w:val="left" w:pos="2325"/>
        </w:tabs>
      </w:pPr>
      <w:r>
        <w:t xml:space="preserve">3 mes pago 1000 de interés </w:t>
      </w:r>
    </w:p>
    <w:p w14:paraId="2D3678D0" w14:textId="1E49FA67" w:rsidR="00344FB2" w:rsidRPr="00344FB2" w:rsidRDefault="00344FB2" w:rsidP="00344FB2">
      <w:pPr>
        <w:tabs>
          <w:tab w:val="left" w:pos="2325"/>
        </w:tabs>
        <w:rPr>
          <w:b/>
          <w:bCs/>
        </w:rPr>
      </w:pPr>
      <w:r w:rsidRPr="00344FB2">
        <w:rPr>
          <w:b/>
          <w:bCs/>
        </w:rPr>
        <w:t>F = P x (1 + i) ^N</w:t>
      </w:r>
    </w:p>
    <w:p w14:paraId="1DC59503" w14:textId="77777777" w:rsidR="00344FB2" w:rsidRDefault="00344FB2" w:rsidP="00344FB2">
      <w:pPr>
        <w:tabs>
          <w:tab w:val="left" w:pos="2325"/>
        </w:tabs>
      </w:pPr>
      <w:r>
        <w:t>F = Valor futuro</w:t>
      </w:r>
    </w:p>
    <w:p w14:paraId="3FF25893" w14:textId="77777777" w:rsidR="00344FB2" w:rsidRDefault="00344FB2" w:rsidP="00344FB2">
      <w:pPr>
        <w:tabs>
          <w:tab w:val="left" w:pos="2325"/>
        </w:tabs>
      </w:pPr>
      <w:r>
        <w:t>P = Préstamo</w:t>
      </w:r>
    </w:p>
    <w:p w14:paraId="4F3CD9FD" w14:textId="77777777" w:rsidR="00344FB2" w:rsidRDefault="00344FB2" w:rsidP="00344FB2">
      <w:pPr>
        <w:tabs>
          <w:tab w:val="left" w:pos="2325"/>
        </w:tabs>
      </w:pPr>
      <w:r>
        <w:t xml:space="preserve">I = Tasa de interés </w:t>
      </w:r>
    </w:p>
    <w:p w14:paraId="11D7D04A" w14:textId="1F5E7389" w:rsidR="00344FB2" w:rsidRDefault="00344FB2" w:rsidP="00344FB2">
      <w:pPr>
        <w:tabs>
          <w:tab w:val="left" w:pos="2325"/>
        </w:tabs>
      </w:pPr>
      <w:r>
        <w:t>N = Periodo (mes)</w:t>
      </w:r>
    </w:p>
    <w:p w14:paraId="12AE6660" w14:textId="77777777" w:rsidR="00344FB2" w:rsidRDefault="00344FB2" w:rsidP="00344FB2">
      <w:pPr>
        <w:tabs>
          <w:tab w:val="left" w:pos="2325"/>
        </w:tabs>
      </w:pPr>
    </w:p>
    <w:p w14:paraId="7F51C3C9" w14:textId="78D186D6" w:rsidR="00344FB2" w:rsidRDefault="00344FB2" w:rsidP="00344FB2">
      <w:pPr>
        <w:tabs>
          <w:tab w:val="left" w:pos="2325"/>
        </w:tabs>
      </w:pPr>
      <w:r>
        <w:lastRenderedPageBreak/>
        <w:t>La TREMA es lo que pretendemos ganar con ese proyecto, es decir, la tasa por la cual nosotros decidimos invertir en ese proyecto, la trema es subjetiva, por ende, va cambiando.</w:t>
      </w:r>
    </w:p>
    <w:p w14:paraId="4192A19F" w14:textId="7A76E73C" w:rsidR="00344FB2" w:rsidRDefault="00344FB2" w:rsidP="00344FB2">
      <w:pPr>
        <w:tabs>
          <w:tab w:val="left" w:pos="2325"/>
        </w:tabs>
      </w:pPr>
      <w:r>
        <w:t>T = Tasa de</w:t>
      </w:r>
    </w:p>
    <w:p w14:paraId="073206CC" w14:textId="38D55548" w:rsidR="00344FB2" w:rsidRDefault="00344FB2" w:rsidP="00344FB2">
      <w:pPr>
        <w:tabs>
          <w:tab w:val="left" w:pos="2325"/>
        </w:tabs>
      </w:pPr>
      <w:r>
        <w:t>R = Rentabilidad</w:t>
      </w:r>
    </w:p>
    <w:p w14:paraId="4E1A6F93" w14:textId="1FE4C646" w:rsidR="00344FB2" w:rsidRDefault="00344FB2" w:rsidP="00344FB2">
      <w:pPr>
        <w:tabs>
          <w:tab w:val="left" w:pos="2325"/>
        </w:tabs>
      </w:pPr>
      <w:r>
        <w:t>E = Esperada</w:t>
      </w:r>
    </w:p>
    <w:p w14:paraId="21506BA7" w14:textId="312B589A" w:rsidR="00344FB2" w:rsidRDefault="00344FB2" w:rsidP="00344FB2">
      <w:pPr>
        <w:tabs>
          <w:tab w:val="left" w:pos="2325"/>
        </w:tabs>
      </w:pPr>
      <w:r>
        <w:t>M = Mínima</w:t>
      </w:r>
    </w:p>
    <w:p w14:paraId="3A2FF4C7" w14:textId="62873BE9" w:rsidR="00344FB2" w:rsidRDefault="00344FB2" w:rsidP="005D5DBD">
      <w:pPr>
        <w:tabs>
          <w:tab w:val="left" w:pos="2325"/>
        </w:tabs>
      </w:pPr>
      <w:r>
        <w:t>A = Aceptable/Atractiva</w:t>
      </w:r>
    </w:p>
    <w:p w14:paraId="42699502" w14:textId="70181768" w:rsidR="002A310D" w:rsidRDefault="002A310D" w:rsidP="002A310D">
      <w:pPr>
        <w:tabs>
          <w:tab w:val="left" w:pos="2325"/>
        </w:tabs>
        <w:jc w:val="center"/>
      </w:pPr>
      <w:r>
        <w:t>Etapas de la evaluación de un proyecto</w:t>
      </w:r>
    </w:p>
    <w:p w14:paraId="25FCB7B7" w14:textId="1AFB0727" w:rsidR="002A310D" w:rsidRDefault="002A310D" w:rsidP="002A310D">
      <w:pPr>
        <w:pStyle w:val="Prrafodelista"/>
        <w:numPr>
          <w:ilvl w:val="0"/>
          <w:numId w:val="1"/>
        </w:numPr>
        <w:tabs>
          <w:tab w:val="left" w:pos="2325"/>
        </w:tabs>
      </w:pPr>
      <w:r>
        <w:t>Visión global: Es una etapa corta, poco costosa porque lo que vamos a hacer es comparar la rentabilidad que nos ofrece con la que nosotros pretendemos ganar.</w:t>
      </w:r>
    </w:p>
    <w:p w14:paraId="7C34B8AE" w14:textId="77777777" w:rsidR="002A310D" w:rsidRDefault="002A310D" w:rsidP="002A310D">
      <w:pPr>
        <w:pStyle w:val="Prrafodelista"/>
        <w:numPr>
          <w:ilvl w:val="0"/>
          <w:numId w:val="1"/>
        </w:numPr>
        <w:tabs>
          <w:tab w:val="left" w:pos="2325"/>
        </w:tabs>
      </w:pPr>
      <w:r>
        <w:t>Anteproyecto: Consiste en profundizar el análisis, vamos a contratar profesionales para ver si seguimos adelante con el proyecto.</w:t>
      </w:r>
    </w:p>
    <w:p w14:paraId="28CFE7A8" w14:textId="77777777" w:rsidR="002A310D" w:rsidRDefault="002A310D" w:rsidP="002A310D">
      <w:pPr>
        <w:pStyle w:val="Prrafodelista"/>
        <w:numPr>
          <w:ilvl w:val="0"/>
          <w:numId w:val="1"/>
        </w:numPr>
        <w:tabs>
          <w:tab w:val="left" w:pos="2325"/>
        </w:tabs>
      </w:pPr>
      <w:r>
        <w:t>Proyecto definitivo: Compramos bienes necesarios, contratamos o tomamos personal.</w:t>
      </w:r>
    </w:p>
    <w:p w14:paraId="7D147BEA" w14:textId="77777777" w:rsidR="002A310D" w:rsidRDefault="002A310D" w:rsidP="002A310D">
      <w:pPr>
        <w:pStyle w:val="Prrafodelista"/>
        <w:tabs>
          <w:tab w:val="left" w:pos="2325"/>
        </w:tabs>
      </w:pPr>
    </w:p>
    <w:p w14:paraId="711D4333" w14:textId="0E83AFE9" w:rsidR="002A310D" w:rsidRDefault="002A310D" w:rsidP="002A310D">
      <w:pPr>
        <w:pStyle w:val="Prrafodelista"/>
        <w:tabs>
          <w:tab w:val="left" w:pos="2325"/>
        </w:tabs>
        <w:jc w:val="center"/>
      </w:pPr>
      <w:r>
        <w:t>Métodos de evaluación</w:t>
      </w:r>
    </w:p>
    <w:p w14:paraId="3B01C897" w14:textId="7E4C4CD8" w:rsidR="002A310D" w:rsidRDefault="002A310D" w:rsidP="002A310D">
      <w:pPr>
        <w:pStyle w:val="Prrafodelista"/>
        <w:numPr>
          <w:ilvl w:val="0"/>
          <w:numId w:val="2"/>
        </w:numPr>
        <w:tabs>
          <w:tab w:val="left" w:pos="2325"/>
        </w:tabs>
      </w:pPr>
      <w:r>
        <w:t>Valor presente: Calcula las cantidades equivalentes al presente de los distintos flujos de dinero que se suceden en el futuro.</w:t>
      </w:r>
    </w:p>
    <w:p w14:paraId="1ADFF34A" w14:textId="7005D72C" w:rsidR="0005582F" w:rsidRDefault="00F11B6C" w:rsidP="0005582F">
      <w:pPr>
        <w:pStyle w:val="Prrafodelista"/>
        <w:tabs>
          <w:tab w:val="left" w:pos="2325"/>
        </w:tabs>
      </w:pPr>
      <w:r>
        <w:t xml:space="preserve">Formulas: </w:t>
      </w:r>
    </w:p>
    <w:p w14:paraId="158D8401" w14:textId="1BD517BB" w:rsidR="00CE2803" w:rsidRDefault="0005582F" w:rsidP="00CE2803">
      <w:pPr>
        <w:pStyle w:val="Prrafodelista"/>
        <w:tabs>
          <w:tab w:val="left" w:pos="2325"/>
        </w:tabs>
        <w:rPr>
          <w:rFonts w:eastAsiaTheme="minorEastAsia"/>
        </w:rPr>
      </w:pPr>
      <m:oMath>
        <m:r>
          <w:rPr>
            <w:rFonts w:ascii="Cambria Math" w:hAnsi="Cambria Math"/>
          </w:rPr>
          <m:t>P=F/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:  Esta fórmula se usa para llevar al presente valores futuros individuales</w:t>
      </w:r>
      <w:r w:rsidR="00CE2803">
        <w:rPr>
          <w:rFonts w:eastAsiaTheme="minorEastAsia"/>
        </w:rPr>
        <w:t>.</w:t>
      </w:r>
    </w:p>
    <w:p w14:paraId="633FA620" w14:textId="0DACCDF4" w:rsidR="00CE2803" w:rsidRDefault="0005582F" w:rsidP="00CE2803">
      <w:pPr>
        <w:pStyle w:val="Prrafodelista"/>
        <w:tabs>
          <w:tab w:val="left" w:pos="2325"/>
        </w:tabs>
        <w:rPr>
          <w:rFonts w:eastAsiaTheme="minorEastAsia"/>
        </w:rPr>
      </w:pPr>
      <m:oMath>
        <m:r>
          <w:rPr>
            <w:rFonts w:ascii="Cambria Math" w:hAnsi="Cambria Math"/>
          </w:rPr>
          <m:t>P=A.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/(1+i) . i</m:t>
        </m:r>
      </m:oMath>
      <w:r w:rsidR="00CE2803">
        <w:rPr>
          <w:rFonts w:eastAsiaTheme="minorEastAsia"/>
        </w:rPr>
        <w:t xml:space="preserve"> : Esta formula se usa para llevar valores que se repiten durante todos los periodos.</w:t>
      </w:r>
    </w:p>
    <w:p w14:paraId="6BFB55CA" w14:textId="1EF46604" w:rsidR="00CE2803" w:rsidRDefault="00CE2803" w:rsidP="00CE2803">
      <w:pPr>
        <w:pStyle w:val="Prrafodelista"/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t>La A es una constante, que dura todo el periodo.</w:t>
      </w:r>
    </w:p>
    <w:p w14:paraId="0F9373E2" w14:textId="77777777" w:rsidR="00CE2803" w:rsidRDefault="00CE2803" w:rsidP="00CE2803">
      <w:pPr>
        <w:pStyle w:val="Prrafodelista"/>
        <w:tabs>
          <w:tab w:val="left" w:pos="2325"/>
        </w:tabs>
        <w:rPr>
          <w:rFonts w:eastAsiaTheme="minorEastAsia"/>
        </w:rPr>
      </w:pPr>
    </w:p>
    <w:p w14:paraId="49C1261C" w14:textId="08359A70" w:rsidR="00CE2803" w:rsidRDefault="00CE2803" w:rsidP="00CE2803">
      <w:pPr>
        <w:pStyle w:val="Prrafodelista"/>
        <w:numPr>
          <w:ilvl w:val="0"/>
          <w:numId w:val="2"/>
        </w:numPr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t>Valor futuro: Transforma todos los flujos monetarios a una fecha especifica</w:t>
      </w:r>
    </w:p>
    <w:p w14:paraId="40944BF2" w14:textId="744AB0A4" w:rsidR="00CE2803" w:rsidRDefault="00CE2803" w:rsidP="00CE2803">
      <w:pPr>
        <w:pStyle w:val="Prrafodelista"/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t>Formulas:</w:t>
      </w:r>
    </w:p>
    <w:p w14:paraId="4ED57A5D" w14:textId="3E667FF4" w:rsidR="00CE2803" w:rsidRDefault="00CE2803" w:rsidP="00CE2803">
      <w:pPr>
        <w:pStyle w:val="Prrafodelista"/>
        <w:tabs>
          <w:tab w:val="left" w:pos="232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F=P.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: Se usa para </w:t>
      </w:r>
      <w:r w:rsidR="002742B2" w:rsidRPr="002742B2">
        <w:rPr>
          <w:rFonts w:eastAsiaTheme="minorEastAsia"/>
        </w:rPr>
        <w:t>transforma</w:t>
      </w:r>
      <w:r w:rsidR="002742B2">
        <w:rPr>
          <w:rFonts w:eastAsiaTheme="minorEastAsia"/>
        </w:rPr>
        <w:t>r</w:t>
      </w:r>
      <w:r w:rsidR="002742B2" w:rsidRPr="002742B2">
        <w:rPr>
          <w:rFonts w:eastAsiaTheme="minorEastAsia"/>
        </w:rPr>
        <w:t xml:space="preserve"> un valor único a una fecha específica futura.</w:t>
      </w:r>
    </w:p>
    <w:p w14:paraId="155EBE20" w14:textId="20FA5B75" w:rsidR="00CE2803" w:rsidRDefault="00CE2803" w:rsidP="00CE2803">
      <w:pPr>
        <w:pStyle w:val="Prrafodelista"/>
        <w:tabs>
          <w:tab w:val="left" w:pos="232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F=A.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-1/i</m:t>
        </m:r>
      </m:oMath>
      <w:r>
        <w:rPr>
          <w:rFonts w:eastAsiaTheme="minorEastAsia"/>
        </w:rPr>
        <w:t xml:space="preserve">: Se usa para llevar al futuro una serie uniforme. </w:t>
      </w:r>
    </w:p>
    <w:p w14:paraId="7AA66A3B" w14:textId="77777777" w:rsidR="00CE2803" w:rsidRDefault="00CE2803" w:rsidP="00CE2803">
      <w:pPr>
        <w:pStyle w:val="Prrafodelista"/>
        <w:tabs>
          <w:tab w:val="left" w:pos="2325"/>
        </w:tabs>
        <w:rPr>
          <w:rFonts w:eastAsiaTheme="minorEastAsia"/>
        </w:rPr>
      </w:pPr>
    </w:p>
    <w:p w14:paraId="0F9A686C" w14:textId="6EE47F1A" w:rsidR="00CE2803" w:rsidRDefault="00CE2803" w:rsidP="00CE2803">
      <w:pPr>
        <w:pStyle w:val="Prrafodelista"/>
        <w:numPr>
          <w:ilvl w:val="0"/>
          <w:numId w:val="2"/>
        </w:numPr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t xml:space="preserve">Valor anual/mensual equivalente: Consiste en convertir </w:t>
      </w:r>
      <w:r w:rsidR="00C653F9">
        <w:rPr>
          <w:rFonts w:eastAsiaTheme="minorEastAsia"/>
        </w:rPr>
        <w:t>todos los flujos</w:t>
      </w:r>
      <w:r>
        <w:rPr>
          <w:rFonts w:eastAsiaTheme="minorEastAsia"/>
        </w:rPr>
        <w:t xml:space="preserve"> de dinero de un proyecto en una anualidad o mensualidad constante o equivalente</w:t>
      </w:r>
      <w:r w:rsidR="00C653F9">
        <w:rPr>
          <w:rFonts w:eastAsiaTheme="minorEastAsia"/>
        </w:rPr>
        <w:t>.</w:t>
      </w:r>
    </w:p>
    <w:p w14:paraId="1EC14EC5" w14:textId="339CBD48" w:rsidR="00C653F9" w:rsidRDefault="00C653F9" w:rsidP="00C653F9">
      <w:pPr>
        <w:pStyle w:val="Prrafodelista"/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t xml:space="preserve">Formulas: </w:t>
      </w:r>
    </w:p>
    <w:p w14:paraId="4BD2727A" w14:textId="2269D30C" w:rsidR="0005582F" w:rsidRDefault="00C653F9" w:rsidP="0005582F">
      <w:pPr>
        <w:pStyle w:val="Prrafodelista"/>
        <w:tabs>
          <w:tab w:val="left" w:pos="232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A=F. i/(1+i)^n- 1</m:t>
        </m:r>
      </m:oMath>
      <w:r>
        <w:rPr>
          <w:rFonts w:eastAsiaTheme="minorEastAsia"/>
        </w:rPr>
        <w:t>: Se usa para transformar valor futuro en constante</w:t>
      </w:r>
    </w:p>
    <w:p w14:paraId="1EFCBAC6" w14:textId="2D83D39D" w:rsidR="00AC446A" w:rsidRDefault="00C653F9" w:rsidP="00AC446A">
      <w:pPr>
        <w:pStyle w:val="Prrafodelista"/>
        <w:tabs>
          <w:tab w:val="left" w:pos="232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A=P.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.i/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2742B2">
        <w:rPr>
          <w:rFonts w:eastAsiaTheme="minorEastAsia"/>
        </w:rPr>
        <w:t>: Transforma valor presente a constante</w:t>
      </w:r>
      <w:r w:rsidR="00AC446A">
        <w:rPr>
          <w:rFonts w:eastAsiaTheme="minorEastAsia"/>
        </w:rPr>
        <w:t>.</w:t>
      </w:r>
    </w:p>
    <w:p w14:paraId="1E5C3CFF" w14:textId="7F37444C" w:rsidR="00AC446A" w:rsidRDefault="00AC446A" w:rsidP="00AC446A">
      <w:pPr>
        <w:pStyle w:val="Prrafodelista"/>
        <w:numPr>
          <w:ilvl w:val="0"/>
          <w:numId w:val="1"/>
        </w:numPr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t>Método Tasa Interna de Rendimiento (TIR): Consiste en igualar a 0 la sumatoria de flujos futuros, en cualquiera de los procedimientos anteriores. Se le cambia la trema a los cálculos anteriores por una x, y voy a ir buscando dándole valores a x hasta que el resultado me de 0, por ende, ahí está la TIR. Cuando llego a 0, encontré cuanto rinde el proyecto realmente.</w:t>
      </w:r>
    </w:p>
    <w:p w14:paraId="4347AB9F" w14:textId="5A3352AB" w:rsidR="00AC446A" w:rsidRPr="00AC446A" w:rsidRDefault="00AC446A" w:rsidP="00AC446A">
      <w:pPr>
        <w:pStyle w:val="Prrafodelista"/>
        <w:numPr>
          <w:ilvl w:val="0"/>
          <w:numId w:val="1"/>
        </w:numPr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t>Método del periodo del retorno/repago/plazo de recupero de inversiones: Consiste en calcular el tiempo que transcurre en recuperar la inversión a nivel nominal.</w:t>
      </w:r>
    </w:p>
    <w:p w14:paraId="29932849" w14:textId="7F665C9F" w:rsidR="0005582F" w:rsidRDefault="00DD5416" w:rsidP="00DD5416">
      <w:pPr>
        <w:tabs>
          <w:tab w:val="left" w:pos="2325"/>
        </w:tabs>
        <w:jc w:val="center"/>
        <w:rPr>
          <w:rFonts w:eastAsiaTheme="minorEastAsia"/>
        </w:rPr>
      </w:pPr>
      <w:r>
        <w:rPr>
          <w:rFonts w:eastAsiaTheme="minorEastAsia"/>
        </w:rPr>
        <w:t>Ejercicios de ejemplo;</w:t>
      </w:r>
    </w:p>
    <w:p w14:paraId="2ABA6D03" w14:textId="77777777" w:rsidR="00DD5416" w:rsidRDefault="00DD5416" w:rsidP="00DD5416">
      <w:pPr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t>Ejemplo A:</w:t>
      </w:r>
    </w:p>
    <w:p w14:paraId="3013F651" w14:textId="2FCFDC73" w:rsidR="00DD5416" w:rsidRPr="00DD5416" w:rsidRDefault="00DD5416" w:rsidP="00DD5416">
      <w:pPr>
        <w:tabs>
          <w:tab w:val="left" w:pos="2325"/>
        </w:tabs>
        <w:rPr>
          <w:rFonts w:eastAsiaTheme="minorEastAsia"/>
        </w:rPr>
      </w:pPr>
      <w:r w:rsidRPr="00DD5416">
        <w:rPr>
          <w:rFonts w:eastAsiaTheme="minorEastAsia"/>
          <w:lang w:val="es-ES"/>
        </w:rPr>
        <w:t xml:space="preserve"> Para formar parte de un “pool” de siembra es necesario invertir $ 20.000. El acuerdo establece que se recibirán 5 ingresos semestrales de $ 8000, a partir del año, debiendo realizar un aporte de refuerzo de      $ 5.000 al concluir el 2º año. Si se pretende un rendimiento del 15 % anual, ¿es conveniente el negocio?</w:t>
      </w:r>
    </w:p>
    <w:p w14:paraId="5A1E5336" w14:textId="3B99FEF6" w:rsidR="00DD5416" w:rsidRDefault="00DD5416" w:rsidP="00DD5416">
      <w:pPr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t xml:space="preserve">Resuelto aplicando </w:t>
      </w:r>
      <w:r w:rsidR="00135257">
        <w:rPr>
          <w:rFonts w:eastAsiaTheme="minorEastAsia"/>
        </w:rPr>
        <w:t xml:space="preserve">el método de valor presente usando </w:t>
      </w:r>
      <w:r>
        <w:rPr>
          <w:rFonts w:eastAsiaTheme="minorEastAsia"/>
        </w:rPr>
        <w:t xml:space="preserve">la formula </w:t>
      </w:r>
      <m:oMath>
        <m:r>
          <w:rPr>
            <w:rFonts w:ascii="Cambria Math" w:hAnsi="Cambria Math"/>
          </w:rPr>
          <m:t>P=F/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:   </w:t>
      </w:r>
    </w:p>
    <w:p w14:paraId="5803D3F0" w14:textId="7012D7E0" w:rsidR="00DD5416" w:rsidRPr="00DD5416" w:rsidRDefault="00DD5416" w:rsidP="00DD5416">
      <w:pPr>
        <w:tabs>
          <w:tab w:val="left" w:pos="2325"/>
        </w:tabs>
        <w:rPr>
          <w:rFonts w:eastAsiaTheme="minorEastAsia"/>
        </w:rPr>
      </w:pPr>
      <w:r w:rsidRPr="00DD5416">
        <w:rPr>
          <w:rFonts w:eastAsiaTheme="minorEastAsia"/>
          <w:noProof/>
        </w:rPr>
        <w:drawing>
          <wp:inline distT="0" distB="0" distL="0" distR="0" wp14:anchorId="0B806733" wp14:editId="53FEC2F0">
            <wp:extent cx="4714875" cy="3981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3D8D" w14:textId="77777777" w:rsidR="00DD7938" w:rsidRDefault="00DD7938" w:rsidP="00DD5416">
      <w:pPr>
        <w:tabs>
          <w:tab w:val="left" w:pos="2325"/>
        </w:tabs>
        <w:rPr>
          <w:rFonts w:eastAsiaTheme="minorEastAsia"/>
        </w:rPr>
      </w:pPr>
    </w:p>
    <w:p w14:paraId="67628CF2" w14:textId="79123CD9" w:rsidR="00DD5416" w:rsidRDefault="00C04D14" w:rsidP="00DD5416">
      <w:pPr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Resultado aplicando el método de valor futuro con la formula </w:t>
      </w:r>
      <m:oMath>
        <m:r>
          <w:rPr>
            <w:rFonts w:ascii="Cambria Math" w:eastAsiaTheme="minorEastAsia" w:hAnsi="Cambria Math"/>
          </w:rPr>
          <m:t>F=P.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:</w:t>
      </w:r>
    </w:p>
    <w:p w14:paraId="2E9895EF" w14:textId="6F2A3390" w:rsidR="00C04D14" w:rsidRPr="00C04D14" w:rsidRDefault="00C04D14" w:rsidP="00C04D14">
      <w:pPr>
        <w:tabs>
          <w:tab w:val="left" w:pos="2325"/>
        </w:tabs>
        <w:rPr>
          <w:rFonts w:eastAsiaTheme="minorEastAsia"/>
        </w:rPr>
      </w:pPr>
      <w:r w:rsidRPr="00C04D14">
        <w:rPr>
          <w:rFonts w:eastAsiaTheme="minorEastAsia"/>
          <w:noProof/>
        </w:rPr>
        <w:drawing>
          <wp:inline distT="0" distB="0" distL="0" distR="0" wp14:anchorId="39989BAA" wp14:editId="086B1628">
            <wp:extent cx="5400040" cy="3733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1107" w14:textId="4AA6C82C" w:rsidR="00C04D14" w:rsidRDefault="00C04D14" w:rsidP="00DD5416">
      <w:pPr>
        <w:tabs>
          <w:tab w:val="left" w:pos="2325"/>
        </w:tabs>
        <w:rPr>
          <w:rFonts w:eastAsiaTheme="minorEastAsia"/>
          <w:u w:val="single"/>
        </w:rPr>
      </w:pPr>
    </w:p>
    <w:p w14:paraId="6E31DD1C" w14:textId="77777777" w:rsidR="00C15F36" w:rsidRDefault="00C15F36" w:rsidP="00C15F36">
      <w:pPr>
        <w:tabs>
          <w:tab w:val="left" w:pos="2325"/>
        </w:tabs>
        <w:rPr>
          <w:rFonts w:eastAsiaTheme="minorEastAsia"/>
        </w:rPr>
      </w:pPr>
      <w:r w:rsidRPr="00C15F36">
        <w:rPr>
          <w:rFonts w:eastAsiaTheme="minorEastAsia"/>
        </w:rPr>
        <w:t>Ejemplo B:</w:t>
      </w:r>
    </w:p>
    <w:p w14:paraId="3EDD24B8" w14:textId="7B4DAEA5" w:rsidR="00C15F36" w:rsidRPr="00C15F36" w:rsidRDefault="00C15F36" w:rsidP="00C15F36">
      <w:pPr>
        <w:tabs>
          <w:tab w:val="left" w:pos="2325"/>
        </w:tabs>
        <w:rPr>
          <w:rFonts w:eastAsiaTheme="minorEastAsia"/>
        </w:rPr>
      </w:pPr>
      <w:r w:rsidRPr="00C15F36">
        <w:rPr>
          <w:rFonts w:eastAsiaTheme="minorEastAsia"/>
          <w:lang w:val="es-ES"/>
        </w:rPr>
        <w:t>Una persona desea invertir en una empresa de transportes. Requiere un desembolso inicial de $ 90.000. La vida útil del proyecto es de 4 años. Los ingresos mensuales netos se estiman en $ 3.500, suponiendo un valor de rescate de los bienes de $ 8.000. Considerando una TREMA del 18 % anual, ¿se aconseja la inversión?</w:t>
      </w:r>
    </w:p>
    <w:p w14:paraId="5066CCDC" w14:textId="5D5C44CB" w:rsidR="00C15F36" w:rsidRPr="00C15F36" w:rsidRDefault="00C15F36" w:rsidP="00DD5416">
      <w:pPr>
        <w:tabs>
          <w:tab w:val="left" w:pos="2325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53D48A95" wp14:editId="6A98E126">
            <wp:extent cx="5400040" cy="2847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317" w14:textId="077B0E16" w:rsidR="0005582F" w:rsidRDefault="00422C19" w:rsidP="00422C19">
      <w:pPr>
        <w:tabs>
          <w:tab w:val="left" w:pos="2325"/>
        </w:tabs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Solución a alternativas</w:t>
      </w:r>
    </w:p>
    <w:p w14:paraId="7D09B3C0" w14:textId="4EF6698D" w:rsidR="00422C19" w:rsidRDefault="00422C19" w:rsidP="00422C19">
      <w:pPr>
        <w:tabs>
          <w:tab w:val="left" w:pos="2325"/>
        </w:tabs>
        <w:rPr>
          <w:rFonts w:eastAsiaTheme="minorEastAsia"/>
        </w:rPr>
      </w:pPr>
      <w:r>
        <w:rPr>
          <w:rFonts w:eastAsiaTheme="minorEastAsia"/>
        </w:rPr>
        <w:t>Si tenemos varios proyectos, tenemos que ver cual elegir y va a depender de muchos factores, viendo cual pondero.</w:t>
      </w:r>
    </w:p>
    <w:p w14:paraId="0843340F" w14:textId="77777777" w:rsidR="00422C19" w:rsidRPr="0005582F" w:rsidRDefault="00422C19" w:rsidP="00422C19">
      <w:pPr>
        <w:tabs>
          <w:tab w:val="left" w:pos="2325"/>
        </w:tabs>
        <w:jc w:val="center"/>
        <w:rPr>
          <w:rFonts w:eastAsiaTheme="minorEastAsia"/>
        </w:rPr>
      </w:pPr>
    </w:p>
    <w:p w14:paraId="712182D1" w14:textId="3AD2F8AD" w:rsidR="00344FB2" w:rsidRDefault="00AC446A" w:rsidP="005D5DBD">
      <w:pPr>
        <w:tabs>
          <w:tab w:val="left" w:pos="2325"/>
        </w:tabs>
      </w:pPr>
      <w:r>
        <w:tab/>
      </w:r>
    </w:p>
    <w:sectPr w:rsidR="00344FB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D927" w14:textId="77777777" w:rsidR="009C44F2" w:rsidRDefault="009C44F2" w:rsidP="006852CC">
      <w:pPr>
        <w:spacing w:after="0" w:line="240" w:lineRule="auto"/>
      </w:pPr>
      <w:r>
        <w:separator/>
      </w:r>
    </w:p>
  </w:endnote>
  <w:endnote w:type="continuationSeparator" w:id="0">
    <w:p w14:paraId="794970F4" w14:textId="77777777" w:rsidR="009C44F2" w:rsidRDefault="009C44F2" w:rsidP="0068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3102" w14:textId="77777777" w:rsidR="009C44F2" w:rsidRDefault="009C44F2" w:rsidP="006852CC">
      <w:pPr>
        <w:spacing w:after="0" w:line="240" w:lineRule="auto"/>
      </w:pPr>
      <w:r>
        <w:separator/>
      </w:r>
    </w:p>
  </w:footnote>
  <w:footnote w:type="continuationSeparator" w:id="0">
    <w:p w14:paraId="4048A9DA" w14:textId="77777777" w:rsidR="009C44F2" w:rsidRDefault="009C44F2" w:rsidP="00685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0FAD" w14:textId="563CDDDB" w:rsidR="006852CC" w:rsidRDefault="006852CC" w:rsidP="006852CC">
    <w:pPr>
      <w:pStyle w:val="Encabezado"/>
      <w:jc w:val="center"/>
    </w:pPr>
    <w:r>
      <w:t>Unidad 9: Evaluación económica de proyectos de inversión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92C"/>
    <w:multiLevelType w:val="hybridMultilevel"/>
    <w:tmpl w:val="9EF6F1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2AA"/>
    <w:multiLevelType w:val="hybridMultilevel"/>
    <w:tmpl w:val="20EA14F2"/>
    <w:lvl w:ilvl="0" w:tplc="2C0A000F">
      <w:start w:val="1"/>
      <w:numFmt w:val="decimal"/>
      <w:lvlText w:val="%1."/>
      <w:lvlJc w:val="left"/>
      <w:pPr>
        <w:ind w:left="927" w:hanging="360"/>
      </w:p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70E41F3"/>
    <w:multiLevelType w:val="hybridMultilevel"/>
    <w:tmpl w:val="042C72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4E0"/>
    <w:multiLevelType w:val="hybridMultilevel"/>
    <w:tmpl w:val="569626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7218023">
    <w:abstractNumId w:val="0"/>
  </w:num>
  <w:num w:numId="2" w16cid:durableId="1110586917">
    <w:abstractNumId w:val="2"/>
  </w:num>
  <w:num w:numId="3" w16cid:durableId="1275944504">
    <w:abstractNumId w:val="3"/>
  </w:num>
  <w:num w:numId="4" w16cid:durableId="197652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CC"/>
    <w:rsid w:val="0005582F"/>
    <w:rsid w:val="000875AB"/>
    <w:rsid w:val="00135257"/>
    <w:rsid w:val="002742B2"/>
    <w:rsid w:val="002A310D"/>
    <w:rsid w:val="00344FB2"/>
    <w:rsid w:val="00422C19"/>
    <w:rsid w:val="004829C1"/>
    <w:rsid w:val="00573F79"/>
    <w:rsid w:val="005D5DBD"/>
    <w:rsid w:val="00612538"/>
    <w:rsid w:val="00644CFF"/>
    <w:rsid w:val="006852CC"/>
    <w:rsid w:val="007B32CB"/>
    <w:rsid w:val="00880065"/>
    <w:rsid w:val="00904412"/>
    <w:rsid w:val="00945638"/>
    <w:rsid w:val="009C44F2"/>
    <w:rsid w:val="00A35390"/>
    <w:rsid w:val="00A72E78"/>
    <w:rsid w:val="00AC446A"/>
    <w:rsid w:val="00BC36AE"/>
    <w:rsid w:val="00C04D14"/>
    <w:rsid w:val="00C15F36"/>
    <w:rsid w:val="00C653F9"/>
    <w:rsid w:val="00CE2803"/>
    <w:rsid w:val="00DD5416"/>
    <w:rsid w:val="00DD7938"/>
    <w:rsid w:val="00EF3BFA"/>
    <w:rsid w:val="00F11B6C"/>
    <w:rsid w:val="00F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1A76"/>
  <w15:chartTrackingRefBased/>
  <w15:docId w15:val="{42A48D34-0748-40D9-9333-CCFBCDB9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52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52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52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52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52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52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52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52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52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52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52C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5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2CC"/>
  </w:style>
  <w:style w:type="paragraph" w:styleId="Piedepgina">
    <w:name w:val="footer"/>
    <w:basedOn w:val="Normal"/>
    <w:link w:val="PiedepginaCar"/>
    <w:uiPriority w:val="99"/>
    <w:unhideWhenUsed/>
    <w:rsid w:val="00685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2CC"/>
  </w:style>
  <w:style w:type="character" w:styleId="Textodelmarcadordeposicin">
    <w:name w:val="Placeholder Text"/>
    <w:basedOn w:val="Fuentedeprrafopredeter"/>
    <w:uiPriority w:val="99"/>
    <w:semiHidden/>
    <w:rsid w:val="000558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Lag</dc:creator>
  <cp:keywords/>
  <dc:description/>
  <cp:lastModifiedBy>Thiago Lag</cp:lastModifiedBy>
  <cp:revision>15</cp:revision>
  <dcterms:created xsi:type="dcterms:W3CDTF">2024-11-07T23:18:00Z</dcterms:created>
  <dcterms:modified xsi:type="dcterms:W3CDTF">2024-11-12T22:07:00Z</dcterms:modified>
</cp:coreProperties>
</file>