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owcaxqdw1b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Aymo Justo-Gerardo Toranzo-Jonathan Bello-Thiago La Grotta-Ezequiel Siñeriz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i5fru810j6ck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🛒 Sistema de Autoservicio de un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Objetivos (SMART)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Específico: </w:t>
      </w:r>
      <w:r w:rsidDel="00000000" w:rsidR="00000000" w:rsidRPr="00000000">
        <w:rPr>
          <w:sz w:val="30"/>
          <w:szCs w:val="30"/>
          <w:rtl w:val="0"/>
        </w:rPr>
        <w:t xml:space="preserve">Implementar un sistema de cajas de autoservicio para supermercados que permita a los clientes registrar y pagar sus compras sin intervención de cajeros.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Medible: </w:t>
      </w:r>
      <w:r w:rsidDel="00000000" w:rsidR="00000000" w:rsidRPr="00000000">
        <w:rPr>
          <w:sz w:val="30"/>
          <w:szCs w:val="30"/>
          <w:rtl w:val="0"/>
        </w:rPr>
        <w:t xml:space="preserve">Reducir los tiempos de espera en las filas en un 40% durante las horas pico.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Alcanzable: </w:t>
      </w:r>
      <w:r w:rsidDel="00000000" w:rsidR="00000000" w:rsidRPr="00000000">
        <w:rPr>
          <w:sz w:val="30"/>
          <w:szCs w:val="30"/>
          <w:rtl w:val="0"/>
        </w:rPr>
        <w:t xml:space="preserve">El supermercado ya cuenta con infraestructura y personal dispuesto a capacitarse, y el proyecto se desarrollará con tecnología disponible en el mercado.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Relevante: </w:t>
      </w:r>
      <w:r w:rsidDel="00000000" w:rsidR="00000000" w:rsidRPr="00000000">
        <w:rPr>
          <w:sz w:val="30"/>
          <w:szCs w:val="30"/>
          <w:rtl w:val="0"/>
        </w:rPr>
        <w:t xml:space="preserve">Mejorará la experiencia del cliente, optimizará recursos humanos y aumentará la eficiencia operativa.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 tiempo definido: </w:t>
      </w:r>
      <w:r w:rsidDel="00000000" w:rsidR="00000000" w:rsidRPr="00000000">
        <w:rPr>
          <w:sz w:val="30"/>
          <w:szCs w:val="30"/>
          <w:rtl w:val="0"/>
        </w:rPr>
        <w:t xml:space="preserve">El proyecto estará finalizado e implementado en 6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Alcance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incluirá el desarrollo e instalación de software para cajas de autoservicio, su integración con el sistema de inventario del supermercado, la capacitación del personal para la gestión y soporte del sistema, y la implementación de medidas de seguridad para prevenir errores o fraudes. No contempla modificaciones estructurales físicas del supermercado, pero sí la adaptación de áreas específicas para la instalación de las máquinas.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4r0usnsjjvun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Ciclo de Vida del Producto (Servicio)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Ideación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surge la idea de reducir tiempos en filas con máquinas de autoservicio.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Validación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se instala una caja de prueba en una sucursal y se observa cómo responden los clientes.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Planeamiento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se define la cantidad de cajas necesarias, software a desarrollar e integración con inventario.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Construcción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instalación de hardware y programación del sistema.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Lanzamiento (MVP)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se habilitan 2 cajas de autoservicio en la sucursal principal como piloto.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Crecimiento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Retención de clientes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los clientes que lo probaron y lo encuentran rápido lo vuelven a usar.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Expansión de marca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se instalan cajas en todas las sucursales.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Aumento de la calidad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el software agrega lector de </w:t>
      </w:r>
      <w:r w:rsidDel="00000000" w:rsidR="00000000" w:rsidRPr="00000000">
        <w:rPr>
          <w:b w:val="1"/>
          <w:sz w:val="30"/>
          <w:szCs w:val="30"/>
          <w:rtl w:val="0"/>
        </w:rPr>
        <w:t xml:space="preserve">QR</w:t>
      </w:r>
      <w:r w:rsidDel="00000000" w:rsidR="00000000" w:rsidRPr="00000000">
        <w:rPr>
          <w:sz w:val="30"/>
          <w:szCs w:val="30"/>
          <w:rtl w:val="0"/>
        </w:rPr>
        <w:t xml:space="preserve">, pagos digitales y más idiomas.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Madurez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Fidelidad de clientes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muchos clientes prefieren supermercados con autoservicio y no vuelven a los que no lo tienen.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Declive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Bajan las ventas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aparece competencia con sistemas de “scan &amp; go” desde el celular (sin pasar por caja).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Nuevos lanzamientos</w:t>
      </w:r>
      <w:r w:rsidDel="00000000" w:rsidR="00000000" w:rsidRPr="00000000">
        <w:rPr>
          <w:i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el supermercado incorpora pagos móviles integrados en la app propia para competir.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y61m108q1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Pensamiento de Diseño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Empatizar (Convergente):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Observar a los clientes en horas pico: se frustran con las largas filas, algunos se quejan del tiempo perdido.</w:t>
        <w:br w:type="textWrapping"/>
        <w:t xml:space="preserve">Herramientas: observación encubierta + mapa de empatía.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Definir (Convergente):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Problema central: </w:t>
      </w:r>
      <w:r w:rsidDel="00000000" w:rsidR="00000000" w:rsidRPr="00000000">
        <w:rPr>
          <w:i w:val="1"/>
          <w:sz w:val="30"/>
          <w:szCs w:val="30"/>
          <w:rtl w:val="0"/>
        </w:rPr>
        <w:t xml:space="preserve">“Los clientes pierden demasiado tiempo en las filas de caja durante horas pico, lo que afecta su experiencia de compra.”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Idear (Divergente):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Brainstorming de posibles soluciones: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Más cajeros humanos.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 de escaneo en celular.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Cajas rápidas exclusivas para pocos productos.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Cajas de autoservicio.</w:t>
        <w:br w:type="textWrapping"/>
        <w:t xml:space="preserve"> → Se selecciona la opción de </w:t>
      </w:r>
      <w:r w:rsidDel="00000000" w:rsidR="00000000" w:rsidRPr="00000000">
        <w:rPr>
          <w:b w:val="1"/>
          <w:sz w:val="30"/>
          <w:szCs w:val="30"/>
          <w:rtl w:val="0"/>
        </w:rPr>
        <w:t xml:space="preserve">cajas de autoservicio</w:t>
      </w:r>
      <w:r w:rsidDel="00000000" w:rsidR="00000000" w:rsidRPr="00000000">
        <w:rPr>
          <w:sz w:val="30"/>
          <w:szCs w:val="30"/>
          <w:rtl w:val="0"/>
        </w:rPr>
        <w:t xml:space="preserve"> como la más viable.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Prototipar (Convergente):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Se diseña una primera máquina con pantalla táctil simple, lector de código de barras y pago con tarjeta.</w:t>
        <w:br w:type="textWrapping"/>
        <w:t xml:space="preserve">Herramientas: storyboard (cliente escanea → paga → imprime ticket).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Evaluar (Convergente):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Se instala una máquina en fase piloto, se prueba con clientes reales y se recoge feedback: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 detectado: muchos clientes mayores necesitan asistencia.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Mejora aplicada: agregar botón de “ayuda” para pedir asistencia rápida de un empleado.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zztinsey3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– Procesos – Salidas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Entradas: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Productos del cliente.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 de barras.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Medio de pago (tarjeta, efectivo, QR).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Acciones del cliente (escaneo, confirmación de pago).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Proceso: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registra productos y calcula el total.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Aplica descuentos y promociones.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Procesa el pago mediante integración con medios de pago.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Emite comprobante y actualiza el inventario en tiempo real.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Salidas: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Ticket de compra.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Confirmación de pago.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Reducción automática del stock en inventario.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Experiencia de compra más rápida para el cliente.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