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B7C54" w14:textId="77777777" w:rsidR="007F6EC7" w:rsidRPr="00CB4F4E" w:rsidRDefault="007F6EC7" w:rsidP="00050711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 w:rsidRPr="00CB4F4E">
        <w:rPr>
          <w:rFonts w:ascii="Arial" w:hAnsi="Arial" w:cs="Arial"/>
          <w:sz w:val="24"/>
          <w:szCs w:val="24"/>
          <w:u w:val="single"/>
          <w:lang w:val="es-AR"/>
        </w:rPr>
        <w:t>Contratos en general</w:t>
      </w:r>
    </w:p>
    <w:p w14:paraId="115D973A" w14:textId="77777777" w:rsidR="00CB4F4E" w:rsidRDefault="00CB4F4E" w:rsidP="00050711">
      <w:pPr>
        <w:jc w:val="both"/>
        <w:rPr>
          <w:rFonts w:ascii="Arial" w:hAnsi="Arial" w:cs="Arial"/>
          <w:sz w:val="24"/>
          <w:szCs w:val="24"/>
          <w:lang w:val="es-AR"/>
        </w:rPr>
      </w:pPr>
    </w:p>
    <w:p w14:paraId="05DE7AB7" w14:textId="48416F74" w:rsidR="007F6EC7" w:rsidRPr="00050711" w:rsidRDefault="007F6EC7" w:rsidP="00050711">
      <w:pPr>
        <w:jc w:val="both"/>
        <w:rPr>
          <w:rFonts w:ascii="Arial" w:hAnsi="Arial" w:cs="Arial"/>
          <w:sz w:val="24"/>
          <w:szCs w:val="24"/>
          <w:lang w:val="es-AR"/>
        </w:rPr>
      </w:pPr>
      <w:r w:rsidRPr="00050711">
        <w:rPr>
          <w:rFonts w:ascii="Arial" w:hAnsi="Arial" w:cs="Arial"/>
          <w:sz w:val="24"/>
          <w:szCs w:val="24"/>
          <w:lang w:val="es-AR"/>
        </w:rPr>
        <w:t>Definición</w:t>
      </w:r>
      <w:r w:rsidR="00B02E3C" w:rsidRPr="00050711">
        <w:rPr>
          <w:rFonts w:ascii="Arial" w:hAnsi="Arial" w:cs="Arial"/>
          <w:sz w:val="24"/>
          <w:szCs w:val="24"/>
          <w:lang w:val="es-AR"/>
        </w:rPr>
        <w:t xml:space="preserve"> (A</w:t>
      </w:r>
      <w:r w:rsidR="00050711">
        <w:rPr>
          <w:rFonts w:ascii="Arial" w:hAnsi="Arial" w:cs="Arial"/>
          <w:sz w:val="24"/>
          <w:szCs w:val="24"/>
          <w:lang w:val="es-AR"/>
        </w:rPr>
        <w:t>rt.</w:t>
      </w:r>
      <w:r w:rsidR="00B02E3C" w:rsidRPr="00050711">
        <w:rPr>
          <w:rFonts w:ascii="Arial" w:hAnsi="Arial" w:cs="Arial"/>
          <w:sz w:val="24"/>
          <w:szCs w:val="24"/>
          <w:lang w:val="es-AR"/>
        </w:rPr>
        <w:t xml:space="preserve"> 957)</w:t>
      </w:r>
    </w:p>
    <w:p w14:paraId="5718BF38" w14:textId="77777777" w:rsidR="00CB4F4E" w:rsidRDefault="00521260" w:rsidP="00050711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“</w:t>
      </w:r>
      <w:r w:rsidR="007F6EC7" w:rsidRPr="00227335">
        <w:rPr>
          <w:rFonts w:ascii="Arial" w:hAnsi="Arial" w:cs="Arial"/>
          <w:sz w:val="24"/>
          <w:szCs w:val="24"/>
          <w:highlight w:val="yellow"/>
          <w:lang w:val="es-AR"/>
        </w:rPr>
        <w:t>Contrato es el acto jurídico mediante el cual dos o más partes manifiestan su</w:t>
      </w:r>
      <w:r w:rsidR="00050711" w:rsidRPr="00227335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="007F6EC7" w:rsidRPr="00227335">
        <w:rPr>
          <w:rFonts w:ascii="Arial" w:hAnsi="Arial" w:cs="Arial"/>
          <w:sz w:val="24"/>
          <w:szCs w:val="24"/>
          <w:highlight w:val="yellow"/>
          <w:lang w:val="es-AR"/>
        </w:rPr>
        <w:t>consentimiento para crear, regular, modificar, transferir o extinguir relaciones</w:t>
      </w:r>
      <w:r w:rsidR="00050711" w:rsidRPr="00227335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="007F6EC7" w:rsidRPr="00227335">
        <w:rPr>
          <w:rFonts w:ascii="Arial" w:hAnsi="Arial" w:cs="Arial"/>
          <w:sz w:val="24"/>
          <w:szCs w:val="24"/>
          <w:highlight w:val="yellow"/>
          <w:lang w:val="es-AR"/>
        </w:rPr>
        <w:t>jurídicas patrimoniales</w:t>
      </w:r>
      <w:r w:rsidRPr="00227335">
        <w:rPr>
          <w:rFonts w:ascii="Arial" w:hAnsi="Arial" w:cs="Arial"/>
          <w:sz w:val="24"/>
          <w:szCs w:val="24"/>
          <w:highlight w:val="yellow"/>
          <w:lang w:val="es-AR"/>
        </w:rPr>
        <w:t>”</w:t>
      </w:r>
      <w:r w:rsidR="007F6EC7" w:rsidRPr="00227335">
        <w:rPr>
          <w:rFonts w:ascii="Arial" w:hAnsi="Arial" w:cs="Arial"/>
          <w:sz w:val="24"/>
          <w:szCs w:val="24"/>
          <w:highlight w:val="yellow"/>
          <w:lang w:val="es-AR"/>
        </w:rPr>
        <w:t>.</w:t>
      </w:r>
    </w:p>
    <w:p w14:paraId="41F3BC30" w14:textId="412AE2EF" w:rsidR="007F6EC7" w:rsidRPr="00050711" w:rsidRDefault="007F6EC7" w:rsidP="00050711">
      <w:pPr>
        <w:jc w:val="both"/>
        <w:rPr>
          <w:rFonts w:ascii="Arial" w:hAnsi="Arial" w:cs="Arial"/>
          <w:sz w:val="24"/>
          <w:szCs w:val="24"/>
          <w:lang w:val="es-AR"/>
        </w:rPr>
      </w:pPr>
      <w:r w:rsidRPr="00050711">
        <w:rPr>
          <w:rFonts w:ascii="Arial" w:hAnsi="Arial" w:cs="Arial"/>
          <w:sz w:val="24"/>
          <w:szCs w:val="24"/>
          <w:lang w:val="es-AR"/>
        </w:rPr>
        <w:t>En la base de nuestro sistema constitucional se encuentra el principio de libertad, del</w:t>
      </w:r>
      <w:r w:rsidR="00050711">
        <w:rPr>
          <w:rFonts w:ascii="Arial" w:hAnsi="Arial" w:cs="Arial"/>
          <w:sz w:val="24"/>
          <w:szCs w:val="24"/>
          <w:lang w:val="es-AR"/>
        </w:rPr>
        <w:t xml:space="preserve"> </w:t>
      </w:r>
      <w:r w:rsidRPr="00050711">
        <w:rPr>
          <w:rFonts w:ascii="Arial" w:hAnsi="Arial" w:cs="Arial"/>
          <w:sz w:val="24"/>
          <w:szCs w:val="24"/>
          <w:lang w:val="es-AR"/>
        </w:rPr>
        <w:t xml:space="preserve">que se deriva que </w:t>
      </w:r>
      <w:r w:rsidRPr="00227335">
        <w:rPr>
          <w:rFonts w:ascii="Arial" w:hAnsi="Arial" w:cs="Arial"/>
          <w:sz w:val="24"/>
          <w:szCs w:val="24"/>
          <w:highlight w:val="yellow"/>
          <w:lang w:val="es-AR"/>
        </w:rPr>
        <w:t>las personas puedan celebrar acuerdos sobre sus intereses, con ciertas</w:t>
      </w:r>
      <w:r w:rsidR="00050711" w:rsidRPr="00227335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227335">
        <w:rPr>
          <w:rFonts w:ascii="Arial" w:hAnsi="Arial" w:cs="Arial"/>
          <w:sz w:val="24"/>
          <w:szCs w:val="24"/>
          <w:highlight w:val="yellow"/>
          <w:lang w:val="es-AR"/>
        </w:rPr>
        <w:t>limitaciones razonables, establecidas para la protección de los intereses de la sociedad o</w:t>
      </w:r>
      <w:r w:rsidR="00050711" w:rsidRPr="00227335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227335">
        <w:rPr>
          <w:rFonts w:ascii="Arial" w:hAnsi="Arial" w:cs="Arial"/>
          <w:sz w:val="24"/>
          <w:szCs w:val="24"/>
          <w:highlight w:val="yellow"/>
          <w:lang w:val="es-AR"/>
        </w:rPr>
        <w:t>de las personas vulnerables</w:t>
      </w:r>
      <w:r w:rsidRPr="00050711">
        <w:rPr>
          <w:rFonts w:ascii="Arial" w:hAnsi="Arial" w:cs="Arial"/>
          <w:sz w:val="24"/>
          <w:szCs w:val="24"/>
          <w:lang w:val="es-AR"/>
        </w:rPr>
        <w:t xml:space="preserve">. </w:t>
      </w:r>
    </w:p>
    <w:p w14:paraId="3E8767E9" w14:textId="4A8B6444" w:rsidR="007F6EC7" w:rsidRPr="00050711" w:rsidRDefault="007F6EC7" w:rsidP="00050711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27335">
        <w:rPr>
          <w:rFonts w:ascii="Arial" w:hAnsi="Arial" w:cs="Arial"/>
          <w:sz w:val="24"/>
          <w:szCs w:val="24"/>
          <w:highlight w:val="yellow"/>
          <w:lang w:val="es-AR"/>
        </w:rPr>
        <w:t>El Código regula tanto los contratos civiles como los comerciales e incluye, la regulación de los contratos de consumo, entendiendo que no se trata de un</w:t>
      </w:r>
      <w:r w:rsidR="00B02E3C" w:rsidRPr="00227335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227335">
        <w:rPr>
          <w:rFonts w:ascii="Arial" w:hAnsi="Arial" w:cs="Arial"/>
          <w:sz w:val="24"/>
          <w:szCs w:val="24"/>
          <w:highlight w:val="yellow"/>
          <w:lang w:val="es-AR"/>
        </w:rPr>
        <w:t>tipo contractual especial más, sino de una fragmentación del tipo general</w:t>
      </w:r>
      <w:r w:rsidR="00DC5A0C" w:rsidRPr="00227335">
        <w:rPr>
          <w:rFonts w:ascii="Arial" w:hAnsi="Arial" w:cs="Arial"/>
          <w:sz w:val="24"/>
          <w:szCs w:val="24"/>
          <w:highlight w:val="yellow"/>
          <w:lang w:val="es-AR"/>
        </w:rPr>
        <w:t>.</w:t>
      </w:r>
    </w:p>
    <w:p w14:paraId="2359D4B2" w14:textId="77777777" w:rsidR="00CB4F4E" w:rsidRDefault="00CB4F4E" w:rsidP="00050711">
      <w:pPr>
        <w:jc w:val="both"/>
        <w:rPr>
          <w:rFonts w:ascii="Arial" w:hAnsi="Arial" w:cs="Arial"/>
          <w:sz w:val="24"/>
          <w:szCs w:val="24"/>
          <w:lang w:val="es-AR"/>
        </w:rPr>
      </w:pPr>
    </w:p>
    <w:p w14:paraId="7B905258" w14:textId="446CF758" w:rsidR="007F6EC7" w:rsidRPr="00CB4F4E" w:rsidRDefault="007F6EC7" w:rsidP="00050711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 w:rsidRPr="00CB4F4E">
        <w:rPr>
          <w:rFonts w:ascii="Arial" w:hAnsi="Arial" w:cs="Arial"/>
          <w:sz w:val="24"/>
          <w:szCs w:val="24"/>
          <w:u w:val="single"/>
          <w:lang w:val="es-AR"/>
        </w:rPr>
        <w:t>Los principios contractuales</w:t>
      </w:r>
    </w:p>
    <w:p w14:paraId="6AB3F513" w14:textId="77777777" w:rsidR="007F6EC7" w:rsidRPr="00050711" w:rsidRDefault="007F6EC7" w:rsidP="00050711">
      <w:pPr>
        <w:jc w:val="both"/>
        <w:rPr>
          <w:rFonts w:ascii="Arial" w:hAnsi="Arial" w:cs="Arial"/>
          <w:sz w:val="24"/>
          <w:szCs w:val="24"/>
          <w:lang w:val="es-AR"/>
        </w:rPr>
      </w:pPr>
      <w:r w:rsidRPr="00050711">
        <w:rPr>
          <w:rFonts w:ascii="Arial" w:hAnsi="Arial" w:cs="Arial"/>
          <w:sz w:val="24"/>
          <w:szCs w:val="24"/>
          <w:lang w:val="es-AR"/>
        </w:rPr>
        <w:t>La regulación general de los contratos se orienta por un conjunto de principios básicos,</w:t>
      </w:r>
      <w:r w:rsidR="00B02E3C" w:rsidRPr="00050711">
        <w:rPr>
          <w:rFonts w:ascii="Arial" w:hAnsi="Arial" w:cs="Arial"/>
          <w:sz w:val="24"/>
          <w:szCs w:val="24"/>
          <w:lang w:val="es-AR"/>
        </w:rPr>
        <w:t xml:space="preserve"> </w:t>
      </w:r>
      <w:r w:rsidRPr="00050711">
        <w:rPr>
          <w:rFonts w:ascii="Arial" w:hAnsi="Arial" w:cs="Arial"/>
          <w:sz w:val="24"/>
          <w:szCs w:val="24"/>
          <w:lang w:val="es-AR"/>
        </w:rPr>
        <w:t>cuyo respeto hace a la construcción de vínculos eficaces:</w:t>
      </w:r>
    </w:p>
    <w:p w14:paraId="14CDC487" w14:textId="77777777" w:rsidR="007F6EC7" w:rsidRPr="00050711" w:rsidRDefault="007F6EC7" w:rsidP="00050711">
      <w:pPr>
        <w:jc w:val="both"/>
        <w:rPr>
          <w:rFonts w:ascii="Arial" w:hAnsi="Arial" w:cs="Arial"/>
          <w:sz w:val="24"/>
          <w:szCs w:val="24"/>
          <w:lang w:val="es-AR"/>
        </w:rPr>
      </w:pPr>
      <w:r w:rsidRPr="00050711">
        <w:rPr>
          <w:rFonts w:ascii="Arial" w:hAnsi="Arial" w:cs="Arial"/>
          <w:sz w:val="24"/>
          <w:szCs w:val="24"/>
          <w:lang w:val="es-AR"/>
        </w:rPr>
        <w:t xml:space="preserve">a) </w:t>
      </w:r>
      <w:r w:rsidRPr="00CB4F4E">
        <w:rPr>
          <w:rFonts w:ascii="Arial" w:hAnsi="Arial" w:cs="Arial"/>
          <w:sz w:val="24"/>
          <w:szCs w:val="24"/>
          <w:u w:val="single"/>
          <w:lang w:val="es-AR"/>
        </w:rPr>
        <w:t>Libertad de contratación</w:t>
      </w:r>
      <w:r w:rsidRPr="00050711">
        <w:rPr>
          <w:rFonts w:ascii="Arial" w:hAnsi="Arial" w:cs="Arial"/>
          <w:sz w:val="24"/>
          <w:szCs w:val="24"/>
          <w:lang w:val="es-AR"/>
        </w:rPr>
        <w:t>: se trata de un principio básico, que surge de diversas normas, como los arts. 958, 960 y 990 CCyC, con límites regulatorios básicamente demarcados por lo dispuesto en los arts. 12 y 963 CCyC.</w:t>
      </w:r>
    </w:p>
    <w:p w14:paraId="57689A90" w14:textId="550A509D" w:rsidR="007F6EC7" w:rsidRPr="00050711" w:rsidRDefault="007F6EC7" w:rsidP="00050711">
      <w:pPr>
        <w:jc w:val="both"/>
        <w:rPr>
          <w:rFonts w:ascii="Arial" w:hAnsi="Arial" w:cs="Arial"/>
          <w:sz w:val="24"/>
          <w:szCs w:val="24"/>
          <w:lang w:val="es-AR"/>
        </w:rPr>
      </w:pPr>
      <w:r w:rsidRPr="00050711">
        <w:rPr>
          <w:rFonts w:ascii="Arial" w:hAnsi="Arial" w:cs="Arial"/>
          <w:sz w:val="24"/>
          <w:szCs w:val="24"/>
          <w:lang w:val="es-AR"/>
        </w:rPr>
        <w:t xml:space="preserve">b) </w:t>
      </w:r>
      <w:r w:rsidRPr="00CB4F4E">
        <w:rPr>
          <w:rFonts w:ascii="Arial" w:hAnsi="Arial" w:cs="Arial"/>
          <w:sz w:val="24"/>
          <w:szCs w:val="24"/>
          <w:u w:val="single"/>
          <w:lang w:val="es-AR"/>
        </w:rPr>
        <w:t>Fuerza obligatoria</w:t>
      </w:r>
      <w:r w:rsidRPr="00050711">
        <w:rPr>
          <w:rFonts w:ascii="Arial" w:hAnsi="Arial" w:cs="Arial"/>
          <w:sz w:val="24"/>
          <w:szCs w:val="24"/>
          <w:lang w:val="es-AR"/>
        </w:rPr>
        <w:t>: principio por el que el contrato válidamente celebrado es obligatorio para las partes y solo puede ser modificado o extinguido conforme lo que en él</w:t>
      </w:r>
      <w:r w:rsidR="00CB4F4E">
        <w:rPr>
          <w:rFonts w:ascii="Arial" w:hAnsi="Arial" w:cs="Arial"/>
          <w:sz w:val="24"/>
          <w:szCs w:val="24"/>
          <w:lang w:val="es-AR"/>
        </w:rPr>
        <w:t xml:space="preserve"> </w:t>
      </w:r>
      <w:r w:rsidRPr="00050711">
        <w:rPr>
          <w:rFonts w:ascii="Arial" w:hAnsi="Arial" w:cs="Arial"/>
          <w:sz w:val="24"/>
          <w:szCs w:val="24"/>
          <w:lang w:val="es-AR"/>
        </w:rPr>
        <w:t>se disponga por acuerdo de partes o en los supuestos previstos por la ley, según surge</w:t>
      </w:r>
      <w:r w:rsidR="00B02E3C" w:rsidRPr="00050711">
        <w:rPr>
          <w:rFonts w:ascii="Arial" w:hAnsi="Arial" w:cs="Arial"/>
          <w:sz w:val="24"/>
          <w:szCs w:val="24"/>
          <w:lang w:val="es-AR"/>
        </w:rPr>
        <w:t xml:space="preserve"> </w:t>
      </w:r>
      <w:r w:rsidRPr="00050711">
        <w:rPr>
          <w:rFonts w:ascii="Arial" w:hAnsi="Arial" w:cs="Arial"/>
          <w:sz w:val="24"/>
          <w:szCs w:val="24"/>
          <w:lang w:val="es-AR"/>
        </w:rPr>
        <w:t>del art. 959 CCyC.</w:t>
      </w:r>
    </w:p>
    <w:p w14:paraId="62FE5BBB" w14:textId="07C37D04" w:rsidR="007F6EC7" w:rsidRPr="00050711" w:rsidRDefault="007F6EC7" w:rsidP="00050711">
      <w:pPr>
        <w:jc w:val="both"/>
        <w:rPr>
          <w:rFonts w:ascii="Arial" w:hAnsi="Arial" w:cs="Arial"/>
          <w:sz w:val="24"/>
          <w:szCs w:val="24"/>
          <w:lang w:val="es-AR"/>
        </w:rPr>
      </w:pPr>
      <w:r w:rsidRPr="00050711">
        <w:rPr>
          <w:rFonts w:ascii="Arial" w:hAnsi="Arial" w:cs="Arial"/>
          <w:sz w:val="24"/>
          <w:szCs w:val="24"/>
          <w:lang w:val="es-AR"/>
        </w:rPr>
        <w:t xml:space="preserve">c) </w:t>
      </w:r>
      <w:r w:rsidRPr="00CB4F4E">
        <w:rPr>
          <w:rFonts w:ascii="Arial" w:hAnsi="Arial" w:cs="Arial"/>
          <w:sz w:val="24"/>
          <w:szCs w:val="24"/>
          <w:u w:val="single"/>
          <w:lang w:val="es-AR"/>
        </w:rPr>
        <w:t>Buena fe:</w:t>
      </w:r>
      <w:r w:rsidRPr="00050711">
        <w:rPr>
          <w:rFonts w:ascii="Arial" w:hAnsi="Arial" w:cs="Arial"/>
          <w:sz w:val="24"/>
          <w:szCs w:val="24"/>
          <w:lang w:val="es-AR"/>
        </w:rPr>
        <w:t xml:space="preserve"> es un principio vertebral</w:t>
      </w:r>
      <w:r w:rsidR="00B02E3C" w:rsidRPr="00050711">
        <w:rPr>
          <w:rFonts w:ascii="Arial" w:hAnsi="Arial" w:cs="Arial"/>
          <w:sz w:val="24"/>
          <w:szCs w:val="24"/>
          <w:lang w:val="es-AR"/>
        </w:rPr>
        <w:t xml:space="preserve"> </w:t>
      </w:r>
      <w:r w:rsidRPr="00050711">
        <w:rPr>
          <w:rFonts w:ascii="Arial" w:hAnsi="Arial" w:cs="Arial"/>
          <w:sz w:val="24"/>
          <w:szCs w:val="24"/>
          <w:lang w:val="es-AR"/>
        </w:rPr>
        <w:t>del derecho privado, especialmente enunciado para los contratos en el art. 961 CCyC.</w:t>
      </w:r>
    </w:p>
    <w:p w14:paraId="5311F178" w14:textId="719FBE18" w:rsidR="007F6EC7" w:rsidRPr="00050711" w:rsidRDefault="007F6EC7" w:rsidP="00050711">
      <w:pPr>
        <w:jc w:val="both"/>
        <w:rPr>
          <w:rFonts w:ascii="Arial" w:hAnsi="Arial" w:cs="Arial"/>
          <w:sz w:val="24"/>
          <w:szCs w:val="24"/>
          <w:lang w:val="es-AR"/>
        </w:rPr>
      </w:pPr>
      <w:r w:rsidRPr="00050711">
        <w:rPr>
          <w:rFonts w:ascii="Arial" w:hAnsi="Arial" w:cs="Arial"/>
          <w:sz w:val="24"/>
          <w:szCs w:val="24"/>
          <w:lang w:val="es-AR"/>
        </w:rPr>
        <w:t xml:space="preserve">d) </w:t>
      </w:r>
      <w:r w:rsidRPr="00CB4F4E">
        <w:rPr>
          <w:rFonts w:ascii="Arial" w:hAnsi="Arial" w:cs="Arial"/>
          <w:sz w:val="24"/>
          <w:szCs w:val="24"/>
          <w:u w:val="single"/>
          <w:lang w:val="es-AR"/>
        </w:rPr>
        <w:t>Conservación del contrato</w:t>
      </w:r>
      <w:r w:rsidRPr="00050711">
        <w:rPr>
          <w:rFonts w:ascii="Arial" w:hAnsi="Arial" w:cs="Arial"/>
          <w:sz w:val="24"/>
          <w:szCs w:val="24"/>
          <w:lang w:val="es-AR"/>
        </w:rPr>
        <w:t>: se trata de un mandato</w:t>
      </w:r>
      <w:r w:rsidR="00B02E3C" w:rsidRPr="00050711">
        <w:rPr>
          <w:rFonts w:ascii="Arial" w:hAnsi="Arial" w:cs="Arial"/>
          <w:sz w:val="24"/>
          <w:szCs w:val="24"/>
          <w:lang w:val="es-AR"/>
        </w:rPr>
        <w:t xml:space="preserve"> </w:t>
      </w:r>
      <w:r w:rsidRPr="00050711">
        <w:rPr>
          <w:rFonts w:ascii="Arial" w:hAnsi="Arial" w:cs="Arial"/>
          <w:sz w:val="24"/>
          <w:szCs w:val="24"/>
          <w:lang w:val="es-AR"/>
        </w:rPr>
        <w:t>de optimización orientado a posibilitar que el vínculo negocial alcance los fines previstos por las partes, más allá de la ineficacia de alguna de sus previsiones.</w:t>
      </w:r>
    </w:p>
    <w:p w14:paraId="72696EF1" w14:textId="554F2510" w:rsidR="007F6EC7" w:rsidRPr="00050711" w:rsidRDefault="007F6EC7" w:rsidP="00050711">
      <w:pPr>
        <w:jc w:val="both"/>
        <w:rPr>
          <w:rFonts w:ascii="Arial" w:hAnsi="Arial" w:cs="Arial"/>
          <w:sz w:val="24"/>
          <w:szCs w:val="24"/>
          <w:lang w:val="es-AR"/>
        </w:rPr>
      </w:pPr>
      <w:r w:rsidRPr="00050711">
        <w:rPr>
          <w:rFonts w:ascii="Arial" w:hAnsi="Arial" w:cs="Arial"/>
          <w:sz w:val="24"/>
          <w:szCs w:val="24"/>
          <w:lang w:val="es-AR"/>
        </w:rPr>
        <w:t xml:space="preserve">e) </w:t>
      </w:r>
      <w:r w:rsidRPr="005F3039">
        <w:rPr>
          <w:rFonts w:ascii="Arial" w:hAnsi="Arial" w:cs="Arial"/>
          <w:sz w:val="24"/>
          <w:szCs w:val="24"/>
          <w:u w:val="single"/>
          <w:lang w:val="es-AR"/>
        </w:rPr>
        <w:t>Principio de relatividad de efectos</w:t>
      </w:r>
      <w:r w:rsidRPr="00050711">
        <w:rPr>
          <w:rFonts w:ascii="Arial" w:hAnsi="Arial" w:cs="Arial"/>
          <w:sz w:val="24"/>
          <w:szCs w:val="24"/>
          <w:lang w:val="es-AR"/>
        </w:rPr>
        <w:t>: es de la esencia de los contratos que las disposiciones enunciadas por las partes en ejercicio de la libertad de determinación de</w:t>
      </w:r>
      <w:r w:rsidR="00B02E3C" w:rsidRPr="00050711">
        <w:rPr>
          <w:rFonts w:ascii="Arial" w:hAnsi="Arial" w:cs="Arial"/>
          <w:sz w:val="24"/>
          <w:szCs w:val="24"/>
          <w:lang w:val="es-AR"/>
        </w:rPr>
        <w:t xml:space="preserve"> </w:t>
      </w:r>
      <w:r w:rsidRPr="00050711">
        <w:rPr>
          <w:rFonts w:ascii="Arial" w:hAnsi="Arial" w:cs="Arial"/>
          <w:sz w:val="24"/>
          <w:szCs w:val="24"/>
          <w:lang w:val="es-AR"/>
        </w:rPr>
        <w:t>contenidos que se les reconoce, solo las afecte a ellas y no perjudiquen a terceros</w:t>
      </w:r>
      <w:r w:rsidR="005F3039">
        <w:rPr>
          <w:rFonts w:ascii="Arial" w:hAnsi="Arial" w:cs="Arial"/>
          <w:sz w:val="24"/>
          <w:szCs w:val="24"/>
          <w:lang w:val="es-AR"/>
        </w:rPr>
        <w:t>.</w:t>
      </w:r>
    </w:p>
    <w:p w14:paraId="00159295" w14:textId="77777777" w:rsidR="002512AD" w:rsidRDefault="007F6EC7" w:rsidP="00050711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27335">
        <w:rPr>
          <w:rFonts w:ascii="Arial" w:hAnsi="Arial" w:cs="Arial"/>
          <w:sz w:val="24"/>
          <w:szCs w:val="24"/>
          <w:highlight w:val="yellow"/>
          <w:lang w:val="es-AR"/>
        </w:rPr>
        <w:t>El acto jurídico que da nacimiento a un contrato siempre se producirá por la reunión de, al</w:t>
      </w:r>
      <w:r w:rsidR="00050711" w:rsidRPr="00227335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227335">
        <w:rPr>
          <w:rFonts w:ascii="Arial" w:hAnsi="Arial" w:cs="Arial"/>
          <w:sz w:val="24"/>
          <w:szCs w:val="24"/>
          <w:highlight w:val="yellow"/>
          <w:lang w:val="es-AR"/>
        </w:rPr>
        <w:t>menos, dos voluntades que participan de la formación del consentimiento, cuestión que</w:t>
      </w:r>
      <w:r w:rsidR="00050711" w:rsidRPr="00227335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227335">
        <w:rPr>
          <w:rFonts w:ascii="Arial" w:hAnsi="Arial" w:cs="Arial"/>
          <w:sz w:val="24"/>
          <w:szCs w:val="24"/>
          <w:highlight w:val="yellow"/>
          <w:lang w:val="es-AR"/>
        </w:rPr>
        <w:t>no debe ser confundida con los efectos generados a partir de la formación del contrato,</w:t>
      </w:r>
      <w:r w:rsidR="00050711" w:rsidRPr="00227335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227335">
        <w:rPr>
          <w:rFonts w:ascii="Arial" w:hAnsi="Arial" w:cs="Arial"/>
          <w:sz w:val="24"/>
          <w:szCs w:val="24"/>
          <w:highlight w:val="yellow"/>
          <w:lang w:val="es-AR"/>
        </w:rPr>
        <w:t>que, como tal, podrá ser unilateral, bilateral o plurilateral</w:t>
      </w:r>
      <w:r w:rsidR="00050711">
        <w:rPr>
          <w:rFonts w:ascii="Arial" w:hAnsi="Arial" w:cs="Arial"/>
          <w:sz w:val="24"/>
          <w:szCs w:val="24"/>
          <w:lang w:val="es-AR"/>
        </w:rPr>
        <w:t xml:space="preserve">. </w:t>
      </w:r>
    </w:p>
    <w:p w14:paraId="12335B8F" w14:textId="77777777" w:rsidR="00E0452C" w:rsidRDefault="00E0452C" w:rsidP="002512AD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</w:p>
    <w:p w14:paraId="6C517B7A" w14:textId="76400CAE" w:rsidR="007F6EC7" w:rsidRPr="004B382B" w:rsidRDefault="007F6EC7" w:rsidP="002512AD">
      <w:pPr>
        <w:jc w:val="both"/>
        <w:rPr>
          <w:rFonts w:ascii="Arial" w:hAnsi="Arial" w:cs="Arial"/>
          <w:sz w:val="24"/>
          <w:szCs w:val="24"/>
          <w:highlight w:val="yellow"/>
          <w:lang w:val="es-AR"/>
        </w:rPr>
      </w:pPr>
      <w:r w:rsidRPr="004B382B">
        <w:rPr>
          <w:rFonts w:ascii="Arial" w:hAnsi="Arial" w:cs="Arial"/>
          <w:sz w:val="24"/>
          <w:szCs w:val="24"/>
          <w:highlight w:val="yellow"/>
          <w:u w:val="single"/>
          <w:lang w:val="es-AR"/>
        </w:rPr>
        <w:t>Libertad de contratación</w:t>
      </w:r>
      <w:r w:rsidR="002512AD" w:rsidRPr="004B382B">
        <w:rPr>
          <w:rFonts w:ascii="Arial" w:hAnsi="Arial" w:cs="Arial"/>
          <w:sz w:val="24"/>
          <w:szCs w:val="24"/>
          <w:highlight w:val="yellow"/>
          <w:u w:val="single"/>
          <w:lang w:val="es-AR"/>
        </w:rPr>
        <w:t>:</w:t>
      </w:r>
      <w:r w:rsidR="002512AD" w:rsidRPr="004B382B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="00451C1B" w:rsidRPr="004B382B">
        <w:rPr>
          <w:rFonts w:ascii="Arial" w:hAnsi="Arial" w:cs="Arial"/>
          <w:sz w:val="24"/>
          <w:szCs w:val="24"/>
          <w:highlight w:val="yellow"/>
          <w:lang w:val="es-AR"/>
        </w:rPr>
        <w:t>(art. 958)</w:t>
      </w:r>
    </w:p>
    <w:p w14:paraId="0CFAE94A" w14:textId="77777777" w:rsidR="007F6EC7" w:rsidRPr="002512AD" w:rsidRDefault="002512AD" w:rsidP="002512A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4B382B">
        <w:rPr>
          <w:rFonts w:ascii="Arial" w:hAnsi="Arial" w:cs="Arial"/>
          <w:sz w:val="24"/>
          <w:szCs w:val="24"/>
          <w:highlight w:val="yellow"/>
          <w:lang w:val="es-AR"/>
        </w:rPr>
        <w:t>“</w:t>
      </w:r>
      <w:r w:rsidR="007F6EC7" w:rsidRPr="004B382B">
        <w:rPr>
          <w:rFonts w:ascii="Arial" w:hAnsi="Arial" w:cs="Arial"/>
          <w:sz w:val="24"/>
          <w:szCs w:val="24"/>
          <w:highlight w:val="yellow"/>
          <w:lang w:val="es-AR"/>
        </w:rPr>
        <w:t xml:space="preserve">Las partes son libres para </w:t>
      </w:r>
      <w:r w:rsidR="007F6EC7" w:rsidRPr="004B382B">
        <w:rPr>
          <w:rFonts w:ascii="Arial" w:hAnsi="Arial" w:cs="Arial"/>
          <w:sz w:val="24"/>
          <w:szCs w:val="24"/>
          <w:highlight w:val="yellow"/>
          <w:u w:val="single"/>
          <w:lang w:val="es-AR"/>
        </w:rPr>
        <w:t>celebrar</w:t>
      </w:r>
      <w:r w:rsidR="007F6EC7" w:rsidRPr="004B382B">
        <w:rPr>
          <w:rFonts w:ascii="Arial" w:hAnsi="Arial" w:cs="Arial"/>
          <w:sz w:val="24"/>
          <w:szCs w:val="24"/>
          <w:highlight w:val="yellow"/>
          <w:lang w:val="es-AR"/>
        </w:rPr>
        <w:t xml:space="preserve"> un contrato y </w:t>
      </w:r>
      <w:r w:rsidR="007F6EC7" w:rsidRPr="004B382B">
        <w:rPr>
          <w:rFonts w:ascii="Arial" w:hAnsi="Arial" w:cs="Arial"/>
          <w:sz w:val="24"/>
          <w:szCs w:val="24"/>
          <w:highlight w:val="yellow"/>
          <w:u w:val="single"/>
          <w:lang w:val="es-AR"/>
        </w:rPr>
        <w:t>determinar su contenido</w:t>
      </w:r>
      <w:r w:rsidR="007F6EC7" w:rsidRPr="004B382B">
        <w:rPr>
          <w:rFonts w:ascii="Arial" w:hAnsi="Arial" w:cs="Arial"/>
          <w:sz w:val="24"/>
          <w:szCs w:val="24"/>
          <w:highlight w:val="yellow"/>
          <w:lang w:val="es-AR"/>
        </w:rPr>
        <w:t>,</w:t>
      </w:r>
      <w:r w:rsidRPr="004B382B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="007F6EC7" w:rsidRPr="004B382B">
        <w:rPr>
          <w:rFonts w:ascii="Arial" w:hAnsi="Arial" w:cs="Arial"/>
          <w:sz w:val="24"/>
          <w:szCs w:val="24"/>
          <w:highlight w:val="yellow"/>
          <w:lang w:val="es-AR"/>
        </w:rPr>
        <w:t>dentro de los límites impuestos por la ley, el orden público, la moral y las</w:t>
      </w:r>
      <w:r w:rsidRPr="004B382B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="007F6EC7" w:rsidRPr="004B382B">
        <w:rPr>
          <w:rFonts w:ascii="Arial" w:hAnsi="Arial" w:cs="Arial"/>
          <w:sz w:val="24"/>
          <w:szCs w:val="24"/>
          <w:highlight w:val="yellow"/>
          <w:lang w:val="es-AR"/>
        </w:rPr>
        <w:t>buenas costumbres</w:t>
      </w:r>
      <w:r w:rsidRPr="004B382B">
        <w:rPr>
          <w:rFonts w:ascii="Arial" w:hAnsi="Arial" w:cs="Arial"/>
          <w:sz w:val="24"/>
          <w:szCs w:val="24"/>
          <w:highlight w:val="yellow"/>
          <w:lang w:val="es-AR"/>
        </w:rPr>
        <w:t>”</w:t>
      </w:r>
    </w:p>
    <w:p w14:paraId="42591BBB" w14:textId="77777777" w:rsidR="007F6EC7" w:rsidRPr="002512AD" w:rsidRDefault="007F6EC7" w:rsidP="002512A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512AD">
        <w:rPr>
          <w:rFonts w:ascii="Arial" w:hAnsi="Arial" w:cs="Arial"/>
          <w:sz w:val="24"/>
          <w:szCs w:val="24"/>
          <w:lang w:val="es-AR"/>
        </w:rPr>
        <w:t>La libertad en sentido amplio es un derecho fundamental. La libertad de contratar es</w:t>
      </w:r>
      <w:r w:rsidR="002512AD" w:rsidRPr="002512AD">
        <w:rPr>
          <w:rFonts w:ascii="Arial" w:hAnsi="Arial" w:cs="Arial"/>
          <w:sz w:val="24"/>
          <w:szCs w:val="24"/>
          <w:lang w:val="es-AR"/>
        </w:rPr>
        <w:t xml:space="preserve"> </w:t>
      </w:r>
      <w:r w:rsidRPr="002512AD">
        <w:rPr>
          <w:rFonts w:ascii="Arial" w:hAnsi="Arial" w:cs="Arial"/>
          <w:sz w:val="24"/>
          <w:szCs w:val="24"/>
          <w:lang w:val="es-AR"/>
        </w:rPr>
        <w:t xml:space="preserve">presupuesto de la autonomía, de la potestad de autorregulación de contenido y deriva de lo previsto en la última parte del art. 19 CN, según el cual </w:t>
      </w:r>
      <w:r w:rsidRPr="004B382B">
        <w:rPr>
          <w:rFonts w:ascii="Arial" w:hAnsi="Arial" w:cs="Arial"/>
          <w:sz w:val="24"/>
          <w:szCs w:val="24"/>
          <w:highlight w:val="yellow"/>
          <w:lang w:val="es-AR"/>
        </w:rPr>
        <w:t>ningún habitante de la</w:t>
      </w:r>
      <w:r w:rsidR="002512AD" w:rsidRPr="004B382B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4B382B">
        <w:rPr>
          <w:rFonts w:ascii="Arial" w:hAnsi="Arial" w:cs="Arial"/>
          <w:sz w:val="24"/>
          <w:szCs w:val="24"/>
          <w:highlight w:val="yellow"/>
          <w:lang w:val="es-AR"/>
        </w:rPr>
        <w:t>Nación puede ser privado de lo que la ley no prohíbe, ni obligado a hacer lo que ella no</w:t>
      </w:r>
      <w:r w:rsidR="002512AD" w:rsidRPr="004B382B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4B382B">
        <w:rPr>
          <w:rFonts w:ascii="Arial" w:hAnsi="Arial" w:cs="Arial"/>
          <w:sz w:val="24"/>
          <w:szCs w:val="24"/>
          <w:highlight w:val="yellow"/>
          <w:lang w:val="es-AR"/>
        </w:rPr>
        <w:t>manda. Al respecto, cabe señalar que son diversas las situaciones en las que la ley obliga a la celebración de un determinado contrato como recaudo para la práctica de una</w:t>
      </w:r>
      <w:r w:rsidR="002512AD" w:rsidRPr="004B382B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4B382B">
        <w:rPr>
          <w:rFonts w:ascii="Arial" w:hAnsi="Arial" w:cs="Arial"/>
          <w:sz w:val="24"/>
          <w:szCs w:val="24"/>
          <w:highlight w:val="yellow"/>
          <w:lang w:val="es-AR"/>
        </w:rPr>
        <w:t>actividad, como ocurre con la imposición de un seguro obligatorio para la circulación</w:t>
      </w:r>
      <w:r w:rsidR="002512AD" w:rsidRPr="004B382B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4B382B">
        <w:rPr>
          <w:rFonts w:ascii="Arial" w:hAnsi="Arial" w:cs="Arial"/>
          <w:sz w:val="24"/>
          <w:szCs w:val="24"/>
          <w:highlight w:val="yellow"/>
          <w:lang w:val="es-AR"/>
        </w:rPr>
        <w:t>automotor.</w:t>
      </w:r>
    </w:p>
    <w:p w14:paraId="6F89A494" w14:textId="77777777" w:rsidR="007F6EC7" w:rsidRPr="002512AD" w:rsidRDefault="007F6EC7" w:rsidP="002512A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512AD">
        <w:rPr>
          <w:rFonts w:ascii="Arial" w:hAnsi="Arial" w:cs="Arial"/>
          <w:sz w:val="24"/>
          <w:szCs w:val="24"/>
          <w:lang w:val="es-AR"/>
        </w:rPr>
        <w:t xml:space="preserve">Como toda libertad, </w:t>
      </w:r>
      <w:r w:rsidRPr="005F3039">
        <w:rPr>
          <w:rFonts w:ascii="Arial" w:hAnsi="Arial" w:cs="Arial"/>
          <w:sz w:val="24"/>
          <w:szCs w:val="24"/>
          <w:u w:val="single"/>
          <w:lang w:val="es-AR"/>
        </w:rPr>
        <w:t>su ejercicio no es absoluto</w:t>
      </w:r>
      <w:r w:rsidRPr="002512AD">
        <w:rPr>
          <w:rFonts w:ascii="Arial" w:hAnsi="Arial" w:cs="Arial"/>
          <w:sz w:val="24"/>
          <w:szCs w:val="24"/>
          <w:lang w:val="es-AR"/>
        </w:rPr>
        <w:t xml:space="preserve"> y encuentra su límite en la afectación</w:t>
      </w:r>
      <w:r w:rsidR="002512AD" w:rsidRPr="002512AD">
        <w:rPr>
          <w:rFonts w:ascii="Arial" w:hAnsi="Arial" w:cs="Arial"/>
          <w:sz w:val="24"/>
          <w:szCs w:val="24"/>
          <w:lang w:val="es-AR"/>
        </w:rPr>
        <w:t xml:space="preserve"> </w:t>
      </w:r>
      <w:r w:rsidRPr="002512AD">
        <w:rPr>
          <w:rFonts w:ascii="Arial" w:hAnsi="Arial" w:cs="Arial"/>
          <w:sz w:val="24"/>
          <w:szCs w:val="24"/>
          <w:lang w:val="es-AR"/>
        </w:rPr>
        <w:t>perjudicial de los derechos de terceros ajenos al contrato (art. 1022 CCyC) y en los límites</w:t>
      </w:r>
      <w:r w:rsidR="002512AD" w:rsidRPr="002512AD">
        <w:rPr>
          <w:rFonts w:ascii="Arial" w:hAnsi="Arial" w:cs="Arial"/>
          <w:sz w:val="24"/>
          <w:szCs w:val="24"/>
          <w:lang w:val="es-AR"/>
        </w:rPr>
        <w:t xml:space="preserve"> </w:t>
      </w:r>
      <w:r w:rsidRPr="002512AD">
        <w:rPr>
          <w:rFonts w:ascii="Arial" w:hAnsi="Arial" w:cs="Arial"/>
          <w:sz w:val="24"/>
          <w:szCs w:val="24"/>
          <w:lang w:val="es-AR"/>
        </w:rPr>
        <w:t>impuestos por la ley, el orden público, la moral y las buenas costumbres, conceptos de</w:t>
      </w:r>
      <w:r w:rsidR="002512AD" w:rsidRPr="002512AD">
        <w:rPr>
          <w:rFonts w:ascii="Arial" w:hAnsi="Arial" w:cs="Arial"/>
          <w:sz w:val="24"/>
          <w:szCs w:val="24"/>
          <w:lang w:val="es-AR"/>
        </w:rPr>
        <w:t xml:space="preserve"> </w:t>
      </w:r>
      <w:r w:rsidRPr="002512AD">
        <w:rPr>
          <w:rFonts w:ascii="Arial" w:hAnsi="Arial" w:cs="Arial"/>
          <w:sz w:val="24"/>
          <w:szCs w:val="24"/>
          <w:lang w:val="es-AR"/>
        </w:rPr>
        <w:t>textura abierta cuyo contenido varía en los distintos tramos de la vida de una sociedad</w:t>
      </w:r>
      <w:r w:rsidR="002512AD" w:rsidRPr="002512AD">
        <w:rPr>
          <w:rFonts w:ascii="Arial" w:hAnsi="Arial" w:cs="Arial"/>
          <w:sz w:val="24"/>
          <w:szCs w:val="24"/>
          <w:lang w:val="es-AR"/>
        </w:rPr>
        <w:t xml:space="preserve">. </w:t>
      </w:r>
    </w:p>
    <w:p w14:paraId="0E7BC531" w14:textId="13FAAA35" w:rsidR="007F6EC7" w:rsidRPr="002512AD" w:rsidRDefault="007F6EC7" w:rsidP="002512A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512AD">
        <w:rPr>
          <w:rFonts w:ascii="Arial" w:hAnsi="Arial" w:cs="Arial"/>
          <w:sz w:val="24"/>
          <w:szCs w:val="24"/>
          <w:lang w:val="es-AR"/>
        </w:rPr>
        <w:t>La libertad de contratar tiene una doble faz, pues en su contracara se encuentra, la libertad de no contratar, que también se ve en cierto grado restringida por</w:t>
      </w:r>
      <w:r w:rsidR="002512AD" w:rsidRPr="002512AD">
        <w:rPr>
          <w:rFonts w:ascii="Arial" w:hAnsi="Arial" w:cs="Arial"/>
          <w:sz w:val="24"/>
          <w:szCs w:val="24"/>
          <w:lang w:val="es-AR"/>
        </w:rPr>
        <w:t xml:space="preserve"> </w:t>
      </w:r>
      <w:r w:rsidRPr="002512AD">
        <w:rPr>
          <w:rFonts w:ascii="Arial" w:hAnsi="Arial" w:cs="Arial"/>
          <w:sz w:val="24"/>
          <w:szCs w:val="24"/>
          <w:lang w:val="es-AR"/>
        </w:rPr>
        <w:t xml:space="preserve">circunstancias inherentes a una sociedad compleja, </w:t>
      </w:r>
      <w:r w:rsidR="005F3039">
        <w:rPr>
          <w:rFonts w:ascii="Arial" w:hAnsi="Arial" w:cs="Arial"/>
          <w:sz w:val="24"/>
          <w:szCs w:val="24"/>
          <w:lang w:val="es-AR"/>
        </w:rPr>
        <w:t>con cos</w:t>
      </w:r>
      <w:r w:rsidRPr="002512AD">
        <w:rPr>
          <w:rFonts w:ascii="Arial" w:hAnsi="Arial" w:cs="Arial"/>
          <w:sz w:val="24"/>
          <w:szCs w:val="24"/>
          <w:lang w:val="es-AR"/>
        </w:rPr>
        <w:t>as y de actividades</w:t>
      </w:r>
      <w:r w:rsidR="002512AD" w:rsidRPr="002512AD">
        <w:rPr>
          <w:rFonts w:ascii="Arial" w:hAnsi="Arial" w:cs="Arial"/>
          <w:sz w:val="24"/>
          <w:szCs w:val="24"/>
          <w:lang w:val="es-AR"/>
        </w:rPr>
        <w:t xml:space="preserve"> </w:t>
      </w:r>
      <w:r w:rsidRPr="002512AD">
        <w:rPr>
          <w:rFonts w:ascii="Arial" w:hAnsi="Arial" w:cs="Arial"/>
          <w:sz w:val="24"/>
          <w:szCs w:val="24"/>
          <w:lang w:val="es-AR"/>
        </w:rPr>
        <w:t>riesgosas, en la que a menudo el legislador, obliga a quien realiza una actividad a celebrar determinados contratos (de seguros, de servicios médicos, etc.), en miras de la protección de quienes pudieran resultar de</w:t>
      </w:r>
      <w:r w:rsidR="002512AD" w:rsidRPr="002512AD">
        <w:rPr>
          <w:rFonts w:ascii="Arial" w:hAnsi="Arial" w:cs="Arial"/>
          <w:sz w:val="24"/>
          <w:szCs w:val="24"/>
          <w:lang w:val="es-AR"/>
        </w:rPr>
        <w:t xml:space="preserve"> </w:t>
      </w:r>
      <w:r w:rsidRPr="002512AD">
        <w:rPr>
          <w:rFonts w:ascii="Arial" w:hAnsi="Arial" w:cs="Arial"/>
          <w:sz w:val="24"/>
          <w:szCs w:val="24"/>
          <w:lang w:val="es-AR"/>
        </w:rPr>
        <w:t>algún modo afectados por su práctica.</w:t>
      </w:r>
      <w:r w:rsidR="00451C1B">
        <w:rPr>
          <w:rFonts w:ascii="Arial" w:hAnsi="Arial" w:cs="Arial"/>
          <w:sz w:val="24"/>
          <w:szCs w:val="24"/>
          <w:lang w:val="es-AR"/>
        </w:rPr>
        <w:t xml:space="preserve"> </w:t>
      </w:r>
    </w:p>
    <w:p w14:paraId="3D48B35B" w14:textId="77777777" w:rsidR="002512AD" w:rsidRDefault="002512AD" w:rsidP="007F6EC7">
      <w:pPr>
        <w:rPr>
          <w:lang w:val="es-AR"/>
        </w:rPr>
      </w:pPr>
    </w:p>
    <w:p w14:paraId="37E811F2" w14:textId="77777777" w:rsidR="007F6EC7" w:rsidRPr="004B382B" w:rsidRDefault="007F6EC7" w:rsidP="00A74F9A">
      <w:pPr>
        <w:jc w:val="both"/>
        <w:rPr>
          <w:rFonts w:ascii="Arial" w:hAnsi="Arial" w:cs="Arial"/>
          <w:sz w:val="24"/>
          <w:szCs w:val="24"/>
          <w:highlight w:val="yellow"/>
          <w:lang w:val="es-AR"/>
        </w:rPr>
      </w:pPr>
      <w:r w:rsidRPr="004B382B">
        <w:rPr>
          <w:rFonts w:ascii="Arial" w:hAnsi="Arial" w:cs="Arial"/>
          <w:sz w:val="24"/>
          <w:szCs w:val="24"/>
          <w:highlight w:val="yellow"/>
          <w:u w:val="single"/>
          <w:lang w:val="es-AR"/>
        </w:rPr>
        <w:t>Efecto vinculante</w:t>
      </w:r>
      <w:r w:rsidR="00A74F9A" w:rsidRPr="004B382B">
        <w:rPr>
          <w:rFonts w:ascii="Arial" w:hAnsi="Arial" w:cs="Arial"/>
          <w:sz w:val="24"/>
          <w:szCs w:val="24"/>
          <w:highlight w:val="yellow"/>
          <w:lang w:val="es-AR"/>
        </w:rPr>
        <w:t>: (art 959)</w:t>
      </w:r>
    </w:p>
    <w:p w14:paraId="5D053F70" w14:textId="31B88CD8" w:rsidR="007F6EC7" w:rsidRPr="00A74F9A" w:rsidRDefault="00EA266B" w:rsidP="00A74F9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4B382B">
        <w:rPr>
          <w:rFonts w:ascii="Arial" w:hAnsi="Arial" w:cs="Arial"/>
          <w:sz w:val="24"/>
          <w:szCs w:val="24"/>
          <w:highlight w:val="yellow"/>
          <w:lang w:val="es-AR"/>
        </w:rPr>
        <w:t>“</w:t>
      </w:r>
      <w:r w:rsidR="007F6EC7" w:rsidRPr="004B382B">
        <w:rPr>
          <w:rFonts w:ascii="Arial" w:hAnsi="Arial" w:cs="Arial"/>
          <w:sz w:val="24"/>
          <w:szCs w:val="24"/>
          <w:highlight w:val="yellow"/>
          <w:lang w:val="es-AR"/>
        </w:rPr>
        <w:t>Todo contrato válidamente celebrado es obligatorio para las partes. Su contenido sólo puede ser modificado o extinguido por acuerdo de partes o en</w:t>
      </w:r>
      <w:r w:rsidR="00A74F9A" w:rsidRPr="004B382B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="007F6EC7" w:rsidRPr="004B382B">
        <w:rPr>
          <w:rFonts w:ascii="Arial" w:hAnsi="Arial" w:cs="Arial"/>
          <w:sz w:val="24"/>
          <w:szCs w:val="24"/>
          <w:highlight w:val="yellow"/>
          <w:lang w:val="es-AR"/>
        </w:rPr>
        <w:t>los supuestos en que la ley lo prevé</w:t>
      </w:r>
      <w:r w:rsidRPr="004B382B">
        <w:rPr>
          <w:rFonts w:ascii="Arial" w:hAnsi="Arial" w:cs="Arial"/>
          <w:sz w:val="24"/>
          <w:szCs w:val="24"/>
          <w:highlight w:val="yellow"/>
          <w:lang w:val="es-AR"/>
        </w:rPr>
        <w:t>.”</w:t>
      </w:r>
    </w:p>
    <w:p w14:paraId="46A345EB" w14:textId="151A3BCB" w:rsidR="00A74F9A" w:rsidRPr="00A74F9A" w:rsidRDefault="007F6EC7" w:rsidP="007F6EC7">
      <w:pPr>
        <w:rPr>
          <w:rFonts w:ascii="Arial" w:hAnsi="Arial" w:cs="Arial"/>
          <w:sz w:val="24"/>
          <w:szCs w:val="24"/>
          <w:lang w:val="es-AR"/>
        </w:rPr>
      </w:pPr>
      <w:r w:rsidRPr="00A74F9A">
        <w:rPr>
          <w:rFonts w:ascii="Arial" w:hAnsi="Arial" w:cs="Arial"/>
          <w:sz w:val="24"/>
          <w:szCs w:val="24"/>
          <w:lang w:val="es-AR"/>
        </w:rPr>
        <w:t xml:space="preserve">La estructura normativa en materia de contratos y el sistema de justicia están </w:t>
      </w:r>
      <w:r w:rsidR="00EA266B">
        <w:rPr>
          <w:rFonts w:ascii="Arial" w:hAnsi="Arial" w:cs="Arial"/>
          <w:sz w:val="24"/>
          <w:szCs w:val="24"/>
          <w:lang w:val="es-AR"/>
        </w:rPr>
        <w:t>d</w:t>
      </w:r>
      <w:r w:rsidRPr="00A74F9A">
        <w:rPr>
          <w:rFonts w:ascii="Arial" w:hAnsi="Arial" w:cs="Arial"/>
          <w:sz w:val="24"/>
          <w:szCs w:val="24"/>
          <w:lang w:val="es-AR"/>
        </w:rPr>
        <w:t>estinados a resguardar el cumplimiento de las obligaciones asumidas por las partes, para reducir el riesgo admitido por cada contratante al celebrar un acuerdo en el que</w:t>
      </w:r>
      <w:r w:rsidR="00A74F9A" w:rsidRPr="00A74F9A">
        <w:rPr>
          <w:rFonts w:ascii="Arial" w:hAnsi="Arial" w:cs="Arial"/>
          <w:sz w:val="24"/>
          <w:szCs w:val="24"/>
          <w:lang w:val="es-AR"/>
        </w:rPr>
        <w:t xml:space="preserve"> </w:t>
      </w:r>
      <w:r w:rsidRPr="00A74F9A">
        <w:rPr>
          <w:rFonts w:ascii="Arial" w:hAnsi="Arial" w:cs="Arial"/>
          <w:sz w:val="24"/>
          <w:szCs w:val="24"/>
          <w:lang w:val="es-AR"/>
        </w:rPr>
        <w:t xml:space="preserve">comprometen recursos de distinta índole. </w:t>
      </w:r>
    </w:p>
    <w:p w14:paraId="287E34E9" w14:textId="77777777" w:rsidR="000C30B9" w:rsidRDefault="000C30B9" w:rsidP="002C7813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</w:p>
    <w:p w14:paraId="171BD946" w14:textId="2550D167" w:rsidR="007F6EC7" w:rsidRPr="004B382B" w:rsidRDefault="007F6EC7" w:rsidP="002C7813">
      <w:pPr>
        <w:jc w:val="both"/>
        <w:rPr>
          <w:rFonts w:ascii="Arial" w:hAnsi="Arial" w:cs="Arial"/>
          <w:sz w:val="24"/>
          <w:szCs w:val="24"/>
          <w:highlight w:val="yellow"/>
          <w:u w:val="single"/>
          <w:lang w:val="es-AR"/>
        </w:rPr>
      </w:pPr>
      <w:r w:rsidRPr="004B382B">
        <w:rPr>
          <w:rFonts w:ascii="Arial" w:hAnsi="Arial" w:cs="Arial"/>
          <w:sz w:val="24"/>
          <w:szCs w:val="24"/>
          <w:highlight w:val="yellow"/>
          <w:u w:val="single"/>
          <w:lang w:val="es-AR"/>
        </w:rPr>
        <w:t>Límites a la fuerza obligatoria del contrato</w:t>
      </w:r>
    </w:p>
    <w:p w14:paraId="226B1B0A" w14:textId="1F2506B9" w:rsidR="007F6EC7" w:rsidRPr="001D582A" w:rsidRDefault="007F6EC7" w:rsidP="002C781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4B382B">
        <w:rPr>
          <w:rFonts w:ascii="Arial" w:hAnsi="Arial" w:cs="Arial"/>
          <w:sz w:val="24"/>
          <w:szCs w:val="24"/>
          <w:highlight w:val="yellow"/>
          <w:lang w:val="es-AR"/>
        </w:rPr>
        <w:t xml:space="preserve">a) </w:t>
      </w:r>
      <w:r w:rsidRPr="004B382B">
        <w:rPr>
          <w:rFonts w:ascii="Arial" w:hAnsi="Arial" w:cs="Arial"/>
          <w:sz w:val="24"/>
          <w:szCs w:val="24"/>
          <w:highlight w:val="yellow"/>
          <w:u w:val="single"/>
          <w:lang w:val="es-AR"/>
        </w:rPr>
        <w:t>Validez del contrato</w:t>
      </w:r>
      <w:r w:rsidRPr="004B382B">
        <w:rPr>
          <w:rFonts w:ascii="Arial" w:hAnsi="Arial" w:cs="Arial"/>
          <w:sz w:val="24"/>
          <w:szCs w:val="24"/>
          <w:highlight w:val="yellow"/>
          <w:lang w:val="es-AR"/>
        </w:rPr>
        <w:t>: la norma establece la obligatoriedad de lo acordado por las partes en los contratos, en tanto ellos hayan sido “válidamente” celebrados</w:t>
      </w:r>
      <w:r w:rsidRPr="001D582A">
        <w:rPr>
          <w:rFonts w:ascii="Arial" w:hAnsi="Arial" w:cs="Arial"/>
          <w:sz w:val="24"/>
          <w:szCs w:val="24"/>
          <w:lang w:val="es-AR"/>
        </w:rPr>
        <w:t>. La expresión</w:t>
      </w:r>
      <w:r w:rsidR="00A74F9A" w:rsidRPr="001D582A">
        <w:rPr>
          <w:rFonts w:ascii="Arial" w:hAnsi="Arial" w:cs="Arial"/>
          <w:sz w:val="24"/>
          <w:szCs w:val="24"/>
          <w:lang w:val="es-AR"/>
        </w:rPr>
        <w:t xml:space="preserve"> </w:t>
      </w:r>
      <w:r w:rsidRPr="001D582A">
        <w:rPr>
          <w:rFonts w:ascii="Arial" w:hAnsi="Arial" w:cs="Arial"/>
          <w:sz w:val="24"/>
          <w:szCs w:val="24"/>
          <w:lang w:val="es-AR"/>
        </w:rPr>
        <w:t xml:space="preserve">tiene una significación amplia, pues abarca tanto los supuestos de afectación </w:t>
      </w:r>
      <w:r w:rsidRPr="001D582A">
        <w:rPr>
          <w:rFonts w:ascii="Arial" w:hAnsi="Arial" w:cs="Arial"/>
          <w:sz w:val="24"/>
          <w:szCs w:val="24"/>
          <w:lang w:val="es-AR"/>
        </w:rPr>
        <w:lastRenderedPageBreak/>
        <w:t>de un</w:t>
      </w:r>
      <w:r w:rsidR="00A74F9A" w:rsidRPr="001D582A">
        <w:rPr>
          <w:rFonts w:ascii="Arial" w:hAnsi="Arial" w:cs="Arial"/>
          <w:sz w:val="24"/>
          <w:szCs w:val="24"/>
          <w:lang w:val="es-AR"/>
        </w:rPr>
        <w:t xml:space="preserve"> </w:t>
      </w:r>
      <w:r w:rsidRPr="001D582A">
        <w:rPr>
          <w:rFonts w:ascii="Arial" w:hAnsi="Arial" w:cs="Arial"/>
          <w:sz w:val="24"/>
          <w:szCs w:val="24"/>
          <w:lang w:val="es-AR"/>
        </w:rPr>
        <w:t>interés particular, en los que se requerirá el planteo de un sujeto legitimado para objetar la</w:t>
      </w:r>
      <w:r w:rsidRPr="002C7813">
        <w:rPr>
          <w:rFonts w:ascii="Arial" w:hAnsi="Arial" w:cs="Arial"/>
          <w:sz w:val="24"/>
          <w:szCs w:val="24"/>
          <w:lang w:val="es-AR"/>
        </w:rPr>
        <w:t xml:space="preserve"> validez del acto, como los </w:t>
      </w:r>
      <w:r w:rsidRPr="001D582A">
        <w:rPr>
          <w:rFonts w:ascii="Arial" w:hAnsi="Arial" w:cs="Arial"/>
          <w:sz w:val="24"/>
          <w:szCs w:val="24"/>
          <w:lang w:val="es-AR"/>
        </w:rPr>
        <w:t>de violación de un contenido de orden público, en</w:t>
      </w:r>
      <w:r w:rsidR="00A74F9A" w:rsidRPr="001D582A">
        <w:rPr>
          <w:rFonts w:ascii="Arial" w:hAnsi="Arial" w:cs="Arial"/>
          <w:sz w:val="24"/>
          <w:szCs w:val="24"/>
          <w:lang w:val="es-AR"/>
        </w:rPr>
        <w:t xml:space="preserve"> </w:t>
      </w:r>
      <w:r w:rsidRPr="001D582A">
        <w:rPr>
          <w:rFonts w:ascii="Arial" w:hAnsi="Arial" w:cs="Arial"/>
          <w:sz w:val="24"/>
          <w:szCs w:val="24"/>
          <w:lang w:val="es-AR"/>
        </w:rPr>
        <w:t>cuyo caso no será necesaria petición alguna, dado que la privación de efectos puede</w:t>
      </w:r>
      <w:r w:rsidR="00A74F9A" w:rsidRPr="001D582A">
        <w:rPr>
          <w:rFonts w:ascii="Arial" w:hAnsi="Arial" w:cs="Arial"/>
          <w:sz w:val="24"/>
          <w:szCs w:val="24"/>
          <w:lang w:val="es-AR"/>
        </w:rPr>
        <w:t xml:space="preserve"> </w:t>
      </w:r>
      <w:r w:rsidRPr="001D582A">
        <w:rPr>
          <w:rFonts w:ascii="Arial" w:hAnsi="Arial" w:cs="Arial"/>
          <w:sz w:val="24"/>
          <w:szCs w:val="24"/>
          <w:lang w:val="es-AR"/>
        </w:rPr>
        <w:t>disponerse de oficio.</w:t>
      </w:r>
    </w:p>
    <w:p w14:paraId="01F9027D" w14:textId="77777777" w:rsidR="007F6EC7" w:rsidRPr="002C7813" w:rsidRDefault="007F6EC7" w:rsidP="002C781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C7813">
        <w:rPr>
          <w:rFonts w:ascii="Arial" w:hAnsi="Arial" w:cs="Arial"/>
          <w:sz w:val="24"/>
          <w:szCs w:val="24"/>
          <w:lang w:val="es-AR"/>
        </w:rPr>
        <w:t xml:space="preserve">b) </w:t>
      </w:r>
      <w:r w:rsidRPr="004B382B">
        <w:rPr>
          <w:rFonts w:ascii="Arial" w:hAnsi="Arial" w:cs="Arial"/>
          <w:sz w:val="24"/>
          <w:szCs w:val="24"/>
          <w:highlight w:val="yellow"/>
          <w:u w:val="single"/>
          <w:lang w:val="es-AR"/>
        </w:rPr>
        <w:t>Efecto relativo de lo convenido</w:t>
      </w:r>
      <w:r w:rsidRPr="004B382B">
        <w:rPr>
          <w:rFonts w:ascii="Arial" w:hAnsi="Arial" w:cs="Arial"/>
          <w:sz w:val="24"/>
          <w:szCs w:val="24"/>
          <w:highlight w:val="yellow"/>
          <w:lang w:val="es-AR"/>
        </w:rPr>
        <w:t>: las partes pueden regular sus propios intereses, pero</w:t>
      </w:r>
      <w:r w:rsidR="00A74F9A" w:rsidRPr="004B382B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4B382B">
        <w:rPr>
          <w:rFonts w:ascii="Arial" w:hAnsi="Arial" w:cs="Arial"/>
          <w:sz w:val="24"/>
          <w:szCs w:val="24"/>
          <w:highlight w:val="yellow"/>
          <w:lang w:val="es-AR"/>
        </w:rPr>
        <w:t>no pueden pretender imponerlos a quienes no consintieron en formar parte del contrato,</w:t>
      </w:r>
      <w:r w:rsidRPr="002C7813">
        <w:rPr>
          <w:rFonts w:ascii="Arial" w:hAnsi="Arial" w:cs="Arial"/>
          <w:sz w:val="24"/>
          <w:szCs w:val="24"/>
          <w:lang w:val="es-AR"/>
        </w:rPr>
        <w:t xml:space="preserve"> para lo que encuentran un límite en la vigencia del principio del efecto relativo</w:t>
      </w:r>
      <w:r w:rsidR="00A74F9A" w:rsidRPr="002C7813">
        <w:rPr>
          <w:rFonts w:ascii="Arial" w:hAnsi="Arial" w:cs="Arial"/>
          <w:sz w:val="24"/>
          <w:szCs w:val="24"/>
          <w:lang w:val="es-AR"/>
        </w:rPr>
        <w:t xml:space="preserve"> </w:t>
      </w:r>
      <w:r w:rsidRPr="002C7813">
        <w:rPr>
          <w:rFonts w:ascii="Arial" w:hAnsi="Arial" w:cs="Arial"/>
          <w:sz w:val="24"/>
          <w:szCs w:val="24"/>
          <w:lang w:val="es-AR"/>
        </w:rPr>
        <w:t>de los contratos.</w:t>
      </w:r>
    </w:p>
    <w:p w14:paraId="24B06BD1" w14:textId="77777777" w:rsidR="00E0452C" w:rsidRDefault="00E0452C" w:rsidP="002C7813">
      <w:pPr>
        <w:jc w:val="both"/>
        <w:rPr>
          <w:rFonts w:ascii="Arial" w:hAnsi="Arial" w:cs="Arial"/>
          <w:sz w:val="24"/>
          <w:szCs w:val="24"/>
          <w:lang w:val="es-AR"/>
        </w:rPr>
      </w:pPr>
    </w:p>
    <w:p w14:paraId="7F29F24F" w14:textId="574C499A" w:rsidR="007F6EC7" w:rsidRPr="002C7813" w:rsidRDefault="007F6EC7" w:rsidP="002C781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E0452C">
        <w:rPr>
          <w:rFonts w:ascii="Arial" w:hAnsi="Arial" w:cs="Arial"/>
          <w:sz w:val="24"/>
          <w:szCs w:val="24"/>
          <w:u w:val="single"/>
          <w:lang w:val="es-AR"/>
        </w:rPr>
        <w:t>La mutabilidad de los términos del contrato</w:t>
      </w:r>
      <w:r w:rsidR="002C7813" w:rsidRPr="002C7813">
        <w:rPr>
          <w:rFonts w:ascii="Arial" w:hAnsi="Arial" w:cs="Arial"/>
          <w:sz w:val="24"/>
          <w:szCs w:val="24"/>
          <w:lang w:val="es-AR"/>
        </w:rPr>
        <w:t>:</w:t>
      </w:r>
    </w:p>
    <w:p w14:paraId="0741CE2B" w14:textId="77777777" w:rsidR="007F6EC7" w:rsidRPr="002C7813" w:rsidRDefault="007F6EC7" w:rsidP="002C781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C7813">
        <w:rPr>
          <w:rFonts w:ascii="Arial" w:hAnsi="Arial" w:cs="Arial"/>
          <w:sz w:val="24"/>
          <w:szCs w:val="24"/>
          <w:lang w:val="es-AR"/>
        </w:rPr>
        <w:t xml:space="preserve">a) </w:t>
      </w:r>
      <w:r w:rsidRPr="00E0452C">
        <w:rPr>
          <w:rFonts w:ascii="Arial" w:hAnsi="Arial" w:cs="Arial"/>
          <w:sz w:val="24"/>
          <w:szCs w:val="24"/>
          <w:u w:val="single"/>
          <w:lang w:val="es-AR"/>
        </w:rPr>
        <w:t>Alteraciones por acuerdo de las partes</w:t>
      </w:r>
      <w:r w:rsidRPr="002C7813">
        <w:rPr>
          <w:rFonts w:ascii="Arial" w:hAnsi="Arial" w:cs="Arial"/>
          <w:sz w:val="24"/>
          <w:szCs w:val="24"/>
          <w:lang w:val="es-AR"/>
        </w:rPr>
        <w:t>: este artículo da cuenta del principio general,</w:t>
      </w:r>
      <w:r w:rsidR="002C7813" w:rsidRPr="002C7813">
        <w:rPr>
          <w:rFonts w:ascii="Arial" w:hAnsi="Arial" w:cs="Arial"/>
          <w:sz w:val="24"/>
          <w:szCs w:val="24"/>
          <w:lang w:val="es-AR"/>
        </w:rPr>
        <w:t xml:space="preserve"> </w:t>
      </w:r>
      <w:r w:rsidRPr="002C7813">
        <w:rPr>
          <w:rFonts w:ascii="Arial" w:hAnsi="Arial" w:cs="Arial"/>
          <w:sz w:val="24"/>
          <w:szCs w:val="24"/>
          <w:lang w:val="es-AR"/>
        </w:rPr>
        <w:t>que integra el de libertad de contratar, según el cual la modificación de los términos</w:t>
      </w:r>
      <w:r w:rsidR="002C7813" w:rsidRPr="002C7813">
        <w:rPr>
          <w:rFonts w:ascii="Arial" w:hAnsi="Arial" w:cs="Arial"/>
          <w:sz w:val="24"/>
          <w:szCs w:val="24"/>
          <w:lang w:val="es-AR"/>
        </w:rPr>
        <w:t xml:space="preserve"> </w:t>
      </w:r>
      <w:r w:rsidRPr="002C7813">
        <w:rPr>
          <w:rFonts w:ascii="Arial" w:hAnsi="Arial" w:cs="Arial"/>
          <w:sz w:val="24"/>
          <w:szCs w:val="24"/>
          <w:lang w:val="es-AR"/>
        </w:rPr>
        <w:t>de un contrato o su extinción voluntaria son resorte de las partes que lo celebraron,</w:t>
      </w:r>
      <w:r w:rsidR="002C7813" w:rsidRPr="002C7813">
        <w:rPr>
          <w:rFonts w:ascii="Arial" w:hAnsi="Arial" w:cs="Arial"/>
          <w:sz w:val="24"/>
          <w:szCs w:val="24"/>
          <w:lang w:val="es-AR"/>
        </w:rPr>
        <w:t xml:space="preserve"> </w:t>
      </w:r>
      <w:r w:rsidRPr="002C7813">
        <w:rPr>
          <w:rFonts w:ascii="Arial" w:hAnsi="Arial" w:cs="Arial"/>
          <w:sz w:val="24"/>
          <w:szCs w:val="24"/>
          <w:lang w:val="es-AR"/>
        </w:rPr>
        <w:t>cuyo contenido permanecerá inmutable en tanto no se verifiquen acuerdos modificatorios o extintivos.</w:t>
      </w:r>
    </w:p>
    <w:p w14:paraId="028EF8B4" w14:textId="77777777" w:rsidR="007F6EC7" w:rsidRPr="002C7813" w:rsidRDefault="007F6EC7" w:rsidP="002C781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C7813">
        <w:rPr>
          <w:rFonts w:ascii="Arial" w:hAnsi="Arial" w:cs="Arial"/>
          <w:sz w:val="24"/>
          <w:szCs w:val="24"/>
          <w:lang w:val="es-AR"/>
        </w:rPr>
        <w:t xml:space="preserve"> Los vínculos contractuales de larga duración subsisten en tanto satisfagan los intereses de las partes </w:t>
      </w:r>
      <w:r w:rsidR="002C7813" w:rsidRPr="002C7813">
        <w:rPr>
          <w:rFonts w:ascii="Arial" w:hAnsi="Arial" w:cs="Arial"/>
          <w:sz w:val="24"/>
          <w:szCs w:val="24"/>
          <w:lang w:val="es-AR"/>
        </w:rPr>
        <w:t>i</w:t>
      </w:r>
      <w:r w:rsidRPr="002C7813">
        <w:rPr>
          <w:rFonts w:ascii="Arial" w:hAnsi="Arial" w:cs="Arial"/>
          <w:sz w:val="24"/>
          <w:szCs w:val="24"/>
          <w:lang w:val="es-AR"/>
        </w:rPr>
        <w:t>nvolucradas o mantengan la potencialidad de hacerlo; por medio</w:t>
      </w:r>
      <w:r w:rsidR="002C7813" w:rsidRPr="002C7813">
        <w:rPr>
          <w:rFonts w:ascii="Arial" w:hAnsi="Arial" w:cs="Arial"/>
          <w:sz w:val="24"/>
          <w:szCs w:val="24"/>
          <w:lang w:val="es-AR"/>
        </w:rPr>
        <w:t xml:space="preserve"> </w:t>
      </w:r>
      <w:r w:rsidRPr="002C7813">
        <w:rPr>
          <w:rFonts w:ascii="Arial" w:hAnsi="Arial" w:cs="Arial"/>
          <w:sz w:val="24"/>
          <w:szCs w:val="24"/>
          <w:lang w:val="es-AR"/>
        </w:rPr>
        <w:t>de un acuerdo entre ellas, pueden, por ello, tanto modificar como extinguir un vínculo</w:t>
      </w:r>
      <w:r w:rsidR="002C7813" w:rsidRPr="002C7813">
        <w:rPr>
          <w:rFonts w:ascii="Arial" w:hAnsi="Arial" w:cs="Arial"/>
          <w:sz w:val="24"/>
          <w:szCs w:val="24"/>
          <w:lang w:val="es-AR"/>
        </w:rPr>
        <w:t xml:space="preserve"> </w:t>
      </w:r>
      <w:r w:rsidRPr="002C7813">
        <w:rPr>
          <w:rFonts w:ascii="Arial" w:hAnsi="Arial" w:cs="Arial"/>
          <w:sz w:val="24"/>
          <w:szCs w:val="24"/>
          <w:lang w:val="es-AR"/>
        </w:rPr>
        <w:t>prexistente.</w:t>
      </w:r>
    </w:p>
    <w:p w14:paraId="41E7C3E4" w14:textId="0CC095FB" w:rsidR="007F6EC7" w:rsidRPr="002C7813" w:rsidRDefault="007F6EC7" w:rsidP="002C781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C7813">
        <w:rPr>
          <w:rFonts w:ascii="Arial" w:hAnsi="Arial" w:cs="Arial"/>
          <w:sz w:val="24"/>
          <w:szCs w:val="24"/>
          <w:lang w:val="es-AR"/>
        </w:rPr>
        <w:t xml:space="preserve">b) </w:t>
      </w:r>
      <w:r w:rsidRPr="00E0452C">
        <w:rPr>
          <w:rFonts w:ascii="Arial" w:hAnsi="Arial" w:cs="Arial"/>
          <w:sz w:val="24"/>
          <w:szCs w:val="24"/>
          <w:u w:val="single"/>
          <w:lang w:val="es-AR"/>
        </w:rPr>
        <w:t>Modificaciones de fuente legal</w:t>
      </w:r>
      <w:r w:rsidRPr="002C7813">
        <w:rPr>
          <w:rFonts w:ascii="Arial" w:hAnsi="Arial" w:cs="Arial"/>
          <w:sz w:val="24"/>
          <w:szCs w:val="24"/>
          <w:lang w:val="es-AR"/>
        </w:rPr>
        <w:t>: en el Código se prevén institutos que, como el de la</w:t>
      </w:r>
      <w:r w:rsidR="002C7813" w:rsidRPr="002C7813">
        <w:rPr>
          <w:rFonts w:ascii="Arial" w:hAnsi="Arial" w:cs="Arial"/>
          <w:sz w:val="24"/>
          <w:szCs w:val="24"/>
          <w:lang w:val="es-AR"/>
        </w:rPr>
        <w:t xml:space="preserve"> </w:t>
      </w:r>
      <w:r w:rsidRPr="002C7813">
        <w:rPr>
          <w:rFonts w:ascii="Arial" w:hAnsi="Arial" w:cs="Arial"/>
          <w:sz w:val="24"/>
          <w:szCs w:val="24"/>
          <w:lang w:val="es-AR"/>
        </w:rPr>
        <w:t>lesión, o el de la imprevisión, para conflictos sobrevinientes, posibilitan la generación de cambios a los términos de un contrato.</w:t>
      </w:r>
      <w:r w:rsidR="002C7813" w:rsidRPr="002C7813">
        <w:rPr>
          <w:rFonts w:ascii="Arial" w:hAnsi="Arial" w:cs="Arial"/>
          <w:sz w:val="24"/>
          <w:szCs w:val="24"/>
          <w:lang w:val="es-AR"/>
        </w:rPr>
        <w:t xml:space="preserve"> </w:t>
      </w:r>
      <w:r w:rsidRPr="002C7813">
        <w:rPr>
          <w:rFonts w:ascii="Arial" w:hAnsi="Arial" w:cs="Arial"/>
          <w:sz w:val="24"/>
          <w:szCs w:val="24"/>
          <w:lang w:val="es-AR"/>
        </w:rPr>
        <w:t xml:space="preserve"> No se trata de modificaciones que se vayan a producir por el mero imperio de la ley, pues en su</w:t>
      </w:r>
      <w:r w:rsidR="002C7813" w:rsidRPr="002C7813">
        <w:rPr>
          <w:rFonts w:ascii="Arial" w:hAnsi="Arial" w:cs="Arial"/>
          <w:sz w:val="24"/>
          <w:szCs w:val="24"/>
          <w:lang w:val="es-AR"/>
        </w:rPr>
        <w:t xml:space="preserve"> </w:t>
      </w:r>
      <w:r w:rsidRPr="002C7813">
        <w:rPr>
          <w:rFonts w:ascii="Arial" w:hAnsi="Arial" w:cs="Arial"/>
          <w:sz w:val="24"/>
          <w:szCs w:val="24"/>
          <w:lang w:val="es-AR"/>
        </w:rPr>
        <w:t>resultado sigue teniendo incidencia la voluntad de las partes.</w:t>
      </w:r>
    </w:p>
    <w:p w14:paraId="50E0767A" w14:textId="25FB81B0" w:rsidR="007F6EC7" w:rsidRPr="002C7813" w:rsidRDefault="007F6EC7" w:rsidP="002C781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C7813">
        <w:rPr>
          <w:rFonts w:ascii="Arial" w:hAnsi="Arial" w:cs="Arial"/>
          <w:sz w:val="24"/>
          <w:szCs w:val="24"/>
          <w:lang w:val="es-AR"/>
        </w:rPr>
        <w:t>Y es también necesario recordar que en nuestro país se ha desarrollado a lo largo del</w:t>
      </w:r>
      <w:r w:rsidR="00E0452C">
        <w:rPr>
          <w:rFonts w:ascii="Arial" w:hAnsi="Arial" w:cs="Arial"/>
          <w:sz w:val="24"/>
          <w:szCs w:val="24"/>
          <w:lang w:val="es-AR"/>
        </w:rPr>
        <w:t xml:space="preserve"> </w:t>
      </w:r>
      <w:r w:rsidRPr="002C7813">
        <w:rPr>
          <w:rFonts w:ascii="Arial" w:hAnsi="Arial" w:cs="Arial"/>
          <w:sz w:val="24"/>
          <w:szCs w:val="24"/>
          <w:lang w:val="es-AR"/>
        </w:rPr>
        <w:t>tiempo otra regulación vinculada con la emergencia económica, con efectos</w:t>
      </w:r>
      <w:r w:rsidR="00E0452C">
        <w:rPr>
          <w:rFonts w:ascii="Arial" w:hAnsi="Arial" w:cs="Arial"/>
          <w:sz w:val="24"/>
          <w:szCs w:val="24"/>
          <w:lang w:val="es-AR"/>
        </w:rPr>
        <w:t xml:space="preserve"> </w:t>
      </w:r>
      <w:r w:rsidRPr="002C7813">
        <w:rPr>
          <w:rFonts w:ascii="Arial" w:hAnsi="Arial" w:cs="Arial"/>
          <w:sz w:val="24"/>
          <w:szCs w:val="24"/>
          <w:lang w:val="es-AR"/>
        </w:rPr>
        <w:t>habituales aun a las obligaciones en curso. Ella ha dado lugar a la denominada “doctrina de</w:t>
      </w:r>
      <w:r w:rsidR="00E0452C">
        <w:rPr>
          <w:rFonts w:ascii="Arial" w:hAnsi="Arial" w:cs="Arial"/>
          <w:sz w:val="24"/>
          <w:szCs w:val="24"/>
          <w:lang w:val="es-AR"/>
        </w:rPr>
        <w:t xml:space="preserve"> </w:t>
      </w:r>
      <w:r w:rsidRPr="002C7813">
        <w:rPr>
          <w:rFonts w:ascii="Arial" w:hAnsi="Arial" w:cs="Arial"/>
          <w:sz w:val="24"/>
          <w:szCs w:val="24"/>
          <w:lang w:val="es-AR"/>
        </w:rPr>
        <w:t>la emergencia económica”, generada a partir del dictado por la Corte Suprema de Justicia</w:t>
      </w:r>
      <w:r w:rsidR="00E0452C">
        <w:rPr>
          <w:rFonts w:ascii="Arial" w:hAnsi="Arial" w:cs="Arial"/>
          <w:sz w:val="24"/>
          <w:szCs w:val="24"/>
          <w:lang w:val="es-AR"/>
        </w:rPr>
        <w:t xml:space="preserve"> </w:t>
      </w:r>
      <w:r w:rsidRPr="002C7813">
        <w:rPr>
          <w:rFonts w:ascii="Arial" w:hAnsi="Arial" w:cs="Arial"/>
          <w:sz w:val="24"/>
          <w:szCs w:val="24"/>
          <w:lang w:val="es-AR"/>
        </w:rPr>
        <w:t>de la Nación de la sentencia en el conocido caso “</w:t>
      </w:r>
      <w:proofErr w:type="spellStart"/>
      <w:r w:rsidRPr="002C7813">
        <w:rPr>
          <w:rFonts w:ascii="Arial" w:hAnsi="Arial" w:cs="Arial"/>
          <w:sz w:val="24"/>
          <w:szCs w:val="24"/>
          <w:lang w:val="es-AR"/>
        </w:rPr>
        <w:t>Ercolano</w:t>
      </w:r>
      <w:proofErr w:type="spellEnd"/>
      <w:r w:rsidRPr="002C7813">
        <w:rPr>
          <w:rFonts w:ascii="Arial" w:hAnsi="Arial" w:cs="Arial"/>
          <w:sz w:val="24"/>
          <w:szCs w:val="24"/>
          <w:lang w:val="es-AR"/>
        </w:rPr>
        <w:t>”</w:t>
      </w:r>
      <w:r w:rsidR="002C7813" w:rsidRPr="002C7813">
        <w:rPr>
          <w:rFonts w:ascii="Arial" w:hAnsi="Arial" w:cs="Arial"/>
          <w:sz w:val="24"/>
          <w:szCs w:val="24"/>
          <w:lang w:val="es-AR"/>
        </w:rPr>
        <w:t xml:space="preserve"> </w:t>
      </w:r>
      <w:r w:rsidRPr="002C7813">
        <w:rPr>
          <w:rFonts w:ascii="Arial" w:hAnsi="Arial" w:cs="Arial"/>
          <w:sz w:val="24"/>
          <w:szCs w:val="24"/>
          <w:lang w:val="es-AR"/>
        </w:rPr>
        <w:t>en el que la mayoría del tribunal sostuvo que: “Hay restricciones a la propiedad y a las actividades individuales cuya legitimidad no puede discutirse en principio, sino en su extensión. Tales son las que se proponen asegurar el orden, la salud y la moralidad colectivas; y hay asimismo otras limitaciones,</w:t>
      </w:r>
      <w:r w:rsidR="002C7813" w:rsidRPr="002C7813">
        <w:rPr>
          <w:rFonts w:ascii="Arial" w:hAnsi="Arial" w:cs="Arial"/>
          <w:sz w:val="24"/>
          <w:szCs w:val="24"/>
          <w:lang w:val="es-AR"/>
        </w:rPr>
        <w:t xml:space="preserve"> </w:t>
      </w:r>
      <w:r w:rsidRPr="002C7813">
        <w:rPr>
          <w:rFonts w:ascii="Arial" w:hAnsi="Arial" w:cs="Arial"/>
          <w:sz w:val="24"/>
          <w:szCs w:val="24"/>
          <w:lang w:val="es-AR"/>
        </w:rPr>
        <w:t>como son las que tienden a proteger los intereses económicos, que no pueden aceptarse sin</w:t>
      </w:r>
      <w:r w:rsidR="002C7813" w:rsidRPr="002C7813">
        <w:rPr>
          <w:rFonts w:ascii="Arial" w:hAnsi="Arial" w:cs="Arial"/>
          <w:sz w:val="24"/>
          <w:szCs w:val="24"/>
          <w:lang w:val="es-AR"/>
        </w:rPr>
        <w:t xml:space="preserve"> </w:t>
      </w:r>
      <w:r w:rsidRPr="002C7813">
        <w:rPr>
          <w:rFonts w:ascii="Arial" w:hAnsi="Arial" w:cs="Arial"/>
          <w:sz w:val="24"/>
          <w:szCs w:val="24"/>
          <w:lang w:val="es-AR"/>
        </w:rPr>
        <w:t>un cuidadoso examen, porque podrían contrariar los principios de libertad económica y de</w:t>
      </w:r>
      <w:r w:rsidR="002C7813" w:rsidRPr="002C7813">
        <w:rPr>
          <w:rFonts w:ascii="Arial" w:hAnsi="Arial" w:cs="Arial"/>
          <w:sz w:val="24"/>
          <w:szCs w:val="24"/>
          <w:lang w:val="es-AR"/>
        </w:rPr>
        <w:t xml:space="preserve"> </w:t>
      </w:r>
      <w:r w:rsidRPr="002C7813">
        <w:rPr>
          <w:rFonts w:ascii="Arial" w:hAnsi="Arial" w:cs="Arial"/>
          <w:sz w:val="24"/>
          <w:szCs w:val="24"/>
          <w:lang w:val="es-AR"/>
        </w:rPr>
        <w:t>individualismo profesados por la Constitución. A esta categoría corresponden las reglamentaciones de precios y de tarifas, inspiradas en el propósito de librar al público de opresiones</w:t>
      </w:r>
      <w:r w:rsidR="002C7813" w:rsidRPr="002C7813">
        <w:rPr>
          <w:rFonts w:ascii="Arial" w:hAnsi="Arial" w:cs="Arial"/>
          <w:sz w:val="24"/>
          <w:szCs w:val="24"/>
          <w:lang w:val="es-AR"/>
        </w:rPr>
        <w:t xml:space="preserve"> </w:t>
      </w:r>
      <w:r w:rsidRPr="002C7813">
        <w:rPr>
          <w:rFonts w:ascii="Arial" w:hAnsi="Arial" w:cs="Arial"/>
          <w:sz w:val="24"/>
          <w:szCs w:val="24"/>
          <w:lang w:val="es-AR"/>
        </w:rPr>
        <w:t>o tiranías de orden económico”. Es que la emergencia afecta la base del negocio y, como</w:t>
      </w:r>
      <w:r w:rsidR="002C7813" w:rsidRPr="002C7813">
        <w:rPr>
          <w:rFonts w:ascii="Arial" w:hAnsi="Arial" w:cs="Arial"/>
          <w:sz w:val="24"/>
          <w:szCs w:val="24"/>
          <w:lang w:val="es-AR"/>
        </w:rPr>
        <w:t xml:space="preserve"> </w:t>
      </w:r>
      <w:r w:rsidRPr="002C7813">
        <w:rPr>
          <w:rFonts w:ascii="Arial" w:hAnsi="Arial" w:cs="Arial"/>
          <w:sz w:val="24"/>
          <w:szCs w:val="24"/>
          <w:lang w:val="es-AR"/>
        </w:rPr>
        <w:t xml:space="preserve">consecuencia de ello, impacta </w:t>
      </w:r>
      <w:r w:rsidR="000C30B9">
        <w:rPr>
          <w:rFonts w:ascii="Arial" w:hAnsi="Arial" w:cs="Arial"/>
          <w:sz w:val="24"/>
          <w:szCs w:val="24"/>
          <w:lang w:val="es-AR"/>
        </w:rPr>
        <w:t>en</w:t>
      </w:r>
      <w:r w:rsidRPr="002C7813">
        <w:rPr>
          <w:rFonts w:ascii="Arial" w:hAnsi="Arial" w:cs="Arial"/>
          <w:sz w:val="24"/>
          <w:szCs w:val="24"/>
          <w:lang w:val="es-AR"/>
        </w:rPr>
        <w:t xml:space="preserve"> las </w:t>
      </w:r>
      <w:r w:rsidRPr="002C7813">
        <w:rPr>
          <w:rFonts w:ascii="Arial" w:hAnsi="Arial" w:cs="Arial"/>
          <w:sz w:val="24"/>
          <w:szCs w:val="24"/>
          <w:lang w:val="es-AR"/>
        </w:rPr>
        <w:lastRenderedPageBreak/>
        <w:t>prestaciones, generando una</w:t>
      </w:r>
      <w:r w:rsidR="002C7813" w:rsidRPr="002C7813">
        <w:rPr>
          <w:rFonts w:ascii="Arial" w:hAnsi="Arial" w:cs="Arial"/>
          <w:sz w:val="24"/>
          <w:szCs w:val="24"/>
          <w:lang w:val="es-AR"/>
        </w:rPr>
        <w:t xml:space="preserve"> </w:t>
      </w:r>
      <w:r w:rsidRPr="002C7813">
        <w:rPr>
          <w:rFonts w:ascii="Arial" w:hAnsi="Arial" w:cs="Arial"/>
          <w:sz w:val="24"/>
          <w:szCs w:val="24"/>
          <w:lang w:val="es-AR"/>
        </w:rPr>
        <w:t>excesiva onerosidad sobreviniente que es corregida por el juez o por la ley.</w:t>
      </w:r>
    </w:p>
    <w:p w14:paraId="2181BC89" w14:textId="5617124F" w:rsidR="007F6EC7" w:rsidRPr="002C7813" w:rsidRDefault="007F6EC7" w:rsidP="002C781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C7813">
        <w:rPr>
          <w:rFonts w:ascii="Arial" w:hAnsi="Arial" w:cs="Arial"/>
          <w:sz w:val="24"/>
          <w:szCs w:val="24"/>
          <w:lang w:val="es-AR"/>
        </w:rPr>
        <w:t>A partir de allí han sido numerosos los pronunciamientos en los que el Máximo Tribunal</w:t>
      </w:r>
      <w:r w:rsidR="00E0452C">
        <w:rPr>
          <w:rFonts w:ascii="Arial" w:hAnsi="Arial" w:cs="Arial"/>
          <w:sz w:val="24"/>
          <w:szCs w:val="24"/>
          <w:lang w:val="es-AR"/>
        </w:rPr>
        <w:t xml:space="preserve"> </w:t>
      </w:r>
      <w:r w:rsidRPr="002C7813">
        <w:rPr>
          <w:rFonts w:ascii="Arial" w:hAnsi="Arial" w:cs="Arial"/>
          <w:sz w:val="24"/>
          <w:szCs w:val="24"/>
          <w:lang w:val="es-AR"/>
        </w:rPr>
        <w:t>convalidó normas que, dictadas en razón de situaciones de emergencia, generaban alteraciones en las previsiones establecidas por las partes en contratos de diversa naturaleza,</w:t>
      </w:r>
      <w:r w:rsidR="00E0452C">
        <w:rPr>
          <w:rFonts w:ascii="Arial" w:hAnsi="Arial" w:cs="Arial"/>
          <w:sz w:val="24"/>
          <w:szCs w:val="24"/>
          <w:lang w:val="es-AR"/>
        </w:rPr>
        <w:t xml:space="preserve"> </w:t>
      </w:r>
      <w:r w:rsidRPr="002C7813">
        <w:rPr>
          <w:rFonts w:ascii="Arial" w:hAnsi="Arial" w:cs="Arial"/>
          <w:sz w:val="24"/>
          <w:szCs w:val="24"/>
          <w:lang w:val="es-AR"/>
        </w:rPr>
        <w:t>pautándose como recaudos generales para su admisibilidad constitucional que:</w:t>
      </w:r>
    </w:p>
    <w:p w14:paraId="092AA73E" w14:textId="77777777" w:rsidR="007F6EC7" w:rsidRPr="002C7813" w:rsidRDefault="007F6EC7" w:rsidP="002C781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C7813">
        <w:rPr>
          <w:rFonts w:ascii="Arial" w:hAnsi="Arial" w:cs="Arial"/>
          <w:sz w:val="24"/>
          <w:szCs w:val="24"/>
          <w:lang w:val="es-AR"/>
        </w:rPr>
        <w:t>a) exista una situación de emergencia definida por el Congreso;</w:t>
      </w:r>
    </w:p>
    <w:p w14:paraId="445EB656" w14:textId="77777777" w:rsidR="007F6EC7" w:rsidRPr="002C7813" w:rsidRDefault="007F6EC7" w:rsidP="002C781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C7813">
        <w:rPr>
          <w:rFonts w:ascii="Arial" w:hAnsi="Arial" w:cs="Arial"/>
          <w:sz w:val="24"/>
          <w:szCs w:val="24"/>
          <w:lang w:val="es-AR"/>
        </w:rPr>
        <w:t>b) se persiga un fin público;</w:t>
      </w:r>
    </w:p>
    <w:p w14:paraId="0085DFA8" w14:textId="77777777" w:rsidR="007F6EC7" w:rsidRPr="002C7813" w:rsidRDefault="007F6EC7" w:rsidP="002C781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C7813">
        <w:rPr>
          <w:rFonts w:ascii="Arial" w:hAnsi="Arial" w:cs="Arial"/>
          <w:sz w:val="24"/>
          <w:szCs w:val="24"/>
          <w:lang w:val="es-AR"/>
        </w:rPr>
        <w:t>c) las medidas adoptadas sean de carácter transitorio; y</w:t>
      </w:r>
    </w:p>
    <w:p w14:paraId="2AE1DE6A" w14:textId="77777777" w:rsidR="007F6EC7" w:rsidRPr="002C7813" w:rsidRDefault="007F6EC7" w:rsidP="002C781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C7813">
        <w:rPr>
          <w:rFonts w:ascii="Arial" w:hAnsi="Arial" w:cs="Arial"/>
          <w:sz w:val="24"/>
          <w:szCs w:val="24"/>
          <w:lang w:val="es-AR"/>
        </w:rPr>
        <w:t>d) se respete el principio de razonabilidad, que el medio empleado sea proporcional y</w:t>
      </w:r>
    </w:p>
    <w:p w14:paraId="361E4CB2" w14:textId="77777777" w:rsidR="007F6EC7" w:rsidRPr="002C7813" w:rsidRDefault="007F6EC7" w:rsidP="002C781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C7813">
        <w:rPr>
          <w:rFonts w:ascii="Arial" w:hAnsi="Arial" w:cs="Arial"/>
          <w:sz w:val="24"/>
          <w:szCs w:val="24"/>
          <w:lang w:val="es-AR"/>
        </w:rPr>
        <w:t>adecuado para el fin público perseguido.</w:t>
      </w:r>
    </w:p>
    <w:p w14:paraId="437112E1" w14:textId="77777777" w:rsidR="002C7813" w:rsidRDefault="002C7813" w:rsidP="007F6EC7">
      <w:pPr>
        <w:rPr>
          <w:lang w:val="es-AR"/>
        </w:rPr>
      </w:pPr>
    </w:p>
    <w:p w14:paraId="430912E4" w14:textId="7434E61D" w:rsidR="007F6EC7" w:rsidRPr="002C7813" w:rsidRDefault="007F6EC7" w:rsidP="002C781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7F6EC7">
        <w:rPr>
          <w:lang w:val="es-AR"/>
        </w:rPr>
        <w:t xml:space="preserve"> </w:t>
      </w:r>
      <w:r w:rsidRPr="000C30B9">
        <w:rPr>
          <w:rFonts w:ascii="Arial" w:hAnsi="Arial" w:cs="Arial"/>
          <w:sz w:val="24"/>
          <w:szCs w:val="24"/>
          <w:u w:val="single"/>
          <w:lang w:val="es-AR"/>
        </w:rPr>
        <w:t>Facultades de los jueces</w:t>
      </w:r>
      <w:r w:rsidR="002C7813" w:rsidRPr="002C7813">
        <w:rPr>
          <w:rFonts w:ascii="Arial" w:hAnsi="Arial" w:cs="Arial"/>
          <w:sz w:val="24"/>
          <w:szCs w:val="24"/>
          <w:lang w:val="es-AR"/>
        </w:rPr>
        <w:t xml:space="preserve"> (art 960)</w:t>
      </w:r>
    </w:p>
    <w:p w14:paraId="4E2692CA" w14:textId="77777777" w:rsidR="007F6EC7" w:rsidRPr="002C7813" w:rsidRDefault="002C7813" w:rsidP="002C781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4B382B">
        <w:rPr>
          <w:rFonts w:ascii="Arial" w:hAnsi="Arial" w:cs="Arial"/>
          <w:sz w:val="24"/>
          <w:szCs w:val="24"/>
          <w:highlight w:val="yellow"/>
          <w:lang w:val="es-AR"/>
        </w:rPr>
        <w:t>“</w:t>
      </w:r>
      <w:r w:rsidR="007F6EC7" w:rsidRPr="004B382B">
        <w:rPr>
          <w:rFonts w:ascii="Arial" w:hAnsi="Arial" w:cs="Arial"/>
          <w:sz w:val="24"/>
          <w:szCs w:val="24"/>
          <w:highlight w:val="yellow"/>
          <w:lang w:val="es-AR"/>
        </w:rPr>
        <w:t>Los jueces no tienen facultades para modificar las estipulaciones de los contratos, excepto que sea a pedido de una de las partes cuando lo autoriza</w:t>
      </w:r>
      <w:r w:rsidRPr="004B382B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="007F6EC7" w:rsidRPr="004B382B">
        <w:rPr>
          <w:rFonts w:ascii="Arial" w:hAnsi="Arial" w:cs="Arial"/>
          <w:sz w:val="24"/>
          <w:szCs w:val="24"/>
          <w:highlight w:val="yellow"/>
          <w:lang w:val="es-AR"/>
        </w:rPr>
        <w:t>la ley, o de oficio cuando se afecta, de modo manifiesto, el orden público.</w:t>
      </w:r>
      <w:r w:rsidRPr="004B382B">
        <w:rPr>
          <w:rFonts w:ascii="Arial" w:hAnsi="Arial" w:cs="Arial"/>
          <w:sz w:val="24"/>
          <w:szCs w:val="24"/>
          <w:highlight w:val="yellow"/>
          <w:lang w:val="es-AR"/>
        </w:rPr>
        <w:t>”</w:t>
      </w:r>
    </w:p>
    <w:p w14:paraId="01FECD35" w14:textId="77777777" w:rsidR="007F6EC7" w:rsidRPr="00CB74BD" w:rsidRDefault="007F6EC7" w:rsidP="00CB74B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CB74BD">
        <w:rPr>
          <w:rFonts w:ascii="Arial" w:hAnsi="Arial" w:cs="Arial"/>
          <w:sz w:val="24"/>
          <w:szCs w:val="24"/>
          <w:lang w:val="es-AR"/>
        </w:rPr>
        <w:t>La norma habilita el ejercicio de la función jurisdiccional con relación a las estipulaciones</w:t>
      </w:r>
      <w:r w:rsidR="00CB74BD" w:rsidRPr="00CB74BD">
        <w:rPr>
          <w:rFonts w:ascii="Arial" w:hAnsi="Arial" w:cs="Arial"/>
          <w:sz w:val="24"/>
          <w:szCs w:val="24"/>
          <w:lang w:val="es-AR"/>
        </w:rPr>
        <w:t xml:space="preserve"> </w:t>
      </w:r>
      <w:r w:rsidRPr="00CB74BD">
        <w:rPr>
          <w:rFonts w:ascii="Arial" w:hAnsi="Arial" w:cs="Arial"/>
          <w:sz w:val="24"/>
          <w:szCs w:val="24"/>
          <w:lang w:val="es-AR"/>
        </w:rPr>
        <w:t>de un contrato bajo los siguientes recaudos:</w:t>
      </w:r>
    </w:p>
    <w:p w14:paraId="271324ED" w14:textId="77777777" w:rsidR="007F6EC7" w:rsidRPr="00CB74BD" w:rsidRDefault="007F6EC7" w:rsidP="00CB74B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CB74BD">
        <w:rPr>
          <w:rFonts w:ascii="Arial" w:hAnsi="Arial" w:cs="Arial"/>
          <w:sz w:val="24"/>
          <w:szCs w:val="24"/>
          <w:lang w:val="es-AR"/>
        </w:rPr>
        <w:t>a) Pedido de parte y autorización legal; por ejemplo, ante un supuesto de lesión</w:t>
      </w:r>
      <w:r w:rsidR="00CB74BD" w:rsidRPr="00CB74BD">
        <w:rPr>
          <w:rFonts w:ascii="Arial" w:hAnsi="Arial" w:cs="Arial"/>
          <w:sz w:val="24"/>
          <w:szCs w:val="24"/>
          <w:lang w:val="es-AR"/>
        </w:rPr>
        <w:t xml:space="preserve"> </w:t>
      </w:r>
      <w:r w:rsidRPr="00CB74BD">
        <w:rPr>
          <w:rFonts w:ascii="Arial" w:hAnsi="Arial" w:cs="Arial"/>
          <w:sz w:val="24"/>
          <w:szCs w:val="24"/>
          <w:lang w:val="es-AR"/>
        </w:rPr>
        <w:t>(art. 332 CCyC) o de imprevisión (art. 1091 CCyC).</w:t>
      </w:r>
    </w:p>
    <w:p w14:paraId="247C5432" w14:textId="77777777" w:rsidR="007F6EC7" w:rsidRPr="00CB74BD" w:rsidRDefault="007F6EC7" w:rsidP="00CB74B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CB74BD">
        <w:rPr>
          <w:rFonts w:ascii="Arial" w:hAnsi="Arial" w:cs="Arial"/>
          <w:sz w:val="24"/>
          <w:szCs w:val="24"/>
          <w:lang w:val="es-AR"/>
        </w:rPr>
        <w:t xml:space="preserve">b) De oficio, ante la afectación manifiesta del </w:t>
      </w:r>
      <w:r w:rsidRPr="001D582A">
        <w:rPr>
          <w:rFonts w:ascii="Arial" w:hAnsi="Arial" w:cs="Arial"/>
          <w:sz w:val="24"/>
          <w:szCs w:val="24"/>
          <w:lang w:val="es-AR"/>
        </w:rPr>
        <w:t>orden público;</w:t>
      </w:r>
      <w:r w:rsidRPr="00CB74BD">
        <w:rPr>
          <w:rFonts w:ascii="Arial" w:hAnsi="Arial" w:cs="Arial"/>
          <w:sz w:val="24"/>
          <w:szCs w:val="24"/>
          <w:lang w:val="es-AR"/>
        </w:rPr>
        <w:t xml:space="preserve"> supuesto en el que la verificación de tal circunstancia por el juez le impone intervenir en los términos del contrato</w:t>
      </w:r>
      <w:r w:rsidR="00CB74BD" w:rsidRPr="00CB74BD">
        <w:rPr>
          <w:rFonts w:ascii="Arial" w:hAnsi="Arial" w:cs="Arial"/>
          <w:sz w:val="24"/>
          <w:szCs w:val="24"/>
          <w:lang w:val="es-AR"/>
        </w:rPr>
        <w:t xml:space="preserve"> </w:t>
      </w:r>
      <w:r w:rsidRPr="00CB74BD">
        <w:rPr>
          <w:rFonts w:ascii="Arial" w:hAnsi="Arial" w:cs="Arial"/>
          <w:sz w:val="24"/>
          <w:szCs w:val="24"/>
          <w:lang w:val="es-AR"/>
        </w:rPr>
        <w:t>para privar de eficacia a la estipulación que lo vulnera. A diario ocurre ello en nuestros</w:t>
      </w:r>
      <w:r w:rsidR="00CB74BD" w:rsidRPr="00CB74BD">
        <w:rPr>
          <w:rFonts w:ascii="Arial" w:hAnsi="Arial" w:cs="Arial"/>
          <w:sz w:val="24"/>
          <w:szCs w:val="24"/>
          <w:lang w:val="es-AR"/>
        </w:rPr>
        <w:t xml:space="preserve"> </w:t>
      </w:r>
      <w:r w:rsidRPr="00CB74BD">
        <w:rPr>
          <w:rFonts w:ascii="Arial" w:hAnsi="Arial" w:cs="Arial"/>
          <w:sz w:val="24"/>
          <w:szCs w:val="24"/>
          <w:lang w:val="es-AR"/>
        </w:rPr>
        <w:t>tribunales cuando, por ejemplo, se verifica la existencia de una cláusula en la que se</w:t>
      </w:r>
      <w:r w:rsidR="00CB74BD" w:rsidRPr="00CB74BD">
        <w:rPr>
          <w:rFonts w:ascii="Arial" w:hAnsi="Arial" w:cs="Arial"/>
          <w:sz w:val="24"/>
          <w:szCs w:val="24"/>
          <w:lang w:val="es-AR"/>
        </w:rPr>
        <w:t xml:space="preserve"> </w:t>
      </w:r>
      <w:r w:rsidRPr="00CB74BD">
        <w:rPr>
          <w:rFonts w:ascii="Arial" w:hAnsi="Arial" w:cs="Arial"/>
          <w:sz w:val="24"/>
          <w:szCs w:val="24"/>
          <w:lang w:val="es-AR"/>
        </w:rPr>
        <w:t>estipulan intereses usurarios, ante lo que el juez priva de validez a la estipulación e</w:t>
      </w:r>
      <w:r w:rsidR="00CB74BD" w:rsidRPr="00CB74BD">
        <w:rPr>
          <w:rFonts w:ascii="Arial" w:hAnsi="Arial" w:cs="Arial"/>
          <w:sz w:val="24"/>
          <w:szCs w:val="24"/>
          <w:lang w:val="es-AR"/>
        </w:rPr>
        <w:t xml:space="preserve"> </w:t>
      </w:r>
      <w:r w:rsidRPr="00CB74BD">
        <w:rPr>
          <w:rFonts w:ascii="Arial" w:hAnsi="Arial" w:cs="Arial"/>
          <w:sz w:val="24"/>
          <w:szCs w:val="24"/>
          <w:lang w:val="es-AR"/>
        </w:rPr>
        <w:t>integra el contrato con la determinación de la tasa que considere adecuada; operación</w:t>
      </w:r>
      <w:r w:rsidR="00CB74BD" w:rsidRPr="00CB74BD">
        <w:rPr>
          <w:rFonts w:ascii="Arial" w:hAnsi="Arial" w:cs="Arial"/>
          <w:sz w:val="24"/>
          <w:szCs w:val="24"/>
          <w:lang w:val="es-AR"/>
        </w:rPr>
        <w:t xml:space="preserve"> </w:t>
      </w:r>
      <w:r w:rsidRPr="00CB74BD">
        <w:rPr>
          <w:rFonts w:ascii="Arial" w:hAnsi="Arial" w:cs="Arial"/>
          <w:sz w:val="24"/>
          <w:szCs w:val="24"/>
          <w:lang w:val="es-AR"/>
        </w:rPr>
        <w:t>expresamente prevista en este Código en el art. 771.</w:t>
      </w:r>
    </w:p>
    <w:p w14:paraId="0DF87405" w14:textId="77777777" w:rsidR="00CB74BD" w:rsidRDefault="00CB74BD" w:rsidP="007F6EC7">
      <w:pPr>
        <w:rPr>
          <w:lang w:val="es-AR"/>
        </w:rPr>
      </w:pPr>
    </w:p>
    <w:p w14:paraId="0F87913A" w14:textId="77777777" w:rsidR="007F6EC7" w:rsidRPr="004B382B" w:rsidRDefault="007F6EC7" w:rsidP="00CB74BD">
      <w:pPr>
        <w:jc w:val="both"/>
        <w:rPr>
          <w:rFonts w:ascii="Arial" w:hAnsi="Arial" w:cs="Arial"/>
          <w:sz w:val="24"/>
          <w:szCs w:val="24"/>
          <w:highlight w:val="yellow"/>
          <w:lang w:val="es-AR"/>
        </w:rPr>
      </w:pPr>
      <w:r w:rsidRPr="007F6EC7">
        <w:rPr>
          <w:lang w:val="es-AR"/>
        </w:rPr>
        <w:t xml:space="preserve"> </w:t>
      </w:r>
      <w:r w:rsidRPr="004B382B">
        <w:rPr>
          <w:rFonts w:ascii="Arial" w:hAnsi="Arial" w:cs="Arial"/>
          <w:sz w:val="24"/>
          <w:szCs w:val="24"/>
          <w:highlight w:val="yellow"/>
          <w:lang w:val="es-AR"/>
        </w:rPr>
        <w:t>Buena fe</w:t>
      </w:r>
      <w:r w:rsidR="00CB74BD" w:rsidRPr="004B382B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proofErr w:type="gramStart"/>
      <w:r w:rsidR="00CB74BD" w:rsidRPr="004B382B">
        <w:rPr>
          <w:rFonts w:ascii="Arial" w:hAnsi="Arial" w:cs="Arial"/>
          <w:sz w:val="24"/>
          <w:szCs w:val="24"/>
          <w:highlight w:val="yellow"/>
          <w:lang w:val="es-AR"/>
        </w:rPr>
        <w:t>( ARTÍCULO</w:t>
      </w:r>
      <w:proofErr w:type="gramEnd"/>
      <w:r w:rsidR="00CB74BD" w:rsidRPr="004B382B">
        <w:rPr>
          <w:rFonts w:ascii="Arial" w:hAnsi="Arial" w:cs="Arial"/>
          <w:sz w:val="24"/>
          <w:szCs w:val="24"/>
          <w:highlight w:val="yellow"/>
          <w:lang w:val="es-AR"/>
        </w:rPr>
        <w:t xml:space="preserve"> 961)</w:t>
      </w:r>
    </w:p>
    <w:p w14:paraId="5EDB1464" w14:textId="77777777" w:rsidR="007F6EC7" w:rsidRPr="00CB74BD" w:rsidRDefault="00CB74BD" w:rsidP="00CB74B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4B382B">
        <w:rPr>
          <w:rFonts w:ascii="Arial" w:hAnsi="Arial" w:cs="Arial"/>
          <w:sz w:val="24"/>
          <w:szCs w:val="24"/>
          <w:highlight w:val="yellow"/>
          <w:lang w:val="es-AR"/>
        </w:rPr>
        <w:t>“</w:t>
      </w:r>
      <w:r w:rsidR="007F6EC7" w:rsidRPr="004B382B">
        <w:rPr>
          <w:rFonts w:ascii="Arial" w:hAnsi="Arial" w:cs="Arial"/>
          <w:sz w:val="24"/>
          <w:szCs w:val="24"/>
          <w:highlight w:val="yellow"/>
          <w:lang w:val="es-AR"/>
        </w:rPr>
        <w:t>Los contratos deben celebrarse, interpretarse y ejecutarse de buena fe.</w:t>
      </w:r>
      <w:r w:rsidRPr="004B382B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="007F6EC7" w:rsidRPr="004B382B">
        <w:rPr>
          <w:rFonts w:ascii="Arial" w:hAnsi="Arial" w:cs="Arial"/>
          <w:sz w:val="24"/>
          <w:szCs w:val="24"/>
          <w:highlight w:val="yellow"/>
          <w:lang w:val="es-AR"/>
        </w:rPr>
        <w:t>Obligan no sólo a lo que está formalmente expresado, sino a todas las consecuencias que puedan considerarse comprendidas en ellos, con los alcances en que razonablemente se habría obligado un contratante cuidadoso y</w:t>
      </w:r>
      <w:r w:rsidRPr="004B382B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="007F6EC7" w:rsidRPr="004B382B">
        <w:rPr>
          <w:rFonts w:ascii="Arial" w:hAnsi="Arial" w:cs="Arial"/>
          <w:sz w:val="24"/>
          <w:szCs w:val="24"/>
          <w:highlight w:val="yellow"/>
          <w:lang w:val="es-AR"/>
        </w:rPr>
        <w:t>previsor.</w:t>
      </w:r>
      <w:r w:rsidRPr="004B382B">
        <w:rPr>
          <w:rFonts w:ascii="Arial" w:hAnsi="Arial" w:cs="Arial"/>
          <w:sz w:val="24"/>
          <w:szCs w:val="24"/>
          <w:highlight w:val="yellow"/>
          <w:lang w:val="es-AR"/>
        </w:rPr>
        <w:t>”</w:t>
      </w:r>
    </w:p>
    <w:p w14:paraId="15AA349F" w14:textId="77777777" w:rsidR="007F6EC7" w:rsidRPr="00CB74BD" w:rsidRDefault="007F6EC7" w:rsidP="00CB74B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CB74BD">
        <w:rPr>
          <w:rFonts w:ascii="Arial" w:hAnsi="Arial" w:cs="Arial"/>
          <w:sz w:val="24"/>
          <w:szCs w:val="24"/>
          <w:lang w:val="es-AR"/>
        </w:rPr>
        <w:lastRenderedPageBreak/>
        <w:t>El principio de buena fe es medular en el derecho privado. Se exige en el actuar y la sujeción a él se presume en tanto no se demuestre lo contrario. La buena fe tiene gravitación en todas las etapas de la contratación. Ella se exige tanto</w:t>
      </w:r>
      <w:r w:rsidR="00CB74BD" w:rsidRPr="00CB74BD">
        <w:rPr>
          <w:rFonts w:ascii="Arial" w:hAnsi="Arial" w:cs="Arial"/>
          <w:sz w:val="24"/>
          <w:szCs w:val="24"/>
          <w:lang w:val="es-AR"/>
        </w:rPr>
        <w:t xml:space="preserve"> </w:t>
      </w:r>
      <w:r w:rsidRPr="00CB74BD">
        <w:rPr>
          <w:rFonts w:ascii="Arial" w:hAnsi="Arial" w:cs="Arial"/>
          <w:sz w:val="24"/>
          <w:szCs w:val="24"/>
          <w:lang w:val="es-AR"/>
        </w:rPr>
        <w:t>en la etapa de negociaciones previas a la concreción de un contrato (art. 991 CCyC) como</w:t>
      </w:r>
      <w:r w:rsidR="00CB74BD" w:rsidRPr="00CB74BD">
        <w:rPr>
          <w:rFonts w:ascii="Arial" w:hAnsi="Arial" w:cs="Arial"/>
          <w:sz w:val="24"/>
          <w:szCs w:val="24"/>
          <w:lang w:val="es-AR"/>
        </w:rPr>
        <w:t xml:space="preserve"> </w:t>
      </w:r>
      <w:r w:rsidRPr="00CB74BD">
        <w:rPr>
          <w:rFonts w:ascii="Arial" w:hAnsi="Arial" w:cs="Arial"/>
          <w:sz w:val="24"/>
          <w:szCs w:val="24"/>
          <w:lang w:val="es-AR"/>
        </w:rPr>
        <w:t xml:space="preserve">en el momento de su celebración, en su etapa funcional o de ejecución y hasta en la </w:t>
      </w:r>
      <w:proofErr w:type="spellStart"/>
      <w:r w:rsidRPr="00CB74BD">
        <w:rPr>
          <w:rFonts w:ascii="Arial" w:hAnsi="Arial" w:cs="Arial"/>
          <w:sz w:val="24"/>
          <w:szCs w:val="24"/>
          <w:lang w:val="es-AR"/>
        </w:rPr>
        <w:t>postcontractual</w:t>
      </w:r>
      <w:proofErr w:type="spellEnd"/>
      <w:r w:rsidRPr="00CB74BD">
        <w:rPr>
          <w:rFonts w:ascii="Arial" w:hAnsi="Arial" w:cs="Arial"/>
          <w:sz w:val="24"/>
          <w:szCs w:val="24"/>
          <w:lang w:val="es-AR"/>
        </w:rPr>
        <w:t>, cuando las partes se restituyen bienes empleados en la ejecución del contrato concluido. El de buena fe es, asimismo, el criterio rector que guía la interpretación de</w:t>
      </w:r>
      <w:r w:rsidR="00CB74BD" w:rsidRPr="00CB74BD">
        <w:rPr>
          <w:rFonts w:ascii="Arial" w:hAnsi="Arial" w:cs="Arial"/>
          <w:sz w:val="24"/>
          <w:szCs w:val="24"/>
          <w:lang w:val="es-AR"/>
        </w:rPr>
        <w:t xml:space="preserve"> </w:t>
      </w:r>
      <w:r w:rsidRPr="00CB74BD">
        <w:rPr>
          <w:rFonts w:ascii="Arial" w:hAnsi="Arial" w:cs="Arial"/>
          <w:sz w:val="24"/>
          <w:szCs w:val="24"/>
          <w:lang w:val="es-AR"/>
        </w:rPr>
        <w:t>las disposiciones contractuales (art. 1061 CCyC).</w:t>
      </w:r>
    </w:p>
    <w:p w14:paraId="59E1DB0A" w14:textId="77777777" w:rsidR="007F6EC7" w:rsidRPr="00CB74BD" w:rsidRDefault="007F6EC7" w:rsidP="00CB74B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CB74BD">
        <w:rPr>
          <w:rFonts w:ascii="Arial" w:hAnsi="Arial" w:cs="Arial"/>
          <w:sz w:val="24"/>
          <w:szCs w:val="24"/>
          <w:lang w:val="es-AR"/>
        </w:rPr>
        <w:t>Quien actúa con buena fe debe, por ejemplo, mantener informada a la otra parte sobre las</w:t>
      </w:r>
      <w:r w:rsidR="00CB74BD" w:rsidRPr="00CB74BD">
        <w:rPr>
          <w:rFonts w:ascii="Arial" w:hAnsi="Arial" w:cs="Arial"/>
          <w:sz w:val="24"/>
          <w:szCs w:val="24"/>
          <w:lang w:val="es-AR"/>
        </w:rPr>
        <w:t xml:space="preserve"> </w:t>
      </w:r>
      <w:r w:rsidRPr="00CB74BD">
        <w:rPr>
          <w:rFonts w:ascii="Arial" w:hAnsi="Arial" w:cs="Arial"/>
          <w:sz w:val="24"/>
          <w:szCs w:val="24"/>
          <w:lang w:val="es-AR"/>
        </w:rPr>
        <w:t>circunstancias que puedan incidir en el cumplimiento de las obligaciones a cargo de cada</w:t>
      </w:r>
      <w:r w:rsidR="00CB74BD" w:rsidRPr="00CB74BD">
        <w:rPr>
          <w:rFonts w:ascii="Arial" w:hAnsi="Arial" w:cs="Arial"/>
          <w:sz w:val="24"/>
          <w:szCs w:val="24"/>
          <w:lang w:val="es-AR"/>
        </w:rPr>
        <w:t xml:space="preserve"> </w:t>
      </w:r>
      <w:r w:rsidRPr="00CB74BD">
        <w:rPr>
          <w:rFonts w:ascii="Arial" w:hAnsi="Arial" w:cs="Arial"/>
          <w:sz w:val="24"/>
          <w:szCs w:val="24"/>
          <w:lang w:val="es-AR"/>
        </w:rPr>
        <w:t>una de las contratantes, aun cuando ello no hubiera sido expresamente enunciado en el</w:t>
      </w:r>
      <w:r w:rsidR="00CB74BD" w:rsidRPr="00CB74BD">
        <w:rPr>
          <w:rFonts w:ascii="Arial" w:hAnsi="Arial" w:cs="Arial"/>
          <w:sz w:val="24"/>
          <w:szCs w:val="24"/>
          <w:lang w:val="es-AR"/>
        </w:rPr>
        <w:t xml:space="preserve"> </w:t>
      </w:r>
      <w:r w:rsidRPr="00CB74BD">
        <w:rPr>
          <w:rFonts w:ascii="Arial" w:hAnsi="Arial" w:cs="Arial"/>
          <w:sz w:val="24"/>
          <w:szCs w:val="24"/>
          <w:lang w:val="es-AR"/>
        </w:rPr>
        <w:t>contrato que los vincula; debe custodiar los bienes que la otra parte deja en su esfera de</w:t>
      </w:r>
      <w:r w:rsidR="00CB74BD" w:rsidRPr="00CB74BD">
        <w:rPr>
          <w:rFonts w:ascii="Arial" w:hAnsi="Arial" w:cs="Arial"/>
          <w:sz w:val="24"/>
          <w:szCs w:val="24"/>
          <w:lang w:val="es-AR"/>
        </w:rPr>
        <w:t xml:space="preserve"> </w:t>
      </w:r>
      <w:r w:rsidRPr="00CB74BD">
        <w:rPr>
          <w:rFonts w:ascii="Arial" w:hAnsi="Arial" w:cs="Arial"/>
          <w:sz w:val="24"/>
          <w:szCs w:val="24"/>
          <w:lang w:val="es-AR"/>
        </w:rPr>
        <w:t>control, en razón de la ejecución del contrato; debe trasladar a la otra parte la información</w:t>
      </w:r>
      <w:r w:rsidR="00CB74BD" w:rsidRPr="00CB74BD">
        <w:rPr>
          <w:rFonts w:ascii="Arial" w:hAnsi="Arial" w:cs="Arial"/>
          <w:sz w:val="24"/>
          <w:szCs w:val="24"/>
          <w:lang w:val="es-AR"/>
        </w:rPr>
        <w:t xml:space="preserve"> </w:t>
      </w:r>
      <w:r w:rsidRPr="00CB74BD">
        <w:rPr>
          <w:rFonts w:ascii="Arial" w:hAnsi="Arial" w:cs="Arial"/>
          <w:sz w:val="24"/>
          <w:szCs w:val="24"/>
          <w:lang w:val="es-AR"/>
        </w:rPr>
        <w:t>que pueda incidir en el cumplimiento de las obligaciones a cargo de cada una de las contratantes, etc. Existe un deber básico de colaboración y de prevención entre las partes.</w:t>
      </w:r>
      <w:r w:rsidR="00C0037F">
        <w:rPr>
          <w:rFonts w:ascii="Arial" w:hAnsi="Arial" w:cs="Arial"/>
          <w:sz w:val="24"/>
          <w:szCs w:val="24"/>
          <w:lang w:val="es-AR"/>
        </w:rPr>
        <w:t xml:space="preserve"> </w:t>
      </w:r>
      <w:r w:rsidRPr="00CB74BD">
        <w:rPr>
          <w:rFonts w:ascii="Arial" w:hAnsi="Arial" w:cs="Arial"/>
          <w:sz w:val="24"/>
          <w:szCs w:val="24"/>
          <w:lang w:val="es-AR"/>
        </w:rPr>
        <w:t>Cada uno de los contratantes debe actuar de modo tal de no</w:t>
      </w:r>
      <w:r w:rsidR="00CB74BD" w:rsidRPr="00CB74BD">
        <w:rPr>
          <w:rFonts w:ascii="Arial" w:hAnsi="Arial" w:cs="Arial"/>
          <w:sz w:val="24"/>
          <w:szCs w:val="24"/>
          <w:lang w:val="es-AR"/>
        </w:rPr>
        <w:t xml:space="preserve"> </w:t>
      </w:r>
      <w:r w:rsidRPr="00CB74BD">
        <w:rPr>
          <w:rFonts w:ascii="Arial" w:hAnsi="Arial" w:cs="Arial"/>
          <w:sz w:val="24"/>
          <w:szCs w:val="24"/>
          <w:lang w:val="es-AR"/>
        </w:rPr>
        <w:t>defraudar la confianza en él depositada por el otro.</w:t>
      </w:r>
    </w:p>
    <w:p w14:paraId="489CEE04" w14:textId="77777777" w:rsidR="00CB74BD" w:rsidRPr="00CB74BD" w:rsidRDefault="00CB74BD" w:rsidP="00CB74BD">
      <w:pPr>
        <w:jc w:val="both"/>
        <w:rPr>
          <w:rFonts w:ascii="Arial" w:hAnsi="Arial" w:cs="Arial"/>
          <w:sz w:val="24"/>
          <w:szCs w:val="24"/>
          <w:lang w:val="es-AR"/>
        </w:rPr>
      </w:pPr>
    </w:p>
    <w:p w14:paraId="1EE191B7" w14:textId="77777777" w:rsidR="002329BA" w:rsidRDefault="007F6EC7" w:rsidP="002329B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315B7">
        <w:rPr>
          <w:rFonts w:ascii="Arial" w:hAnsi="Arial" w:cs="Arial"/>
          <w:sz w:val="24"/>
          <w:szCs w:val="24"/>
          <w:u w:val="single"/>
          <w:lang w:val="es-AR"/>
        </w:rPr>
        <w:t>Tipos de normas contractuales</w:t>
      </w:r>
      <w:r w:rsid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De acuerdo a lo establecido en el Código, podemos distinguir tres tipos de normas en los</w:t>
      </w:r>
      <w:r w:rsid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contenidos contractuales:</w:t>
      </w:r>
      <w:r w:rsidR="002329BA">
        <w:rPr>
          <w:rFonts w:ascii="Arial" w:hAnsi="Arial" w:cs="Arial"/>
          <w:sz w:val="24"/>
          <w:szCs w:val="24"/>
          <w:lang w:val="es-AR"/>
        </w:rPr>
        <w:t xml:space="preserve"> </w:t>
      </w:r>
    </w:p>
    <w:p w14:paraId="52BEEEDC" w14:textId="77777777" w:rsidR="002329BA" w:rsidRDefault="007F6EC7" w:rsidP="002329B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329BA">
        <w:rPr>
          <w:rFonts w:ascii="Arial" w:hAnsi="Arial" w:cs="Arial"/>
          <w:sz w:val="24"/>
          <w:szCs w:val="24"/>
          <w:lang w:val="es-AR"/>
        </w:rPr>
        <w:t>a) Normas particulares o de autonomía: se trata de las que las partes pueden libremente</w:t>
      </w:r>
      <w:r w:rsid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crear en ejercicio de la libertad contractual y de determinación de contenidos de la</w:t>
      </w:r>
      <w:r w:rsid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que gozan. Pueden desplazar a las normas supletorias y ceden ante las normas indisponibles.</w:t>
      </w:r>
      <w:r w:rsidR="002329BA">
        <w:rPr>
          <w:rFonts w:ascii="Arial" w:hAnsi="Arial" w:cs="Arial"/>
          <w:sz w:val="24"/>
          <w:szCs w:val="24"/>
          <w:lang w:val="es-AR"/>
        </w:rPr>
        <w:t xml:space="preserve"> </w:t>
      </w:r>
    </w:p>
    <w:p w14:paraId="74A58A1F" w14:textId="45887914" w:rsidR="007F6EC7" w:rsidRPr="002329BA" w:rsidRDefault="007F6EC7" w:rsidP="002329B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329BA">
        <w:rPr>
          <w:rFonts w:ascii="Arial" w:hAnsi="Arial" w:cs="Arial"/>
          <w:sz w:val="24"/>
          <w:szCs w:val="24"/>
          <w:lang w:val="es-AR"/>
        </w:rPr>
        <w:t>b) Normas supletorias: son normas supletorias las contenidas en la ley, no indisponibles,</w:t>
      </w:r>
      <w:r w:rsid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que se aplican en aquellos aspectos que no han sido regulados por las partes por vía</w:t>
      </w:r>
      <w:r w:rsid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de alguna norma particular por ellos creada en ejercicio de su libertad de determinación de contenidos contractuales. La regla, enunciada en el art. 962 CCyC, es que en</w:t>
      </w:r>
      <w:r w:rsidR="00C0037F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principio todas las normas son supletorias de la voluntad de las partes, quienes pueden regular en un sentido distinto al previsto por el legislador.</w:t>
      </w:r>
      <w:r w:rsidR="00C0037F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 xml:space="preserve"> Las normas supletorias no se imponen a las partes, su función es facilitarles el desarrollo contractual. La mayoría de las normas que conforman la regulación de los contratos en particular son de ese carácter.</w:t>
      </w:r>
    </w:p>
    <w:p w14:paraId="0DB0BC27" w14:textId="77777777" w:rsidR="00C0037F" w:rsidRPr="002329BA" w:rsidRDefault="007F6EC7" w:rsidP="002329B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329BA">
        <w:rPr>
          <w:rFonts w:ascii="Arial" w:hAnsi="Arial" w:cs="Arial"/>
          <w:sz w:val="24"/>
          <w:szCs w:val="24"/>
          <w:lang w:val="es-AR"/>
        </w:rPr>
        <w:t>c) Normas indisponibles: son aquellas que se encuentran por encima de las restantes,</w:t>
      </w:r>
      <w:r w:rsidR="00C0037F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particulares o supletorias y que no pueden ser dejadas sin efecto por una norma de</w:t>
      </w:r>
      <w:r w:rsidR="00C0037F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 xml:space="preserve">autonomía generada por los </w:t>
      </w:r>
      <w:r w:rsidR="00C0037F" w:rsidRPr="002329BA">
        <w:rPr>
          <w:rFonts w:ascii="Arial" w:hAnsi="Arial" w:cs="Arial"/>
          <w:sz w:val="24"/>
          <w:szCs w:val="24"/>
          <w:lang w:val="es-AR"/>
        </w:rPr>
        <w:t>c</w:t>
      </w:r>
      <w:r w:rsidRPr="002329BA">
        <w:rPr>
          <w:rFonts w:ascii="Arial" w:hAnsi="Arial" w:cs="Arial"/>
          <w:sz w:val="24"/>
          <w:szCs w:val="24"/>
          <w:lang w:val="es-AR"/>
        </w:rPr>
        <w:t>ontratantes</w:t>
      </w:r>
    </w:p>
    <w:p w14:paraId="502EE56E" w14:textId="77777777" w:rsidR="00C0037F" w:rsidRPr="002329BA" w:rsidRDefault="00C0037F" w:rsidP="002329BA">
      <w:pPr>
        <w:jc w:val="both"/>
        <w:rPr>
          <w:rFonts w:ascii="Arial" w:hAnsi="Arial" w:cs="Arial"/>
          <w:sz w:val="24"/>
          <w:szCs w:val="24"/>
          <w:lang w:val="es-AR"/>
        </w:rPr>
      </w:pPr>
    </w:p>
    <w:p w14:paraId="16D7A259" w14:textId="77777777" w:rsidR="002315B7" w:rsidRDefault="002315B7" w:rsidP="002329BA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</w:p>
    <w:p w14:paraId="52AB392E" w14:textId="77777777" w:rsidR="002315B7" w:rsidRDefault="002315B7" w:rsidP="002329BA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</w:p>
    <w:p w14:paraId="36E18716" w14:textId="77777777" w:rsidR="002315B7" w:rsidRDefault="002315B7" w:rsidP="002329BA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</w:p>
    <w:p w14:paraId="25F5B0AC" w14:textId="77777777" w:rsidR="002315B7" w:rsidRDefault="002315B7" w:rsidP="002329BA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</w:p>
    <w:p w14:paraId="3F87CA4F" w14:textId="5D87902C" w:rsidR="007F6EC7" w:rsidRDefault="007F6EC7" w:rsidP="002329BA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 w:rsidRPr="002329BA">
        <w:rPr>
          <w:rFonts w:ascii="Arial" w:hAnsi="Arial" w:cs="Arial"/>
          <w:sz w:val="24"/>
          <w:szCs w:val="24"/>
          <w:u w:val="single"/>
          <w:lang w:val="es-AR"/>
        </w:rPr>
        <w:t>Clasificación de los contratos</w:t>
      </w:r>
    </w:p>
    <w:p w14:paraId="34B2D215" w14:textId="77777777" w:rsidR="002315B7" w:rsidRPr="002329BA" w:rsidRDefault="002315B7" w:rsidP="002329BA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</w:p>
    <w:p w14:paraId="5768FF21" w14:textId="43753937" w:rsidR="007F6EC7" w:rsidRPr="002329BA" w:rsidRDefault="007F6EC7" w:rsidP="002329BA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 w:rsidRPr="002329BA">
        <w:rPr>
          <w:rFonts w:ascii="Arial" w:hAnsi="Arial" w:cs="Arial"/>
          <w:sz w:val="24"/>
          <w:szCs w:val="24"/>
          <w:u w:val="single"/>
          <w:lang w:val="es-AR"/>
        </w:rPr>
        <w:t>Contratos unilaterales y bilaterales</w:t>
      </w:r>
    </w:p>
    <w:p w14:paraId="72108B4C" w14:textId="77777777" w:rsidR="007F6EC7" w:rsidRPr="002329BA" w:rsidRDefault="00C0037F" w:rsidP="002329B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329BA">
        <w:rPr>
          <w:rFonts w:ascii="Arial" w:hAnsi="Arial" w:cs="Arial"/>
          <w:sz w:val="24"/>
          <w:szCs w:val="24"/>
          <w:lang w:val="es-AR"/>
        </w:rPr>
        <w:t>“</w:t>
      </w:r>
      <w:r w:rsidR="007F6EC7" w:rsidRPr="00B03563">
        <w:rPr>
          <w:rFonts w:ascii="Arial" w:hAnsi="Arial" w:cs="Arial"/>
          <w:sz w:val="24"/>
          <w:szCs w:val="24"/>
          <w:highlight w:val="yellow"/>
          <w:lang w:val="es-AR"/>
        </w:rPr>
        <w:t xml:space="preserve">Los contratos son unilaterales cuando </w:t>
      </w:r>
      <w:r w:rsidR="007F6EC7" w:rsidRPr="00B03563">
        <w:rPr>
          <w:rFonts w:ascii="Arial" w:hAnsi="Arial" w:cs="Arial"/>
          <w:sz w:val="24"/>
          <w:szCs w:val="24"/>
          <w:highlight w:val="yellow"/>
          <w:u w:val="single"/>
          <w:lang w:val="es-AR"/>
        </w:rPr>
        <w:t>una de las partes se obliga hacia la</w:t>
      </w:r>
      <w:r w:rsidRPr="00B03563">
        <w:rPr>
          <w:rFonts w:ascii="Arial" w:hAnsi="Arial" w:cs="Arial"/>
          <w:sz w:val="24"/>
          <w:szCs w:val="24"/>
          <w:highlight w:val="yellow"/>
          <w:u w:val="single"/>
          <w:lang w:val="es-AR"/>
        </w:rPr>
        <w:t xml:space="preserve"> </w:t>
      </w:r>
      <w:r w:rsidR="007F6EC7" w:rsidRPr="00B03563">
        <w:rPr>
          <w:rFonts w:ascii="Arial" w:hAnsi="Arial" w:cs="Arial"/>
          <w:sz w:val="24"/>
          <w:szCs w:val="24"/>
          <w:highlight w:val="yellow"/>
          <w:u w:val="single"/>
          <w:lang w:val="es-AR"/>
        </w:rPr>
        <w:t>otra sin que ésta quede obligada.</w:t>
      </w:r>
      <w:r w:rsidR="007F6EC7" w:rsidRPr="00B03563">
        <w:rPr>
          <w:rFonts w:ascii="Arial" w:hAnsi="Arial" w:cs="Arial"/>
          <w:sz w:val="24"/>
          <w:szCs w:val="24"/>
          <w:highlight w:val="yellow"/>
          <w:lang w:val="es-AR"/>
        </w:rPr>
        <w:t xml:space="preserve"> Son bilaterales cuando las partes se obligan recíprocamente la una hacia la otra. Las normas de los contratos bilaterales se aplican supletoriamente a los contratos plurilaterales.</w:t>
      </w:r>
      <w:r w:rsidRPr="00B03563">
        <w:rPr>
          <w:rFonts w:ascii="Arial" w:hAnsi="Arial" w:cs="Arial"/>
          <w:sz w:val="24"/>
          <w:szCs w:val="24"/>
          <w:highlight w:val="yellow"/>
          <w:lang w:val="es-AR"/>
        </w:rPr>
        <w:t>”</w:t>
      </w:r>
    </w:p>
    <w:p w14:paraId="342579A6" w14:textId="77777777" w:rsidR="007F6EC7" w:rsidRPr="002329BA" w:rsidRDefault="007F6EC7" w:rsidP="002329B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329BA">
        <w:rPr>
          <w:rFonts w:ascii="Arial" w:hAnsi="Arial" w:cs="Arial"/>
          <w:sz w:val="24"/>
          <w:szCs w:val="24"/>
          <w:lang w:val="es-AR"/>
        </w:rPr>
        <w:t>Contratos unilaterales</w:t>
      </w:r>
    </w:p>
    <w:p w14:paraId="1CB89A04" w14:textId="77777777" w:rsidR="007F6EC7" w:rsidRPr="002329BA" w:rsidRDefault="007F6EC7" w:rsidP="002329B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B03563">
        <w:rPr>
          <w:rFonts w:ascii="Arial" w:hAnsi="Arial" w:cs="Arial"/>
          <w:sz w:val="24"/>
          <w:szCs w:val="24"/>
          <w:highlight w:val="yellow"/>
          <w:lang w:val="es-AR"/>
        </w:rPr>
        <w:t>Son contratos unilaterales los que, en el momento de su celebración, solo generan obligaciones a cargo de una de las partes intervinientes.</w:t>
      </w:r>
      <w:r w:rsidR="00523749" w:rsidRPr="001D582A">
        <w:rPr>
          <w:rFonts w:ascii="Arial" w:hAnsi="Arial" w:cs="Arial"/>
          <w:sz w:val="24"/>
          <w:szCs w:val="24"/>
          <w:lang w:val="es-AR"/>
        </w:rPr>
        <w:t xml:space="preserve"> </w:t>
      </w:r>
      <w:r w:rsidRPr="001D582A">
        <w:rPr>
          <w:rFonts w:ascii="Arial" w:hAnsi="Arial" w:cs="Arial"/>
          <w:sz w:val="24"/>
          <w:szCs w:val="24"/>
          <w:lang w:val="es-AR"/>
        </w:rPr>
        <w:t>Por ello son unilaterales: la donación (art. 1542 CCyC), el mandato gratuito (arts. 1319 y</w:t>
      </w:r>
      <w:r w:rsidR="00523749" w:rsidRPr="001D582A">
        <w:rPr>
          <w:rFonts w:ascii="Arial" w:hAnsi="Arial" w:cs="Arial"/>
          <w:sz w:val="24"/>
          <w:szCs w:val="24"/>
          <w:lang w:val="es-AR"/>
        </w:rPr>
        <w:t xml:space="preserve"> </w:t>
      </w:r>
      <w:r w:rsidRPr="001D582A">
        <w:rPr>
          <w:rFonts w:ascii="Arial" w:hAnsi="Arial" w:cs="Arial"/>
          <w:sz w:val="24"/>
          <w:szCs w:val="24"/>
          <w:lang w:val="es-AR"/>
        </w:rPr>
        <w:t>1322 CCyC), la fianza</w:t>
      </w:r>
      <w:r w:rsidRPr="002329BA">
        <w:rPr>
          <w:rFonts w:ascii="Arial" w:hAnsi="Arial" w:cs="Arial"/>
          <w:sz w:val="24"/>
          <w:szCs w:val="24"/>
          <w:lang w:val="es-AR"/>
        </w:rPr>
        <w:t xml:space="preserve"> (art. 1574 CCyC), el depósito gratuito (art. 1356 CCyC), el mutuo</w:t>
      </w:r>
      <w:r w:rsidR="00523749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gratuito (art. 1525 CCyC) y el comodato (art. 1533 CCyC).</w:t>
      </w:r>
    </w:p>
    <w:p w14:paraId="70F95495" w14:textId="75B0D8B8" w:rsidR="007F6EC7" w:rsidRPr="002329BA" w:rsidRDefault="007F6EC7" w:rsidP="002329B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329BA">
        <w:rPr>
          <w:rFonts w:ascii="Arial" w:hAnsi="Arial" w:cs="Arial"/>
          <w:sz w:val="24"/>
          <w:szCs w:val="24"/>
          <w:lang w:val="es-AR"/>
        </w:rPr>
        <w:t>Contratos bilaterales</w:t>
      </w:r>
    </w:p>
    <w:p w14:paraId="282EBCC2" w14:textId="77777777" w:rsidR="007F6EC7" w:rsidRPr="002329BA" w:rsidRDefault="007F6EC7" w:rsidP="002329B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B03563">
        <w:rPr>
          <w:rFonts w:ascii="Arial" w:hAnsi="Arial" w:cs="Arial"/>
          <w:sz w:val="24"/>
          <w:szCs w:val="24"/>
          <w:highlight w:val="yellow"/>
          <w:lang w:val="es-AR"/>
        </w:rPr>
        <w:t>Son bilaterales o con prestaciones recíprocas, los contratos que —desde su celebración—</w:t>
      </w:r>
      <w:r w:rsidR="00523749" w:rsidRPr="00B03563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B03563">
        <w:rPr>
          <w:rFonts w:ascii="Arial" w:hAnsi="Arial" w:cs="Arial"/>
          <w:sz w:val="24"/>
          <w:szCs w:val="24"/>
          <w:highlight w:val="yellow"/>
          <w:lang w:val="es-AR"/>
        </w:rPr>
        <w:t>generan obligaciones recíprocas para todas las partes intervinientes. Se trata de obligaciones que surgen al mismo tiempo y se encuentran interrelacionadas, de modo que la</w:t>
      </w:r>
      <w:r w:rsidR="00523749" w:rsidRPr="00B03563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B03563">
        <w:rPr>
          <w:rFonts w:ascii="Arial" w:hAnsi="Arial" w:cs="Arial"/>
          <w:sz w:val="24"/>
          <w:szCs w:val="24"/>
          <w:highlight w:val="yellow"/>
          <w:lang w:val="es-AR"/>
        </w:rPr>
        <w:t>causa de la obligación de una de las partes es la consideración de una contraprestación a</w:t>
      </w:r>
      <w:r w:rsidR="00523749" w:rsidRPr="00B03563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B03563">
        <w:rPr>
          <w:rFonts w:ascii="Arial" w:hAnsi="Arial" w:cs="Arial"/>
          <w:sz w:val="24"/>
          <w:szCs w:val="24"/>
          <w:highlight w:val="yellow"/>
          <w:lang w:val="es-AR"/>
        </w:rPr>
        <w:t>cargo de la otra</w:t>
      </w:r>
      <w:r w:rsidRPr="002329BA">
        <w:rPr>
          <w:rFonts w:ascii="Arial" w:hAnsi="Arial" w:cs="Arial"/>
          <w:sz w:val="24"/>
          <w:szCs w:val="24"/>
          <w:lang w:val="es-AR"/>
        </w:rPr>
        <w:t>. Tal circunstancia es relevante porque una de las obligaciones no puede</w:t>
      </w:r>
      <w:r w:rsidR="00523749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válidamente concebirse sin la otra; cada parte no está obligada a la prestación a su cargo</w:t>
      </w:r>
      <w:r w:rsidR="00523749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sin que sea debida la prestación de la otra. No se requiere equivalencia objetiva entre las</w:t>
      </w:r>
      <w:r w:rsidR="00523749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prestaciones. Son contratos bilaterales, por ejemplo: la compraventa (art. 1123 CCyC), la permuta</w:t>
      </w:r>
      <w:r w:rsidR="00523749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(art. 1171 CCyC), la locación (art. 1187 CCyC), el contrato de obra o de servicios (art. 1251 CCyC), el de consignación (art. 1335 CCyC), entre otros.</w:t>
      </w:r>
    </w:p>
    <w:p w14:paraId="240C3638" w14:textId="77777777" w:rsidR="00523749" w:rsidRPr="002329BA" w:rsidRDefault="00523749" w:rsidP="002329BA">
      <w:pPr>
        <w:jc w:val="both"/>
        <w:rPr>
          <w:rFonts w:ascii="Arial" w:hAnsi="Arial" w:cs="Arial"/>
          <w:sz w:val="24"/>
          <w:szCs w:val="24"/>
          <w:lang w:val="es-AR"/>
        </w:rPr>
      </w:pPr>
    </w:p>
    <w:p w14:paraId="32BBFC89" w14:textId="1C770009" w:rsidR="007F6EC7" w:rsidRPr="002329BA" w:rsidRDefault="007F6EC7" w:rsidP="002329BA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 w:rsidRPr="002329BA">
        <w:rPr>
          <w:rFonts w:ascii="Arial" w:hAnsi="Arial" w:cs="Arial"/>
          <w:sz w:val="24"/>
          <w:szCs w:val="24"/>
          <w:u w:val="single"/>
          <w:lang w:val="es-AR"/>
        </w:rPr>
        <w:t>Contratos a título oneroso y a título gratuito</w:t>
      </w:r>
    </w:p>
    <w:p w14:paraId="70D3D781" w14:textId="77777777" w:rsidR="007F6EC7" w:rsidRPr="002329BA" w:rsidRDefault="00523749" w:rsidP="002329B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B03563">
        <w:rPr>
          <w:rFonts w:ascii="Arial" w:hAnsi="Arial" w:cs="Arial"/>
          <w:sz w:val="24"/>
          <w:szCs w:val="24"/>
          <w:highlight w:val="yellow"/>
          <w:lang w:val="es-AR"/>
        </w:rPr>
        <w:t>“</w:t>
      </w:r>
      <w:r w:rsidR="007F6EC7" w:rsidRPr="00B03563">
        <w:rPr>
          <w:rFonts w:ascii="Arial" w:hAnsi="Arial" w:cs="Arial"/>
          <w:sz w:val="24"/>
          <w:szCs w:val="24"/>
          <w:highlight w:val="yellow"/>
          <w:lang w:val="es-AR"/>
        </w:rPr>
        <w:t>Los contratos son a título oneroso cuando las ventajas que procuran a una de</w:t>
      </w:r>
      <w:r w:rsidRPr="00B03563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="007F6EC7" w:rsidRPr="00B03563">
        <w:rPr>
          <w:rFonts w:ascii="Arial" w:hAnsi="Arial" w:cs="Arial"/>
          <w:sz w:val="24"/>
          <w:szCs w:val="24"/>
          <w:highlight w:val="yellow"/>
          <w:lang w:val="es-AR"/>
        </w:rPr>
        <w:t>las partes les son concedidas por una prestación que ella ha hecho o se obliga</w:t>
      </w:r>
      <w:r w:rsidRPr="00B03563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="007F6EC7" w:rsidRPr="00B03563">
        <w:rPr>
          <w:rFonts w:ascii="Arial" w:hAnsi="Arial" w:cs="Arial"/>
          <w:sz w:val="24"/>
          <w:szCs w:val="24"/>
          <w:highlight w:val="yellow"/>
          <w:lang w:val="es-AR"/>
        </w:rPr>
        <w:t>a hacer a la otra. Son a título gratuito cuando aseguran a uno o a otro de los</w:t>
      </w:r>
      <w:r w:rsidRPr="00B03563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="007F6EC7" w:rsidRPr="00B03563">
        <w:rPr>
          <w:rFonts w:ascii="Arial" w:hAnsi="Arial" w:cs="Arial"/>
          <w:sz w:val="24"/>
          <w:szCs w:val="24"/>
          <w:highlight w:val="yellow"/>
          <w:lang w:val="es-AR"/>
        </w:rPr>
        <w:t>contratantes alguna ventaja, independiente de toda prestación a su cargo.</w:t>
      </w:r>
      <w:r w:rsidRPr="00B03563">
        <w:rPr>
          <w:rFonts w:ascii="Arial" w:hAnsi="Arial" w:cs="Arial"/>
          <w:sz w:val="24"/>
          <w:szCs w:val="24"/>
          <w:highlight w:val="yellow"/>
          <w:lang w:val="es-AR"/>
        </w:rPr>
        <w:t>”</w:t>
      </w:r>
    </w:p>
    <w:p w14:paraId="09FF5180" w14:textId="3037F23A" w:rsidR="007F6EC7" w:rsidRPr="002329BA" w:rsidRDefault="007F6EC7" w:rsidP="002329B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329BA">
        <w:rPr>
          <w:rFonts w:ascii="Arial" w:hAnsi="Arial" w:cs="Arial"/>
          <w:sz w:val="24"/>
          <w:szCs w:val="24"/>
          <w:lang w:val="es-AR"/>
        </w:rPr>
        <w:t>El artículo define a los contratos a título gratuito y contratos a título oneroso, clasificación</w:t>
      </w:r>
      <w:r w:rsidR="00523749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 xml:space="preserve">que no debe confundirse con la del artículo anterior, que diferencia los </w:t>
      </w:r>
      <w:r w:rsidRPr="002329BA">
        <w:rPr>
          <w:rFonts w:ascii="Arial" w:hAnsi="Arial" w:cs="Arial"/>
          <w:sz w:val="24"/>
          <w:szCs w:val="24"/>
          <w:lang w:val="es-AR"/>
        </w:rPr>
        <w:lastRenderedPageBreak/>
        <w:t xml:space="preserve">contratos unilaterales de los bilaterales. En este caso no se tienen en cuenta el número y reciprocidad de las obligaciones, sino exclusivamente las ventajas comparadas con los sacrificios. </w:t>
      </w:r>
    </w:p>
    <w:p w14:paraId="648A0445" w14:textId="77777777" w:rsidR="001D582A" w:rsidRDefault="007F6EC7" w:rsidP="002329B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329BA">
        <w:rPr>
          <w:rFonts w:ascii="Arial" w:hAnsi="Arial" w:cs="Arial"/>
          <w:sz w:val="24"/>
          <w:szCs w:val="24"/>
          <w:lang w:val="es-AR"/>
        </w:rPr>
        <w:t xml:space="preserve"> </w:t>
      </w:r>
    </w:p>
    <w:p w14:paraId="22E642B1" w14:textId="2C6CC9E4" w:rsidR="007F6EC7" w:rsidRPr="002329BA" w:rsidRDefault="007F6EC7" w:rsidP="002329B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329BA">
        <w:rPr>
          <w:rFonts w:ascii="Arial" w:hAnsi="Arial" w:cs="Arial"/>
          <w:sz w:val="24"/>
          <w:szCs w:val="24"/>
          <w:lang w:val="es-AR"/>
        </w:rPr>
        <w:t>Los contratos a título oneroso</w:t>
      </w:r>
    </w:p>
    <w:p w14:paraId="769933B3" w14:textId="5C9A1A5E" w:rsidR="007F6EC7" w:rsidRPr="002329BA" w:rsidRDefault="007F6EC7" w:rsidP="002329B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329BA">
        <w:rPr>
          <w:rFonts w:ascii="Arial" w:hAnsi="Arial" w:cs="Arial"/>
          <w:sz w:val="24"/>
          <w:szCs w:val="24"/>
          <w:lang w:val="es-AR"/>
        </w:rPr>
        <w:t xml:space="preserve">La mayor parte de los contratos que se celebran a diario son onerosos. </w:t>
      </w:r>
      <w:r w:rsidRPr="00B03563">
        <w:rPr>
          <w:rFonts w:ascii="Arial" w:hAnsi="Arial" w:cs="Arial"/>
          <w:sz w:val="24"/>
          <w:szCs w:val="24"/>
          <w:highlight w:val="yellow"/>
          <w:lang w:val="es-AR"/>
        </w:rPr>
        <w:t>El contrato es</w:t>
      </w:r>
      <w:r w:rsidR="00523749" w:rsidRPr="00B03563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B03563">
        <w:rPr>
          <w:rFonts w:ascii="Arial" w:hAnsi="Arial" w:cs="Arial"/>
          <w:sz w:val="24"/>
          <w:szCs w:val="24"/>
          <w:highlight w:val="yellow"/>
          <w:lang w:val="es-AR"/>
        </w:rPr>
        <w:t>oneroso si impone sacrificios y ventajas recíprocas, y es gratuito cuando establece sacrificio para uno y ventaja para otro</w:t>
      </w:r>
      <w:r w:rsidRPr="001D582A">
        <w:rPr>
          <w:rFonts w:ascii="Arial" w:hAnsi="Arial" w:cs="Arial"/>
          <w:sz w:val="24"/>
          <w:szCs w:val="24"/>
          <w:lang w:val="es-AR"/>
        </w:rPr>
        <w:t>. Los contratantes acuerdan un intercambio</w:t>
      </w:r>
      <w:r w:rsidR="00523749" w:rsidRPr="001D582A">
        <w:rPr>
          <w:rFonts w:ascii="Arial" w:hAnsi="Arial" w:cs="Arial"/>
          <w:sz w:val="24"/>
          <w:szCs w:val="24"/>
          <w:lang w:val="es-AR"/>
        </w:rPr>
        <w:t xml:space="preserve"> </w:t>
      </w:r>
      <w:r w:rsidRPr="001D582A">
        <w:rPr>
          <w:rFonts w:ascii="Arial" w:hAnsi="Arial" w:cs="Arial"/>
          <w:sz w:val="24"/>
          <w:szCs w:val="24"/>
          <w:lang w:val="es-AR"/>
        </w:rPr>
        <w:t>de obligaciones que satisface el interés de cada</w:t>
      </w:r>
      <w:r w:rsidRPr="002329BA">
        <w:rPr>
          <w:rFonts w:ascii="Arial" w:hAnsi="Arial" w:cs="Arial"/>
          <w:sz w:val="24"/>
          <w:szCs w:val="24"/>
          <w:lang w:val="es-AR"/>
        </w:rPr>
        <w:t xml:space="preserve"> uno de ellos. La valoración de los términos de </w:t>
      </w:r>
      <w:r w:rsidR="00523749" w:rsidRPr="002329BA">
        <w:rPr>
          <w:rFonts w:ascii="Arial" w:hAnsi="Arial" w:cs="Arial"/>
          <w:sz w:val="24"/>
          <w:szCs w:val="24"/>
          <w:lang w:val="es-AR"/>
        </w:rPr>
        <w:t>o</w:t>
      </w:r>
      <w:r w:rsidRPr="002329BA">
        <w:rPr>
          <w:rFonts w:ascii="Arial" w:hAnsi="Arial" w:cs="Arial"/>
          <w:sz w:val="24"/>
          <w:szCs w:val="24"/>
          <w:lang w:val="es-AR"/>
        </w:rPr>
        <w:t>nerosidad debe hacerse caso por caso.</w:t>
      </w:r>
    </w:p>
    <w:p w14:paraId="555A463B" w14:textId="77777777" w:rsidR="007F6EC7" w:rsidRPr="002329BA" w:rsidRDefault="007F6EC7" w:rsidP="002329B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B03563">
        <w:rPr>
          <w:rFonts w:ascii="Arial" w:hAnsi="Arial" w:cs="Arial"/>
          <w:sz w:val="24"/>
          <w:szCs w:val="24"/>
          <w:highlight w:val="yellow"/>
          <w:lang w:val="es-AR"/>
        </w:rPr>
        <w:t>El factor determinante será el interés. Pues, si solo una de las partes lo tiene al celebrar</w:t>
      </w:r>
      <w:r w:rsidR="00523749" w:rsidRPr="00B03563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B03563">
        <w:rPr>
          <w:rFonts w:ascii="Arial" w:hAnsi="Arial" w:cs="Arial"/>
          <w:sz w:val="24"/>
          <w:szCs w:val="24"/>
          <w:highlight w:val="yellow"/>
          <w:lang w:val="es-AR"/>
        </w:rPr>
        <w:t>el contrato, ese vínculo negocial deberá ser clasificado como gratuito; y si lo tienen todas, como oneroso</w:t>
      </w:r>
      <w:r w:rsidRPr="002329BA">
        <w:rPr>
          <w:rFonts w:ascii="Arial" w:hAnsi="Arial" w:cs="Arial"/>
          <w:sz w:val="24"/>
          <w:szCs w:val="24"/>
          <w:lang w:val="es-AR"/>
        </w:rPr>
        <w:t>. Son onerosos los contratos bilaterales, pero también pueden serlo</w:t>
      </w:r>
      <w:r w:rsidR="00523749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otros, como la donación remuneratoria, de carácter unilateral.</w:t>
      </w:r>
    </w:p>
    <w:p w14:paraId="21F35A14" w14:textId="53EAF57A" w:rsidR="007F6EC7" w:rsidRPr="002329BA" w:rsidRDefault="007F6EC7" w:rsidP="002329B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B03563">
        <w:rPr>
          <w:rFonts w:ascii="Arial" w:hAnsi="Arial" w:cs="Arial"/>
          <w:sz w:val="24"/>
          <w:szCs w:val="24"/>
          <w:highlight w:val="yellow"/>
          <w:lang w:val="es-AR"/>
        </w:rPr>
        <w:t>Se advierte que nuestro sistema resuelve las dudas que pueden existir sobre la naturaleza</w:t>
      </w:r>
      <w:r w:rsidR="002329BA" w:rsidRPr="00B03563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B03563">
        <w:rPr>
          <w:rFonts w:ascii="Arial" w:hAnsi="Arial" w:cs="Arial"/>
          <w:sz w:val="24"/>
          <w:szCs w:val="24"/>
          <w:highlight w:val="yellow"/>
          <w:lang w:val="es-AR"/>
        </w:rPr>
        <w:t>gratuita u onerosa de un acto, a favor de la onerosidad</w:t>
      </w:r>
      <w:r w:rsidRPr="002329BA">
        <w:rPr>
          <w:rFonts w:ascii="Arial" w:hAnsi="Arial" w:cs="Arial"/>
          <w:sz w:val="24"/>
          <w:szCs w:val="24"/>
          <w:lang w:val="es-AR"/>
        </w:rPr>
        <w:t xml:space="preserve"> (por ejemplo: arts. 2135, 2170 CCyC,</w:t>
      </w:r>
      <w:r w:rsid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entre otros), a la que el Código fijó en determinados contratos como regla, siendo la gratuidad de excepción; así: mandato (art. 1322 CCyC), mutuo</w:t>
      </w:r>
      <w:r w:rsid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(arts. 1527 y 1529 CCyC).</w:t>
      </w:r>
    </w:p>
    <w:p w14:paraId="460CCBD9" w14:textId="77777777" w:rsidR="007B51EE" w:rsidRDefault="007B51EE" w:rsidP="002329BA">
      <w:pPr>
        <w:jc w:val="both"/>
        <w:rPr>
          <w:rFonts w:ascii="Arial" w:hAnsi="Arial" w:cs="Arial"/>
          <w:sz w:val="24"/>
          <w:szCs w:val="24"/>
          <w:lang w:val="es-AR"/>
        </w:rPr>
      </w:pPr>
    </w:p>
    <w:p w14:paraId="3E6780B1" w14:textId="59F5CED6" w:rsidR="007F6EC7" w:rsidRPr="002329BA" w:rsidRDefault="007F6EC7" w:rsidP="002329B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329BA">
        <w:rPr>
          <w:rFonts w:ascii="Arial" w:hAnsi="Arial" w:cs="Arial"/>
          <w:sz w:val="24"/>
          <w:szCs w:val="24"/>
          <w:lang w:val="es-AR"/>
        </w:rPr>
        <w:t>Los contratos a título gratuito</w:t>
      </w:r>
    </w:p>
    <w:p w14:paraId="23C0E2B0" w14:textId="77777777" w:rsidR="007F6EC7" w:rsidRPr="002329BA" w:rsidRDefault="007F6EC7" w:rsidP="002329B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329BA">
        <w:rPr>
          <w:rFonts w:ascii="Arial" w:hAnsi="Arial" w:cs="Arial"/>
          <w:sz w:val="24"/>
          <w:szCs w:val="24"/>
          <w:lang w:val="es-AR"/>
        </w:rPr>
        <w:t>En razón de lo establecido en el art. 1543 CCyC, la regulación de los actos jurídicos a título</w:t>
      </w:r>
      <w:r w:rsidR="00523749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gratuito se encuentra disciplinada por el régimen del contrato de donación (arts. 1542 a</w:t>
      </w:r>
      <w:r w:rsidR="00523749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1573 CCyC), que es el que tiene la reglamentación más completa y compleja.</w:t>
      </w:r>
    </w:p>
    <w:p w14:paraId="39C5525B" w14:textId="77777777" w:rsidR="007F6EC7" w:rsidRPr="002329BA" w:rsidRDefault="007F6EC7" w:rsidP="002329B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329BA">
        <w:rPr>
          <w:rFonts w:ascii="Arial" w:hAnsi="Arial" w:cs="Arial"/>
          <w:sz w:val="24"/>
          <w:szCs w:val="24"/>
          <w:lang w:val="es-AR"/>
        </w:rPr>
        <w:t>Si bien todo contrato bilateral es oneroso, no todo contrato unilateral es gratuito. La</w:t>
      </w:r>
      <w:r w:rsidR="00523749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 xml:space="preserve">gratuidad es una liberalidad o beneficio; se da algo sin tener en consideración una contraprestación. </w:t>
      </w:r>
    </w:p>
    <w:p w14:paraId="61F52D6C" w14:textId="77777777" w:rsidR="007F6EC7" w:rsidRPr="002329BA" w:rsidRDefault="007F6EC7" w:rsidP="002329B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329BA">
        <w:rPr>
          <w:rFonts w:ascii="Arial" w:hAnsi="Arial" w:cs="Arial"/>
          <w:sz w:val="24"/>
          <w:szCs w:val="24"/>
          <w:lang w:val="es-AR"/>
        </w:rPr>
        <w:t>Lo esperable es que el fundamento del otorgamiento de un acto a título gratuito esté</w:t>
      </w:r>
      <w:r w:rsidR="00523749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constituido por un fin altruista; pero ocurre a menudo que la finalidad perseguida no es</w:t>
      </w:r>
      <w:r w:rsidR="00523749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tal, sino que puede ocurrir que quienes lo celebran procuren sustraer bienes de la acción</w:t>
      </w:r>
      <w:r w:rsidR="00523749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de los acreedores de alguno de ellos, por lo que la ley establece determinados mecanismos para limitar los alcances de los contratos a título gratuito con relación a los legítimos</w:t>
      </w:r>
      <w:r w:rsidR="00523749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intereses de terceros.</w:t>
      </w:r>
    </w:p>
    <w:p w14:paraId="15DC6333" w14:textId="3D0D400E" w:rsidR="007F6EC7" w:rsidRPr="002329BA" w:rsidRDefault="007F6EC7" w:rsidP="002329B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329BA">
        <w:rPr>
          <w:rFonts w:ascii="Arial" w:hAnsi="Arial" w:cs="Arial"/>
          <w:sz w:val="24"/>
          <w:szCs w:val="24"/>
          <w:lang w:val="es-AR"/>
        </w:rPr>
        <w:t>Es común encontrar en nuestros repertorios de jurisprudencia casos en los que bajo el ropaje de un contrato bilateral y oneroso como la</w:t>
      </w:r>
      <w:r w:rsidR="00523749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compraventa se encubre un acto unilateral y gratuito como la donación, con afectación</w:t>
      </w:r>
      <w:r w:rsidR="00523749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de, por ejemplo, los derechos de acreedores o herederos de quien se desprende de la</w:t>
      </w:r>
      <w:r w:rsidR="00523749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cosa.</w:t>
      </w:r>
    </w:p>
    <w:p w14:paraId="42D662A2" w14:textId="77777777" w:rsidR="007F6EC7" w:rsidRPr="002329BA" w:rsidRDefault="007F6EC7" w:rsidP="002329B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329BA">
        <w:rPr>
          <w:rFonts w:ascii="Arial" w:hAnsi="Arial" w:cs="Arial"/>
          <w:sz w:val="24"/>
          <w:szCs w:val="24"/>
          <w:lang w:val="es-AR"/>
        </w:rPr>
        <w:lastRenderedPageBreak/>
        <w:t>Cabe considerar que los contratos serán gratuitos u onerosos según lo que convengan las</w:t>
      </w:r>
      <w:r w:rsidR="00C53124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partes, salvo en el caso del comodato (art. 1533 CCyC), en el que la gratuidad se verifica</w:t>
      </w:r>
      <w:r w:rsidR="00C53124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 xml:space="preserve">como un elemento </w:t>
      </w:r>
      <w:r w:rsidR="00C53124" w:rsidRPr="002329BA">
        <w:rPr>
          <w:rFonts w:ascii="Arial" w:hAnsi="Arial" w:cs="Arial"/>
          <w:sz w:val="24"/>
          <w:szCs w:val="24"/>
          <w:lang w:val="es-AR"/>
        </w:rPr>
        <w:t>e</w:t>
      </w:r>
      <w:r w:rsidRPr="002329BA">
        <w:rPr>
          <w:rFonts w:ascii="Arial" w:hAnsi="Arial" w:cs="Arial"/>
          <w:sz w:val="24"/>
          <w:szCs w:val="24"/>
          <w:lang w:val="es-AR"/>
        </w:rPr>
        <w:t>structural.</w:t>
      </w:r>
    </w:p>
    <w:p w14:paraId="1C02A3BF" w14:textId="77777777" w:rsidR="00C53124" w:rsidRPr="002329BA" w:rsidRDefault="00C53124" w:rsidP="002329BA">
      <w:pPr>
        <w:jc w:val="both"/>
        <w:rPr>
          <w:rFonts w:ascii="Arial" w:hAnsi="Arial" w:cs="Arial"/>
          <w:sz w:val="24"/>
          <w:szCs w:val="24"/>
          <w:lang w:val="es-AR"/>
        </w:rPr>
      </w:pPr>
    </w:p>
    <w:p w14:paraId="091EF874" w14:textId="20793107" w:rsidR="007F6EC7" w:rsidRPr="001D582A" w:rsidRDefault="007F6EC7" w:rsidP="00961007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 w:rsidRPr="001D582A">
        <w:rPr>
          <w:rFonts w:ascii="Arial" w:hAnsi="Arial" w:cs="Arial"/>
          <w:sz w:val="24"/>
          <w:szCs w:val="24"/>
          <w:u w:val="single"/>
          <w:lang w:val="es-AR"/>
        </w:rPr>
        <w:t>Contratos conmutativos y aleatorios</w:t>
      </w:r>
    </w:p>
    <w:p w14:paraId="042E25C1" w14:textId="77777777" w:rsidR="007F6EC7" w:rsidRPr="001D582A" w:rsidRDefault="00C53124" w:rsidP="00961007">
      <w:pPr>
        <w:jc w:val="both"/>
        <w:rPr>
          <w:rFonts w:ascii="Arial" w:hAnsi="Arial" w:cs="Arial"/>
          <w:sz w:val="24"/>
          <w:szCs w:val="24"/>
          <w:lang w:val="es-AR"/>
        </w:rPr>
      </w:pPr>
      <w:r w:rsidRPr="00B03563">
        <w:rPr>
          <w:rFonts w:ascii="Arial" w:hAnsi="Arial" w:cs="Arial"/>
          <w:sz w:val="24"/>
          <w:szCs w:val="24"/>
          <w:highlight w:val="yellow"/>
          <w:lang w:val="es-AR"/>
        </w:rPr>
        <w:t>“</w:t>
      </w:r>
      <w:r w:rsidR="007F6EC7" w:rsidRPr="00B03563">
        <w:rPr>
          <w:rFonts w:ascii="Arial" w:hAnsi="Arial" w:cs="Arial"/>
          <w:sz w:val="24"/>
          <w:szCs w:val="24"/>
          <w:highlight w:val="yellow"/>
          <w:lang w:val="es-AR"/>
        </w:rPr>
        <w:t>Los contratos a título oneroso son conmutativos cuando las ventajas para</w:t>
      </w:r>
      <w:r w:rsidRPr="00B03563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="007F6EC7" w:rsidRPr="00B03563">
        <w:rPr>
          <w:rFonts w:ascii="Arial" w:hAnsi="Arial" w:cs="Arial"/>
          <w:sz w:val="24"/>
          <w:szCs w:val="24"/>
          <w:highlight w:val="yellow"/>
          <w:lang w:val="es-AR"/>
        </w:rPr>
        <w:t>todos los contratantes son ciertas. Son aleatorios, cuando las ventajas o las</w:t>
      </w:r>
      <w:r w:rsidRPr="00B03563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="007F6EC7" w:rsidRPr="00B03563">
        <w:rPr>
          <w:rFonts w:ascii="Arial" w:hAnsi="Arial" w:cs="Arial"/>
          <w:sz w:val="24"/>
          <w:szCs w:val="24"/>
          <w:highlight w:val="yellow"/>
          <w:lang w:val="es-AR"/>
        </w:rPr>
        <w:t>pérdidas, para uno de ellos o para todos, dependen de un acontecimiento</w:t>
      </w:r>
      <w:r w:rsidRPr="00B03563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="007F6EC7" w:rsidRPr="00B03563">
        <w:rPr>
          <w:rFonts w:ascii="Arial" w:hAnsi="Arial" w:cs="Arial"/>
          <w:sz w:val="24"/>
          <w:szCs w:val="24"/>
          <w:highlight w:val="yellow"/>
          <w:lang w:val="es-AR"/>
        </w:rPr>
        <w:t>incierto.</w:t>
      </w:r>
      <w:r w:rsidRPr="00B03563">
        <w:rPr>
          <w:rFonts w:ascii="Arial" w:hAnsi="Arial" w:cs="Arial"/>
          <w:sz w:val="24"/>
          <w:szCs w:val="24"/>
          <w:highlight w:val="yellow"/>
          <w:lang w:val="es-AR"/>
        </w:rPr>
        <w:t>”</w:t>
      </w:r>
    </w:p>
    <w:p w14:paraId="3929C8F2" w14:textId="408FA98A" w:rsidR="007F6EC7" w:rsidRPr="00961007" w:rsidRDefault="007F6EC7" w:rsidP="00961007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61007">
        <w:rPr>
          <w:rFonts w:ascii="Arial" w:hAnsi="Arial" w:cs="Arial"/>
          <w:sz w:val="24"/>
          <w:szCs w:val="24"/>
          <w:lang w:val="es-AR"/>
        </w:rPr>
        <w:t>El contrato podrá ser clasificado como conmutativo cuando el cumplimiento de las obligaciones a cargo de cada</w:t>
      </w:r>
      <w:r w:rsidR="00C53124"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>una de las partes se encuentre determinado desde la celebración y aleatorio cuando ello</w:t>
      </w:r>
      <w:r w:rsid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>se encuentre sujeto a un acontecimiento futuro, ajeno a la voluntad de las partes, como</w:t>
      </w:r>
      <w:r w:rsidR="00C53124"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>el tiempo de vida de las personas designadas en el contrato oneroso de renta vitalicia</w:t>
      </w:r>
      <w:r w:rsidR="00C53124"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 xml:space="preserve">(arts. 1599, 1606 </w:t>
      </w:r>
      <w:proofErr w:type="spellStart"/>
      <w:r w:rsidRPr="00961007">
        <w:rPr>
          <w:rFonts w:ascii="Arial" w:hAnsi="Arial" w:cs="Arial"/>
          <w:sz w:val="24"/>
          <w:szCs w:val="24"/>
          <w:lang w:val="es-AR"/>
        </w:rPr>
        <w:t>CCyC</w:t>
      </w:r>
      <w:proofErr w:type="spellEnd"/>
      <w:r w:rsidRPr="00961007">
        <w:rPr>
          <w:rFonts w:ascii="Arial" w:hAnsi="Arial" w:cs="Arial"/>
          <w:sz w:val="24"/>
          <w:szCs w:val="24"/>
          <w:lang w:val="es-AR"/>
        </w:rPr>
        <w:t xml:space="preserve"> y </w:t>
      </w:r>
      <w:proofErr w:type="spellStart"/>
      <w:r w:rsidRPr="00961007">
        <w:rPr>
          <w:rFonts w:ascii="Arial" w:hAnsi="Arial" w:cs="Arial"/>
          <w:sz w:val="24"/>
          <w:szCs w:val="24"/>
          <w:lang w:val="es-AR"/>
        </w:rPr>
        <w:t>cc.</w:t>
      </w:r>
      <w:proofErr w:type="spellEnd"/>
      <w:r w:rsidRPr="00961007">
        <w:rPr>
          <w:rFonts w:ascii="Arial" w:hAnsi="Arial" w:cs="Arial"/>
          <w:sz w:val="24"/>
          <w:szCs w:val="24"/>
          <w:lang w:val="es-AR"/>
        </w:rPr>
        <w:t>) o que efectivamente ocurra un siniestro ajustado al riesgo</w:t>
      </w:r>
      <w:r w:rsidR="00C53124"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>previsto en un contrato de seguro (arts. 70, 105, 114, 152 CCyC de la ley 17.418).</w:t>
      </w:r>
    </w:p>
    <w:p w14:paraId="39209B02" w14:textId="77777777" w:rsidR="001D582A" w:rsidRDefault="001D582A" w:rsidP="00961007">
      <w:pPr>
        <w:jc w:val="both"/>
        <w:rPr>
          <w:rFonts w:ascii="Arial" w:hAnsi="Arial" w:cs="Arial"/>
          <w:sz w:val="24"/>
          <w:szCs w:val="24"/>
          <w:lang w:val="es-AR"/>
        </w:rPr>
      </w:pPr>
    </w:p>
    <w:p w14:paraId="0706FB87" w14:textId="77777777" w:rsidR="007F6EC7" w:rsidRPr="001D582A" w:rsidRDefault="007F6EC7" w:rsidP="00961007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 w:rsidRPr="001D582A">
        <w:rPr>
          <w:rFonts w:ascii="Arial" w:hAnsi="Arial" w:cs="Arial"/>
          <w:sz w:val="24"/>
          <w:szCs w:val="24"/>
          <w:u w:val="single"/>
          <w:lang w:val="es-AR"/>
        </w:rPr>
        <w:t>Contratos formales</w:t>
      </w:r>
      <w:r w:rsidR="00C53124" w:rsidRPr="001D582A">
        <w:rPr>
          <w:rFonts w:ascii="Arial" w:hAnsi="Arial" w:cs="Arial"/>
          <w:sz w:val="24"/>
          <w:szCs w:val="24"/>
          <w:u w:val="single"/>
          <w:lang w:val="es-AR"/>
        </w:rPr>
        <w:t xml:space="preserve"> ARTÍCULO 969.</w:t>
      </w:r>
    </w:p>
    <w:p w14:paraId="31EC132E" w14:textId="77777777" w:rsidR="007F6EC7" w:rsidRPr="00961007" w:rsidRDefault="00C53124" w:rsidP="00961007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61007">
        <w:rPr>
          <w:rFonts w:ascii="Arial" w:hAnsi="Arial" w:cs="Arial"/>
          <w:sz w:val="24"/>
          <w:szCs w:val="24"/>
          <w:lang w:val="es-AR"/>
        </w:rPr>
        <w:t>“</w:t>
      </w:r>
      <w:r w:rsidR="007F6EC7" w:rsidRPr="00961007">
        <w:rPr>
          <w:rFonts w:ascii="Arial" w:hAnsi="Arial" w:cs="Arial"/>
          <w:sz w:val="24"/>
          <w:szCs w:val="24"/>
          <w:lang w:val="es-AR"/>
        </w:rPr>
        <w:t xml:space="preserve">Los contratos para los cuales </w:t>
      </w:r>
      <w:r w:rsidR="007F6EC7" w:rsidRPr="007B51EE">
        <w:rPr>
          <w:rFonts w:ascii="Arial" w:hAnsi="Arial" w:cs="Arial"/>
          <w:sz w:val="24"/>
          <w:szCs w:val="24"/>
          <w:u w:val="single"/>
          <w:lang w:val="es-AR"/>
        </w:rPr>
        <w:t>la ley exige una forma para su validez</w:t>
      </w:r>
      <w:r w:rsidR="007F6EC7" w:rsidRPr="00961007">
        <w:rPr>
          <w:rFonts w:ascii="Arial" w:hAnsi="Arial" w:cs="Arial"/>
          <w:sz w:val="24"/>
          <w:szCs w:val="24"/>
          <w:lang w:val="es-AR"/>
        </w:rPr>
        <w:t>, son</w:t>
      </w:r>
      <w:r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="007F6EC7" w:rsidRPr="00961007">
        <w:rPr>
          <w:rFonts w:ascii="Arial" w:hAnsi="Arial" w:cs="Arial"/>
          <w:sz w:val="24"/>
          <w:szCs w:val="24"/>
          <w:lang w:val="es-AR"/>
        </w:rPr>
        <w:t>nulos si la solemnidad no ha sido satisfecha. Cuando la forma requerida</w:t>
      </w:r>
      <w:r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="007F6EC7" w:rsidRPr="00961007">
        <w:rPr>
          <w:rFonts w:ascii="Arial" w:hAnsi="Arial" w:cs="Arial"/>
          <w:sz w:val="24"/>
          <w:szCs w:val="24"/>
          <w:lang w:val="es-AR"/>
        </w:rPr>
        <w:t>para los contratos, lo es sólo para que éstos produzcan sus efectos propios,</w:t>
      </w:r>
      <w:r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="007F6EC7" w:rsidRPr="00961007">
        <w:rPr>
          <w:rFonts w:ascii="Arial" w:hAnsi="Arial" w:cs="Arial"/>
          <w:sz w:val="24"/>
          <w:szCs w:val="24"/>
          <w:lang w:val="es-AR"/>
        </w:rPr>
        <w:t>sin sanción de nulidad, no quedan concluidos como tales mientras no se ha</w:t>
      </w:r>
      <w:r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="007F6EC7" w:rsidRPr="00961007">
        <w:rPr>
          <w:rFonts w:ascii="Arial" w:hAnsi="Arial" w:cs="Arial"/>
          <w:sz w:val="24"/>
          <w:szCs w:val="24"/>
          <w:lang w:val="es-AR"/>
        </w:rPr>
        <w:t>otorgado el instrumento previsto, pero valen como contratos en los que las</w:t>
      </w:r>
      <w:r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="007F6EC7" w:rsidRPr="00961007">
        <w:rPr>
          <w:rFonts w:ascii="Arial" w:hAnsi="Arial" w:cs="Arial"/>
          <w:sz w:val="24"/>
          <w:szCs w:val="24"/>
          <w:lang w:val="es-AR"/>
        </w:rPr>
        <w:t>partes se obligaron a cumplir con la expresada formalidad. Cuando la ley o</w:t>
      </w:r>
      <w:r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="007F6EC7" w:rsidRPr="00961007">
        <w:rPr>
          <w:rFonts w:ascii="Arial" w:hAnsi="Arial" w:cs="Arial"/>
          <w:sz w:val="24"/>
          <w:szCs w:val="24"/>
          <w:lang w:val="es-AR"/>
        </w:rPr>
        <w:t>las partes no imponen una forma determinada, ésta debe constituir sólo un</w:t>
      </w:r>
      <w:r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="007F6EC7" w:rsidRPr="00961007">
        <w:rPr>
          <w:rFonts w:ascii="Arial" w:hAnsi="Arial" w:cs="Arial"/>
          <w:sz w:val="24"/>
          <w:szCs w:val="24"/>
          <w:lang w:val="es-AR"/>
        </w:rPr>
        <w:t>medio de prueba de la celebración del contrato.</w:t>
      </w:r>
      <w:r w:rsidRPr="00961007">
        <w:rPr>
          <w:rFonts w:ascii="Arial" w:hAnsi="Arial" w:cs="Arial"/>
          <w:sz w:val="24"/>
          <w:szCs w:val="24"/>
          <w:lang w:val="es-AR"/>
        </w:rPr>
        <w:t>”</w:t>
      </w:r>
    </w:p>
    <w:p w14:paraId="0748D664" w14:textId="77777777" w:rsidR="007F6EC7" w:rsidRPr="00961007" w:rsidRDefault="007F6EC7" w:rsidP="00961007">
      <w:pPr>
        <w:jc w:val="both"/>
        <w:rPr>
          <w:rFonts w:ascii="Arial" w:hAnsi="Arial" w:cs="Arial"/>
          <w:sz w:val="24"/>
          <w:szCs w:val="24"/>
          <w:lang w:val="es-AR"/>
        </w:rPr>
      </w:pPr>
      <w:r w:rsidRPr="00B03563">
        <w:rPr>
          <w:rFonts w:ascii="Arial" w:hAnsi="Arial" w:cs="Arial"/>
          <w:sz w:val="24"/>
          <w:szCs w:val="24"/>
          <w:highlight w:val="yellow"/>
          <w:lang w:val="es-AR"/>
        </w:rPr>
        <w:t>Los contratos son formales cuando la ley exige una determinada forma, ya sea para la</w:t>
      </w:r>
      <w:r w:rsidR="00780B81" w:rsidRPr="00B03563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B03563">
        <w:rPr>
          <w:rFonts w:ascii="Arial" w:hAnsi="Arial" w:cs="Arial"/>
          <w:sz w:val="24"/>
          <w:szCs w:val="24"/>
          <w:highlight w:val="yellow"/>
          <w:lang w:val="es-AR"/>
        </w:rPr>
        <w:t>validez del acto, o para que produzca sus efectos propios o para su comprobación.</w:t>
      </w:r>
      <w:bookmarkStart w:id="0" w:name="_GoBack"/>
      <w:bookmarkEnd w:id="0"/>
      <w:r w:rsidRPr="00961007">
        <w:rPr>
          <w:rFonts w:ascii="Arial" w:hAnsi="Arial" w:cs="Arial"/>
          <w:sz w:val="24"/>
          <w:szCs w:val="24"/>
          <w:lang w:val="es-AR"/>
        </w:rPr>
        <w:t xml:space="preserve"> </w:t>
      </w:r>
    </w:p>
    <w:p w14:paraId="10557B38" w14:textId="77777777" w:rsidR="007F6EC7" w:rsidRPr="00961007" w:rsidRDefault="007F6EC7" w:rsidP="00961007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61007">
        <w:rPr>
          <w:rFonts w:ascii="Arial" w:hAnsi="Arial" w:cs="Arial"/>
          <w:sz w:val="24"/>
          <w:szCs w:val="24"/>
          <w:lang w:val="es-AR"/>
        </w:rPr>
        <w:t>El Código establece la categoría de los contratos formales, como excepción al régimen</w:t>
      </w:r>
      <w:r w:rsidR="00780B81"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>general de libertad de formas enunciado en el art. 1015 CCyC, y la enuncia estableciendo</w:t>
      </w:r>
      <w:r w:rsidR="00780B81"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>una división tripartita entre: a) los sujetos a formas absolutas, cuya inobservancia priva</w:t>
      </w:r>
      <w:r w:rsidR="00780B81"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>de efectos al acto; b) aquellos para los que se exigen formas relativas; y c) los que tienen</w:t>
      </w:r>
      <w:r w:rsidR="00780B81"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>pautadas formalidades con fines probatorios.</w:t>
      </w:r>
    </w:p>
    <w:p w14:paraId="3A64D25C" w14:textId="77777777" w:rsidR="007F6EC7" w:rsidRPr="00961007" w:rsidRDefault="007F6EC7" w:rsidP="00961007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61007">
        <w:rPr>
          <w:rFonts w:ascii="Arial" w:hAnsi="Arial" w:cs="Arial"/>
          <w:sz w:val="24"/>
          <w:szCs w:val="24"/>
          <w:lang w:val="es-AR"/>
        </w:rPr>
        <w:t>Según la finalidad perseguida por la exigencia formal, los contratos pueden ser clasificados como sujetos a:</w:t>
      </w:r>
    </w:p>
    <w:p w14:paraId="5CC764EB" w14:textId="703A4473" w:rsidR="007F6EC7" w:rsidRPr="00961007" w:rsidRDefault="007F6EC7" w:rsidP="00961007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61007">
        <w:rPr>
          <w:rFonts w:ascii="Arial" w:hAnsi="Arial" w:cs="Arial"/>
          <w:sz w:val="24"/>
          <w:szCs w:val="24"/>
          <w:lang w:val="es-AR"/>
        </w:rPr>
        <w:t xml:space="preserve">a) Formas absolutas. Son las que acarrean </w:t>
      </w:r>
      <w:r w:rsidRPr="001D582A">
        <w:rPr>
          <w:rFonts w:ascii="Arial" w:hAnsi="Arial" w:cs="Arial"/>
          <w:sz w:val="24"/>
          <w:szCs w:val="24"/>
          <w:lang w:val="es-AR"/>
        </w:rPr>
        <w:t>la ineficacia absoluta</w:t>
      </w:r>
      <w:r w:rsidRPr="00961007">
        <w:rPr>
          <w:rFonts w:ascii="Arial" w:hAnsi="Arial" w:cs="Arial"/>
          <w:sz w:val="24"/>
          <w:szCs w:val="24"/>
          <w:lang w:val="es-AR"/>
        </w:rPr>
        <w:t xml:space="preserve"> del acto en caso de</w:t>
      </w:r>
      <w:r w:rsid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>inobservancia (art. 285, última parte CCyC).</w:t>
      </w:r>
      <w:r w:rsidR="00780B81"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 xml:space="preserve"> Si no se cumple la forma impuesta, el acto se ve privado de todo efecto, resultando</w:t>
      </w:r>
      <w:r w:rsidR="00780B81"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>absolutamente ineficaz.</w:t>
      </w:r>
    </w:p>
    <w:p w14:paraId="68776CED" w14:textId="0660EF62" w:rsidR="007F6EC7" w:rsidRPr="00961007" w:rsidRDefault="007F6EC7" w:rsidP="00961007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61007">
        <w:rPr>
          <w:rFonts w:ascii="Arial" w:hAnsi="Arial" w:cs="Arial"/>
          <w:sz w:val="24"/>
          <w:szCs w:val="24"/>
          <w:lang w:val="es-AR"/>
        </w:rPr>
        <w:lastRenderedPageBreak/>
        <w:t>En el Código son contratos sujetos a formas absolutas las donaciones de inmuebles,</w:t>
      </w:r>
      <w:r w:rsidR="00780B81"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>de muebles registrables y de prestaciones periódicas o vitalicias (art. 1552 CCyC).</w:t>
      </w:r>
    </w:p>
    <w:p w14:paraId="489AACF8" w14:textId="77777777" w:rsidR="00780B81" w:rsidRPr="00961007" w:rsidRDefault="007F6EC7" w:rsidP="00961007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61007">
        <w:rPr>
          <w:rFonts w:ascii="Arial" w:hAnsi="Arial" w:cs="Arial"/>
          <w:sz w:val="24"/>
          <w:szCs w:val="24"/>
          <w:lang w:val="es-AR"/>
        </w:rPr>
        <w:t>b) Formas relativas. Decimos que los contratos están sujetos a una formalidad relativa cuando el cumplimiento de la formalidad no es exigido bajo sanción de nulidad; si</w:t>
      </w:r>
      <w:r w:rsidR="00780B81"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 xml:space="preserve">bien no quedan concluidos hasta que no se </w:t>
      </w:r>
      <w:proofErr w:type="spellStart"/>
      <w:r w:rsidRPr="00961007">
        <w:rPr>
          <w:rFonts w:ascii="Arial" w:hAnsi="Arial" w:cs="Arial"/>
          <w:sz w:val="24"/>
          <w:szCs w:val="24"/>
          <w:lang w:val="es-AR"/>
        </w:rPr>
        <w:t>de</w:t>
      </w:r>
      <w:proofErr w:type="spellEnd"/>
      <w:r w:rsidRPr="00961007">
        <w:rPr>
          <w:rFonts w:ascii="Arial" w:hAnsi="Arial" w:cs="Arial"/>
          <w:sz w:val="24"/>
          <w:szCs w:val="24"/>
          <w:lang w:val="es-AR"/>
        </w:rPr>
        <w:t xml:space="preserve"> cumplimiento a la solemnidad prevista,</w:t>
      </w:r>
      <w:r w:rsidR="00780B81"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>valen como contratos en los que las partes se obligan a cumplir la formalidad pendiente</w:t>
      </w:r>
      <w:r w:rsidR="00780B81"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 xml:space="preserve">(art. 285 CCyC). </w:t>
      </w:r>
    </w:p>
    <w:p w14:paraId="40531AC0" w14:textId="77777777" w:rsidR="0052292B" w:rsidRDefault="007F6EC7" w:rsidP="00961007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61007">
        <w:rPr>
          <w:rFonts w:ascii="Arial" w:hAnsi="Arial" w:cs="Arial"/>
          <w:sz w:val="24"/>
          <w:szCs w:val="24"/>
          <w:lang w:val="es-AR"/>
        </w:rPr>
        <w:t>Pueden ser encuadrados en la categoría de contratos formales relativos: el leasing,</w:t>
      </w:r>
      <w:r w:rsidR="0052292B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 xml:space="preserve">sobre inmuebles, buques o aeronaves (art. 1234 CCyC); el de cesión de derechos </w:t>
      </w:r>
      <w:proofErr w:type="gramStart"/>
      <w:r w:rsidRPr="00961007">
        <w:rPr>
          <w:rFonts w:ascii="Arial" w:hAnsi="Arial" w:cs="Arial"/>
          <w:sz w:val="24"/>
          <w:szCs w:val="24"/>
          <w:lang w:val="es-AR"/>
        </w:rPr>
        <w:t>hereditarios(</w:t>
      </w:r>
      <w:proofErr w:type="gramEnd"/>
      <w:r w:rsidRPr="00961007">
        <w:rPr>
          <w:rFonts w:ascii="Arial" w:hAnsi="Arial" w:cs="Arial"/>
          <w:sz w:val="24"/>
          <w:szCs w:val="24"/>
          <w:lang w:val="es-AR"/>
        </w:rPr>
        <w:t>arts. 1618, inc. a CCyC); el de cesión de derechos litigiosos referidos a derechos reales</w:t>
      </w:r>
      <w:r w:rsidR="0052292B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>sobre inmuebles (art. 1618, inc. b CCyC); el de cesión de derechos derivados de actos</w:t>
      </w:r>
      <w:r w:rsidR="0052292B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 xml:space="preserve">instrumentados en escritura pública (art. 1618, inc. c CCyC); </w:t>
      </w:r>
    </w:p>
    <w:p w14:paraId="3160DF88" w14:textId="32E77558" w:rsidR="007F6EC7" w:rsidRPr="00961007" w:rsidRDefault="007F6EC7" w:rsidP="00961007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61007">
        <w:rPr>
          <w:rFonts w:ascii="Arial" w:hAnsi="Arial" w:cs="Arial"/>
          <w:sz w:val="24"/>
          <w:szCs w:val="24"/>
          <w:lang w:val="es-AR"/>
        </w:rPr>
        <w:t>c) Formas dispuestas con fines probatorios. El legislador también establece formas en</w:t>
      </w:r>
      <w:r w:rsidR="0052292B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>previsión de necesidades probatorias; en cuyo caso, la inobservancia del recaudo formal</w:t>
      </w:r>
      <w:r w:rsidR="001D582A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>no afecta al contrato ni a su existencia, que podrá ser acreditada por otros medios, de acuerdo a lo establecido en el art. 1020 CCyC; pues cuando una determinada formalidad es requerida a los fines meramente probatorios, los contratos pueden ser probados</w:t>
      </w:r>
      <w:r w:rsidR="00780B81"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>por otros medios, inclusive por testigos, si hay imposibilidad de obtener la prueba de</w:t>
      </w:r>
      <w:r w:rsidR="00780B81"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>que se cumplió con la formalidad o si existe principio de prueba instrumental —considerándose tal cualquier instrumento que emane de la otra parte, de su causante o de parte</w:t>
      </w:r>
      <w:r w:rsidR="00780B81"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>interesada en el asunto, que haga verosímil la existencia del contrato—, o comienzo de</w:t>
      </w:r>
      <w:r w:rsidR="00780B81"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>ejecución.</w:t>
      </w:r>
    </w:p>
    <w:p w14:paraId="6615A704" w14:textId="5C333E9F" w:rsidR="007F6EC7" w:rsidRPr="00961007" w:rsidRDefault="007F6EC7" w:rsidP="0052292B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61007">
        <w:rPr>
          <w:rFonts w:ascii="Arial" w:hAnsi="Arial" w:cs="Arial"/>
          <w:sz w:val="24"/>
          <w:szCs w:val="24"/>
          <w:lang w:val="es-AR"/>
        </w:rPr>
        <w:t>Pueden considerarse contratos en los que un determinado recaudo formal es impuesto</w:t>
      </w:r>
      <w:r w:rsidR="0052292B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>con miras a la prueba: el de locación de cosa inmueble o mueble registrable o de una universalidad que incluya inmuebles o muebles registrables o de parte material de un inmueble</w:t>
      </w:r>
      <w:r w:rsidR="0052292B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 xml:space="preserve">(art. 1188 CCyC); los contratos bancarios (art. 1380 CCyC); el de cesión de derechos cuando no se refiere a actos que deban otorgarse por escritura pública (art. 1618 </w:t>
      </w:r>
      <w:proofErr w:type="spellStart"/>
      <w:r w:rsidRPr="00961007">
        <w:rPr>
          <w:rFonts w:ascii="Arial" w:hAnsi="Arial" w:cs="Arial"/>
          <w:sz w:val="24"/>
          <w:szCs w:val="24"/>
          <w:lang w:val="es-AR"/>
        </w:rPr>
        <w:t>CCyC</w:t>
      </w:r>
      <w:proofErr w:type="spellEnd"/>
      <w:r w:rsidR="0052292B">
        <w:rPr>
          <w:rFonts w:ascii="Arial" w:hAnsi="Arial" w:cs="Arial"/>
          <w:sz w:val="24"/>
          <w:szCs w:val="24"/>
          <w:lang w:val="es-AR"/>
        </w:rPr>
        <w:t xml:space="preserve">; </w:t>
      </w:r>
      <w:proofErr w:type="spellStart"/>
      <w:r w:rsidR="0052292B">
        <w:rPr>
          <w:rFonts w:ascii="Arial" w:hAnsi="Arial" w:cs="Arial"/>
          <w:sz w:val="24"/>
          <w:szCs w:val="24"/>
          <w:lang w:val="es-AR"/>
        </w:rPr>
        <w:t>etc</w:t>
      </w:r>
      <w:proofErr w:type="spellEnd"/>
    </w:p>
    <w:p w14:paraId="67B5422E" w14:textId="77777777" w:rsidR="00780B81" w:rsidRDefault="00780B81" w:rsidP="007F6EC7">
      <w:pPr>
        <w:rPr>
          <w:lang w:val="es-AR"/>
        </w:rPr>
      </w:pPr>
    </w:p>
    <w:p w14:paraId="611BD663" w14:textId="06E58A64" w:rsidR="007F6EC7" w:rsidRPr="007535C3" w:rsidRDefault="007F6EC7" w:rsidP="0052292B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 w:rsidRPr="007535C3">
        <w:rPr>
          <w:rFonts w:ascii="Arial" w:hAnsi="Arial" w:cs="Arial"/>
          <w:sz w:val="24"/>
          <w:szCs w:val="24"/>
          <w:u w:val="single"/>
          <w:lang w:val="es-AR"/>
        </w:rPr>
        <w:t>Contratos nominados e innominados</w:t>
      </w:r>
      <w:r w:rsidR="00780B81" w:rsidRPr="007535C3">
        <w:rPr>
          <w:rFonts w:ascii="Arial" w:hAnsi="Arial" w:cs="Arial"/>
          <w:sz w:val="24"/>
          <w:szCs w:val="24"/>
          <w:u w:val="single"/>
          <w:lang w:val="es-AR"/>
        </w:rPr>
        <w:t xml:space="preserve"> </w:t>
      </w:r>
      <w:r w:rsidR="007535C3">
        <w:rPr>
          <w:rFonts w:ascii="Arial" w:hAnsi="Arial" w:cs="Arial"/>
          <w:sz w:val="24"/>
          <w:szCs w:val="24"/>
          <w:u w:val="single"/>
          <w:lang w:val="es-AR"/>
        </w:rPr>
        <w:t>(Art</w:t>
      </w:r>
      <w:r w:rsidR="00780B81" w:rsidRPr="007535C3">
        <w:rPr>
          <w:rFonts w:ascii="Arial" w:hAnsi="Arial" w:cs="Arial"/>
          <w:sz w:val="24"/>
          <w:szCs w:val="24"/>
          <w:u w:val="single"/>
          <w:lang w:val="es-AR"/>
        </w:rPr>
        <w:t xml:space="preserve"> 970</w:t>
      </w:r>
      <w:r w:rsidR="007535C3">
        <w:rPr>
          <w:rFonts w:ascii="Arial" w:hAnsi="Arial" w:cs="Arial"/>
          <w:sz w:val="24"/>
          <w:szCs w:val="24"/>
          <w:u w:val="single"/>
          <w:lang w:val="es-AR"/>
        </w:rPr>
        <w:t>)</w:t>
      </w:r>
      <w:r w:rsidR="00780B81" w:rsidRPr="007535C3">
        <w:rPr>
          <w:rFonts w:ascii="Arial" w:hAnsi="Arial" w:cs="Arial"/>
          <w:sz w:val="24"/>
          <w:szCs w:val="24"/>
          <w:u w:val="single"/>
          <w:lang w:val="es-AR"/>
        </w:rPr>
        <w:t>.</w:t>
      </w:r>
    </w:p>
    <w:p w14:paraId="083530AE" w14:textId="16F5C7BD" w:rsidR="007F6EC7" w:rsidRPr="0052292B" w:rsidRDefault="007F6EC7" w:rsidP="0052292B">
      <w:pPr>
        <w:jc w:val="both"/>
        <w:rPr>
          <w:rFonts w:ascii="Arial" w:hAnsi="Arial" w:cs="Arial"/>
          <w:sz w:val="24"/>
          <w:szCs w:val="24"/>
          <w:lang w:val="es-AR"/>
        </w:rPr>
      </w:pPr>
      <w:r w:rsidRPr="0052292B">
        <w:rPr>
          <w:rFonts w:ascii="Arial" w:hAnsi="Arial" w:cs="Arial"/>
          <w:sz w:val="24"/>
          <w:szCs w:val="24"/>
          <w:lang w:val="es-AR"/>
        </w:rPr>
        <w:t xml:space="preserve">Los contratos son nominados e innominados </w:t>
      </w:r>
      <w:r w:rsidRPr="001D582A">
        <w:rPr>
          <w:rFonts w:ascii="Arial" w:hAnsi="Arial" w:cs="Arial"/>
          <w:sz w:val="24"/>
          <w:szCs w:val="24"/>
          <w:u w:val="single"/>
          <w:lang w:val="es-AR"/>
        </w:rPr>
        <w:t>según que la ley los regule especialmente o no.</w:t>
      </w:r>
      <w:r w:rsidRPr="0052292B">
        <w:rPr>
          <w:rFonts w:ascii="Arial" w:hAnsi="Arial" w:cs="Arial"/>
          <w:sz w:val="24"/>
          <w:szCs w:val="24"/>
          <w:lang w:val="es-AR"/>
        </w:rPr>
        <w:t xml:space="preserve"> Los contratos innominados están regidos, en el siguiente</w:t>
      </w:r>
      <w:r w:rsidR="0052292B">
        <w:rPr>
          <w:rFonts w:ascii="Arial" w:hAnsi="Arial" w:cs="Arial"/>
          <w:sz w:val="24"/>
          <w:szCs w:val="24"/>
          <w:lang w:val="es-AR"/>
        </w:rPr>
        <w:t xml:space="preserve"> </w:t>
      </w:r>
      <w:r w:rsidRPr="0052292B">
        <w:rPr>
          <w:rFonts w:ascii="Arial" w:hAnsi="Arial" w:cs="Arial"/>
          <w:sz w:val="24"/>
          <w:szCs w:val="24"/>
          <w:lang w:val="es-AR"/>
        </w:rPr>
        <w:t>orden, por:</w:t>
      </w:r>
    </w:p>
    <w:p w14:paraId="7B99449F" w14:textId="77777777" w:rsidR="007F6EC7" w:rsidRPr="0052292B" w:rsidRDefault="007F6EC7" w:rsidP="0052292B">
      <w:pPr>
        <w:jc w:val="both"/>
        <w:rPr>
          <w:rFonts w:ascii="Arial" w:hAnsi="Arial" w:cs="Arial"/>
          <w:sz w:val="24"/>
          <w:szCs w:val="24"/>
          <w:lang w:val="es-AR"/>
        </w:rPr>
      </w:pPr>
      <w:r w:rsidRPr="0052292B">
        <w:rPr>
          <w:rFonts w:ascii="Arial" w:hAnsi="Arial" w:cs="Arial"/>
          <w:sz w:val="24"/>
          <w:szCs w:val="24"/>
          <w:lang w:val="es-AR"/>
        </w:rPr>
        <w:t>a) la voluntad de las partes;</w:t>
      </w:r>
    </w:p>
    <w:p w14:paraId="41EA778E" w14:textId="77777777" w:rsidR="007F6EC7" w:rsidRPr="0052292B" w:rsidRDefault="007F6EC7" w:rsidP="0052292B">
      <w:pPr>
        <w:jc w:val="both"/>
        <w:rPr>
          <w:rFonts w:ascii="Arial" w:hAnsi="Arial" w:cs="Arial"/>
          <w:sz w:val="24"/>
          <w:szCs w:val="24"/>
          <w:lang w:val="es-AR"/>
        </w:rPr>
      </w:pPr>
      <w:r w:rsidRPr="0052292B">
        <w:rPr>
          <w:rFonts w:ascii="Arial" w:hAnsi="Arial" w:cs="Arial"/>
          <w:sz w:val="24"/>
          <w:szCs w:val="24"/>
          <w:lang w:val="es-AR"/>
        </w:rPr>
        <w:t>b) las normas generales sobre contratos y obligaciones;</w:t>
      </w:r>
    </w:p>
    <w:p w14:paraId="5AF95CB9" w14:textId="77777777" w:rsidR="007F6EC7" w:rsidRPr="0052292B" w:rsidRDefault="007F6EC7" w:rsidP="0052292B">
      <w:pPr>
        <w:jc w:val="both"/>
        <w:rPr>
          <w:rFonts w:ascii="Arial" w:hAnsi="Arial" w:cs="Arial"/>
          <w:sz w:val="24"/>
          <w:szCs w:val="24"/>
          <w:lang w:val="es-AR"/>
        </w:rPr>
      </w:pPr>
      <w:r w:rsidRPr="0052292B">
        <w:rPr>
          <w:rFonts w:ascii="Arial" w:hAnsi="Arial" w:cs="Arial"/>
          <w:sz w:val="24"/>
          <w:szCs w:val="24"/>
          <w:lang w:val="es-AR"/>
        </w:rPr>
        <w:t>c) los usos y prácticas del lugar de celebración;</w:t>
      </w:r>
    </w:p>
    <w:p w14:paraId="2C473F05" w14:textId="05510B6A" w:rsidR="007F6EC7" w:rsidRPr="0052292B" w:rsidRDefault="007F6EC7" w:rsidP="0052292B">
      <w:pPr>
        <w:jc w:val="both"/>
        <w:rPr>
          <w:rFonts w:ascii="Arial" w:hAnsi="Arial" w:cs="Arial"/>
          <w:sz w:val="24"/>
          <w:szCs w:val="24"/>
          <w:lang w:val="es-AR"/>
        </w:rPr>
      </w:pPr>
      <w:r w:rsidRPr="0052292B">
        <w:rPr>
          <w:rFonts w:ascii="Arial" w:hAnsi="Arial" w:cs="Arial"/>
          <w:sz w:val="24"/>
          <w:szCs w:val="24"/>
          <w:lang w:val="es-AR"/>
        </w:rPr>
        <w:t>d) las disposiciones correspondientes a los contratos nominados afines que</w:t>
      </w:r>
      <w:r w:rsidR="0052292B">
        <w:rPr>
          <w:rFonts w:ascii="Arial" w:hAnsi="Arial" w:cs="Arial"/>
          <w:sz w:val="24"/>
          <w:szCs w:val="24"/>
          <w:lang w:val="es-AR"/>
        </w:rPr>
        <w:t xml:space="preserve"> </w:t>
      </w:r>
      <w:r w:rsidRPr="0052292B">
        <w:rPr>
          <w:rFonts w:ascii="Arial" w:hAnsi="Arial" w:cs="Arial"/>
          <w:sz w:val="24"/>
          <w:szCs w:val="24"/>
          <w:lang w:val="es-AR"/>
        </w:rPr>
        <w:t>son compatibles y se adecuan a su finalidad.</w:t>
      </w:r>
    </w:p>
    <w:p w14:paraId="4449728A" w14:textId="77777777" w:rsidR="00780B81" w:rsidRPr="0052292B" w:rsidRDefault="00780B81" w:rsidP="0052292B">
      <w:pPr>
        <w:jc w:val="both"/>
        <w:rPr>
          <w:rFonts w:ascii="Arial" w:hAnsi="Arial" w:cs="Arial"/>
          <w:sz w:val="24"/>
          <w:szCs w:val="24"/>
          <w:lang w:val="es-AR"/>
        </w:rPr>
      </w:pPr>
    </w:p>
    <w:p w14:paraId="4132742B" w14:textId="1E400E41" w:rsidR="007F6EC7" w:rsidRPr="0052292B" w:rsidRDefault="007F6EC7" w:rsidP="0052292B">
      <w:pPr>
        <w:jc w:val="both"/>
        <w:rPr>
          <w:rFonts w:ascii="Arial" w:hAnsi="Arial" w:cs="Arial"/>
          <w:sz w:val="24"/>
          <w:szCs w:val="24"/>
          <w:lang w:val="es-AR"/>
        </w:rPr>
      </w:pPr>
      <w:r w:rsidRPr="0052292B">
        <w:rPr>
          <w:rFonts w:ascii="Arial" w:hAnsi="Arial" w:cs="Arial"/>
          <w:sz w:val="24"/>
          <w:szCs w:val="24"/>
          <w:lang w:val="es-AR"/>
        </w:rPr>
        <w:t>El poder creativo de las personas lleva a que, a menudo, generen nuevos modelos contractuales, nuevos diseños de negocio o, como se suele decir en el ámbito financiero,</w:t>
      </w:r>
      <w:r w:rsidR="0052292B">
        <w:rPr>
          <w:rFonts w:ascii="Arial" w:hAnsi="Arial" w:cs="Arial"/>
          <w:sz w:val="24"/>
          <w:szCs w:val="24"/>
          <w:lang w:val="es-AR"/>
        </w:rPr>
        <w:t xml:space="preserve"> </w:t>
      </w:r>
      <w:r w:rsidRPr="0052292B">
        <w:rPr>
          <w:rFonts w:ascii="Arial" w:hAnsi="Arial" w:cs="Arial"/>
          <w:sz w:val="24"/>
          <w:szCs w:val="24"/>
          <w:lang w:val="es-AR"/>
        </w:rPr>
        <w:t>nuevos productos. Cuando ello ocurre y el resultado no responde a ninguno de los tipos</w:t>
      </w:r>
      <w:r w:rsidR="0052292B">
        <w:rPr>
          <w:rFonts w:ascii="Arial" w:hAnsi="Arial" w:cs="Arial"/>
          <w:sz w:val="24"/>
          <w:szCs w:val="24"/>
          <w:lang w:val="es-AR"/>
        </w:rPr>
        <w:t xml:space="preserve"> </w:t>
      </w:r>
      <w:r w:rsidRPr="0052292B">
        <w:rPr>
          <w:rFonts w:ascii="Arial" w:hAnsi="Arial" w:cs="Arial"/>
          <w:sz w:val="24"/>
          <w:szCs w:val="24"/>
          <w:lang w:val="es-AR"/>
        </w:rPr>
        <w:t>contractuales incorporados a la normativa vigente, es necesario resolver el problema de</w:t>
      </w:r>
      <w:r w:rsidR="0052292B">
        <w:rPr>
          <w:rFonts w:ascii="Arial" w:hAnsi="Arial" w:cs="Arial"/>
          <w:sz w:val="24"/>
          <w:szCs w:val="24"/>
          <w:lang w:val="es-AR"/>
        </w:rPr>
        <w:t xml:space="preserve"> </w:t>
      </w:r>
      <w:r w:rsidRPr="0052292B">
        <w:rPr>
          <w:rFonts w:ascii="Arial" w:hAnsi="Arial" w:cs="Arial"/>
          <w:sz w:val="24"/>
          <w:szCs w:val="24"/>
          <w:lang w:val="es-AR"/>
        </w:rPr>
        <w:t>la regulación integral del vínculo, pues lo normal es que la partes no hayan cubierto todas</w:t>
      </w:r>
      <w:r w:rsidR="0052292B">
        <w:rPr>
          <w:rFonts w:ascii="Arial" w:hAnsi="Arial" w:cs="Arial"/>
          <w:sz w:val="24"/>
          <w:szCs w:val="24"/>
          <w:lang w:val="es-AR"/>
        </w:rPr>
        <w:t xml:space="preserve"> </w:t>
      </w:r>
      <w:r w:rsidRPr="0052292B">
        <w:rPr>
          <w:rFonts w:ascii="Arial" w:hAnsi="Arial" w:cs="Arial"/>
          <w:sz w:val="24"/>
          <w:szCs w:val="24"/>
          <w:lang w:val="es-AR"/>
        </w:rPr>
        <w:t>las alternativas que se pueden presentar en la etapa de cumplimiento. De allí la importancia de la regulación contenida en este artículo.</w:t>
      </w:r>
    </w:p>
    <w:p w14:paraId="479F5FCD" w14:textId="794F5770" w:rsidR="007F6EC7" w:rsidRPr="0052292B" w:rsidRDefault="007F6EC7" w:rsidP="0052292B">
      <w:pPr>
        <w:jc w:val="both"/>
        <w:rPr>
          <w:rFonts w:ascii="Arial" w:hAnsi="Arial" w:cs="Arial"/>
          <w:sz w:val="24"/>
          <w:szCs w:val="24"/>
          <w:lang w:val="es-AR"/>
        </w:rPr>
      </w:pPr>
      <w:r w:rsidRPr="0052292B">
        <w:rPr>
          <w:rFonts w:ascii="Arial" w:hAnsi="Arial" w:cs="Arial"/>
          <w:sz w:val="24"/>
          <w:szCs w:val="24"/>
          <w:lang w:val="es-AR"/>
        </w:rPr>
        <w:t xml:space="preserve"> Interpretación</w:t>
      </w:r>
    </w:p>
    <w:p w14:paraId="273D8140" w14:textId="0FB7C5E8" w:rsidR="007F6EC7" w:rsidRPr="0052292B" w:rsidRDefault="007F6EC7" w:rsidP="0052292B">
      <w:pPr>
        <w:jc w:val="both"/>
        <w:rPr>
          <w:rFonts w:ascii="Arial" w:hAnsi="Arial" w:cs="Arial"/>
          <w:sz w:val="24"/>
          <w:szCs w:val="24"/>
          <w:lang w:val="es-AR"/>
        </w:rPr>
      </w:pPr>
      <w:r w:rsidRPr="0052292B">
        <w:rPr>
          <w:rFonts w:ascii="Arial" w:hAnsi="Arial" w:cs="Arial"/>
          <w:sz w:val="24"/>
          <w:szCs w:val="24"/>
          <w:lang w:val="es-AR"/>
        </w:rPr>
        <w:t xml:space="preserve">En este artículo se distingue a los contratos </w:t>
      </w:r>
      <w:r w:rsidRPr="001D582A">
        <w:rPr>
          <w:rFonts w:ascii="Arial" w:hAnsi="Arial" w:cs="Arial"/>
          <w:sz w:val="24"/>
          <w:szCs w:val="24"/>
          <w:lang w:val="es-AR"/>
        </w:rPr>
        <w:t>según cuenten con regulación legal,</w:t>
      </w:r>
      <w:r w:rsidRPr="0052292B">
        <w:rPr>
          <w:rFonts w:ascii="Arial" w:hAnsi="Arial" w:cs="Arial"/>
          <w:sz w:val="24"/>
          <w:szCs w:val="24"/>
          <w:lang w:val="es-AR"/>
        </w:rPr>
        <w:t xml:space="preserve"> a los que</w:t>
      </w:r>
      <w:r w:rsidR="0052292B">
        <w:rPr>
          <w:rFonts w:ascii="Arial" w:hAnsi="Arial" w:cs="Arial"/>
          <w:sz w:val="24"/>
          <w:szCs w:val="24"/>
          <w:lang w:val="es-AR"/>
        </w:rPr>
        <w:t xml:space="preserve"> </w:t>
      </w:r>
      <w:r w:rsidRPr="0052292B">
        <w:rPr>
          <w:rFonts w:ascii="Arial" w:hAnsi="Arial" w:cs="Arial"/>
          <w:sz w:val="24"/>
          <w:szCs w:val="24"/>
          <w:lang w:val="es-AR"/>
        </w:rPr>
        <w:t>se califica de nominados, y los que no se ajustan a alguno de los tipos regulados por ley</w:t>
      </w:r>
      <w:r w:rsidR="0052292B">
        <w:rPr>
          <w:rFonts w:ascii="Arial" w:hAnsi="Arial" w:cs="Arial"/>
          <w:sz w:val="24"/>
          <w:szCs w:val="24"/>
          <w:lang w:val="es-AR"/>
        </w:rPr>
        <w:t xml:space="preserve"> </w:t>
      </w:r>
      <w:r w:rsidRPr="0052292B">
        <w:rPr>
          <w:rFonts w:ascii="Arial" w:hAnsi="Arial" w:cs="Arial"/>
          <w:sz w:val="24"/>
          <w:szCs w:val="24"/>
          <w:lang w:val="es-AR"/>
        </w:rPr>
        <w:t>y son creados por las partes, en ejercicio de su libertad contractual, a los que se califica</w:t>
      </w:r>
      <w:r w:rsidR="0052292B">
        <w:rPr>
          <w:rFonts w:ascii="Arial" w:hAnsi="Arial" w:cs="Arial"/>
          <w:sz w:val="24"/>
          <w:szCs w:val="24"/>
          <w:lang w:val="es-AR"/>
        </w:rPr>
        <w:t xml:space="preserve"> </w:t>
      </w:r>
      <w:r w:rsidRPr="0052292B">
        <w:rPr>
          <w:rFonts w:ascii="Arial" w:hAnsi="Arial" w:cs="Arial"/>
          <w:sz w:val="24"/>
          <w:szCs w:val="24"/>
          <w:lang w:val="es-AR"/>
        </w:rPr>
        <w:t xml:space="preserve">como innominados. </w:t>
      </w:r>
    </w:p>
    <w:p w14:paraId="7EC2C172" w14:textId="73E47E8B" w:rsidR="007F6EC7" w:rsidRDefault="007F6EC7" w:rsidP="0052292B">
      <w:pPr>
        <w:jc w:val="both"/>
        <w:rPr>
          <w:rFonts w:ascii="Arial" w:hAnsi="Arial" w:cs="Arial"/>
          <w:sz w:val="24"/>
          <w:szCs w:val="24"/>
          <w:lang w:val="es-AR"/>
        </w:rPr>
      </w:pPr>
      <w:r w:rsidRPr="0052292B">
        <w:rPr>
          <w:rFonts w:ascii="Arial" w:hAnsi="Arial" w:cs="Arial"/>
          <w:sz w:val="24"/>
          <w:szCs w:val="24"/>
          <w:lang w:val="es-AR"/>
        </w:rPr>
        <w:t>Cuando el diseño contractual adoptado por las partes no responde a alguno de los tipos</w:t>
      </w:r>
      <w:r w:rsidR="0052292B">
        <w:rPr>
          <w:rFonts w:ascii="Arial" w:hAnsi="Arial" w:cs="Arial"/>
          <w:sz w:val="24"/>
          <w:szCs w:val="24"/>
          <w:lang w:val="es-AR"/>
        </w:rPr>
        <w:t xml:space="preserve"> </w:t>
      </w:r>
      <w:r w:rsidRPr="0052292B">
        <w:rPr>
          <w:rFonts w:ascii="Arial" w:hAnsi="Arial" w:cs="Arial"/>
          <w:sz w:val="24"/>
          <w:szCs w:val="24"/>
          <w:lang w:val="es-AR"/>
        </w:rPr>
        <w:t>legales, la integración de sus disposiciones deberá hacerse según lo dispuesto en este</w:t>
      </w:r>
      <w:r w:rsidR="0052292B">
        <w:rPr>
          <w:rFonts w:ascii="Arial" w:hAnsi="Arial" w:cs="Arial"/>
          <w:sz w:val="24"/>
          <w:szCs w:val="24"/>
          <w:lang w:val="es-AR"/>
        </w:rPr>
        <w:t xml:space="preserve"> </w:t>
      </w:r>
      <w:r w:rsidRPr="0052292B">
        <w:rPr>
          <w:rFonts w:ascii="Arial" w:hAnsi="Arial" w:cs="Arial"/>
          <w:sz w:val="24"/>
          <w:szCs w:val="24"/>
          <w:lang w:val="es-AR"/>
        </w:rPr>
        <w:t>artículo.</w:t>
      </w:r>
    </w:p>
    <w:p w14:paraId="1FD7989A" w14:textId="77777777" w:rsidR="0052292B" w:rsidRPr="0052292B" w:rsidRDefault="0052292B" w:rsidP="0052292B">
      <w:pPr>
        <w:jc w:val="both"/>
        <w:rPr>
          <w:rFonts w:ascii="Arial" w:hAnsi="Arial" w:cs="Arial"/>
          <w:sz w:val="24"/>
          <w:szCs w:val="24"/>
          <w:lang w:val="es-AR"/>
        </w:rPr>
      </w:pPr>
    </w:p>
    <w:sectPr w:rsidR="0052292B" w:rsidRPr="00522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EC7"/>
    <w:rsid w:val="00050711"/>
    <w:rsid w:val="000A1962"/>
    <w:rsid w:val="000C30B9"/>
    <w:rsid w:val="00191F1D"/>
    <w:rsid w:val="001A7368"/>
    <w:rsid w:val="001D582A"/>
    <w:rsid w:val="00227335"/>
    <w:rsid w:val="002315B7"/>
    <w:rsid w:val="002329BA"/>
    <w:rsid w:val="00243DDA"/>
    <w:rsid w:val="002512AD"/>
    <w:rsid w:val="002C7813"/>
    <w:rsid w:val="00451C1B"/>
    <w:rsid w:val="004B382B"/>
    <w:rsid w:val="00521260"/>
    <w:rsid w:val="0052292B"/>
    <w:rsid w:val="00523749"/>
    <w:rsid w:val="00551D67"/>
    <w:rsid w:val="00554A4A"/>
    <w:rsid w:val="005F3039"/>
    <w:rsid w:val="007535C3"/>
    <w:rsid w:val="00780B81"/>
    <w:rsid w:val="007B51EE"/>
    <w:rsid w:val="007F6EC7"/>
    <w:rsid w:val="008279D1"/>
    <w:rsid w:val="00961007"/>
    <w:rsid w:val="00A441AC"/>
    <w:rsid w:val="00A74F9A"/>
    <w:rsid w:val="00B02E3C"/>
    <w:rsid w:val="00B03563"/>
    <w:rsid w:val="00C0037F"/>
    <w:rsid w:val="00C53124"/>
    <w:rsid w:val="00CB4F4E"/>
    <w:rsid w:val="00CB74BD"/>
    <w:rsid w:val="00D62442"/>
    <w:rsid w:val="00DC5A0C"/>
    <w:rsid w:val="00E0452C"/>
    <w:rsid w:val="00EA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DB6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10</Pages>
  <Words>3621</Words>
  <Characters>19917</Characters>
  <Application>Microsoft Office Word</Application>
  <DocSecurity>0</DocSecurity>
  <Lines>165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Analia Buratovich</dc:creator>
  <cp:keywords/>
  <dc:description/>
  <cp:lastModifiedBy>Proxy Screw</cp:lastModifiedBy>
  <cp:revision>9</cp:revision>
  <dcterms:created xsi:type="dcterms:W3CDTF">2020-05-01T21:37:00Z</dcterms:created>
  <dcterms:modified xsi:type="dcterms:W3CDTF">2020-05-12T03:49:00Z</dcterms:modified>
</cp:coreProperties>
</file>