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B7C54" w14:textId="77777777" w:rsidR="007F6EC7" w:rsidRPr="00CB4F4E" w:rsidRDefault="007F6EC7" w:rsidP="00050711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CB4F4E">
        <w:rPr>
          <w:rFonts w:ascii="Arial" w:hAnsi="Arial" w:cs="Arial"/>
          <w:sz w:val="24"/>
          <w:szCs w:val="24"/>
          <w:u w:val="single"/>
          <w:lang w:val="es-AR"/>
        </w:rPr>
        <w:t>Contratos en general</w:t>
      </w:r>
    </w:p>
    <w:p w14:paraId="115D973A" w14:textId="77777777" w:rsidR="00CB4F4E" w:rsidRDefault="00CB4F4E" w:rsidP="00050711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05DE7AB7" w14:textId="48416F74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>Definición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(A</w:t>
      </w:r>
      <w:r w:rsidR="00050711">
        <w:rPr>
          <w:rFonts w:ascii="Arial" w:hAnsi="Arial" w:cs="Arial"/>
          <w:sz w:val="24"/>
          <w:szCs w:val="24"/>
          <w:lang w:val="es-AR"/>
        </w:rPr>
        <w:t>rt.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957)</w:t>
      </w:r>
    </w:p>
    <w:p w14:paraId="5718BF38" w14:textId="77777777" w:rsidR="00CB4F4E" w:rsidRDefault="00521260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“</w:t>
      </w:r>
      <w:r w:rsidR="007F6EC7" w:rsidRPr="00AC297A">
        <w:rPr>
          <w:rFonts w:ascii="Arial" w:hAnsi="Arial" w:cs="Arial"/>
          <w:sz w:val="24"/>
          <w:szCs w:val="24"/>
          <w:highlight w:val="yellow"/>
          <w:lang w:val="es-AR"/>
        </w:rPr>
        <w:t>Contrato es el acto jurídico mediante el cual dos o más partes manifiestan su</w:t>
      </w:r>
      <w:r w:rsidR="00050711" w:rsidRPr="00AC297A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AC297A">
        <w:rPr>
          <w:rFonts w:ascii="Arial" w:hAnsi="Arial" w:cs="Arial"/>
          <w:sz w:val="24"/>
          <w:szCs w:val="24"/>
          <w:highlight w:val="yellow"/>
          <w:lang w:val="es-AR"/>
        </w:rPr>
        <w:t>consentimiento para crear, regular, modificar, transferir o extinguir relaciones</w:t>
      </w:r>
      <w:r w:rsidR="00050711" w:rsidRPr="00AC297A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AC297A">
        <w:rPr>
          <w:rFonts w:ascii="Arial" w:hAnsi="Arial" w:cs="Arial"/>
          <w:sz w:val="24"/>
          <w:szCs w:val="24"/>
          <w:highlight w:val="yellow"/>
          <w:lang w:val="es-AR"/>
        </w:rPr>
        <w:t>jurídicas patrimoniales</w:t>
      </w:r>
      <w:r>
        <w:rPr>
          <w:rFonts w:ascii="Arial" w:hAnsi="Arial" w:cs="Arial"/>
          <w:sz w:val="24"/>
          <w:szCs w:val="24"/>
          <w:lang w:val="es-AR"/>
        </w:rPr>
        <w:t>”</w:t>
      </w:r>
      <w:r w:rsidR="007F6EC7" w:rsidRPr="00050711">
        <w:rPr>
          <w:rFonts w:ascii="Arial" w:hAnsi="Arial" w:cs="Arial"/>
          <w:sz w:val="24"/>
          <w:szCs w:val="24"/>
          <w:lang w:val="es-AR"/>
        </w:rPr>
        <w:t>.</w:t>
      </w:r>
    </w:p>
    <w:p w14:paraId="41F3BC30" w14:textId="412AE2EF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>En la base de nuestro sistema constitucional se encuentra el principio de libertad, del</w:t>
      </w:r>
      <w:r w:rsid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que se deriva que las personas puedan celebrar acuerdos sobre sus intereses, con ciertas</w:t>
      </w:r>
      <w:r w:rsid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limitaciones razonables, establecidas para la protección de los intereses de la sociedad o</w:t>
      </w:r>
      <w:r w:rsid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 xml:space="preserve">de las personas vulnerables. </w:t>
      </w:r>
    </w:p>
    <w:p w14:paraId="3E8767E9" w14:textId="4A8B6444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>El Código regula tanto los contratos civiles como los comerciales e incluye, la regulación de los contratos de consumo, entendiendo que no se trata de un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tipo contractual especial más, sino de una fragmentación del tipo general</w:t>
      </w:r>
      <w:r w:rsidR="00DC5A0C">
        <w:rPr>
          <w:rFonts w:ascii="Arial" w:hAnsi="Arial" w:cs="Arial"/>
          <w:sz w:val="24"/>
          <w:szCs w:val="24"/>
          <w:lang w:val="es-AR"/>
        </w:rPr>
        <w:t>.</w:t>
      </w:r>
    </w:p>
    <w:p w14:paraId="2359D4B2" w14:textId="77777777" w:rsidR="00CB4F4E" w:rsidRDefault="00CB4F4E" w:rsidP="00050711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7B905258" w14:textId="446CF758" w:rsidR="007F6EC7" w:rsidRPr="00CB4F4E" w:rsidRDefault="007F6EC7" w:rsidP="00050711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CB4F4E">
        <w:rPr>
          <w:rFonts w:ascii="Arial" w:hAnsi="Arial" w:cs="Arial"/>
          <w:sz w:val="24"/>
          <w:szCs w:val="24"/>
          <w:u w:val="single"/>
          <w:lang w:val="es-AR"/>
        </w:rPr>
        <w:t>Los principios contractuales</w:t>
      </w:r>
    </w:p>
    <w:p w14:paraId="6AB3F513" w14:textId="77777777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>La regulación general de los contratos se orienta por un conjunto de principios básicos,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cuyo respeto hace a la construcción de vínculos eficaces:</w:t>
      </w:r>
    </w:p>
    <w:p w14:paraId="14CDC487" w14:textId="77777777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a) </w:t>
      </w:r>
      <w:r w:rsidRPr="00CB4F4E">
        <w:rPr>
          <w:rFonts w:ascii="Arial" w:hAnsi="Arial" w:cs="Arial"/>
          <w:sz w:val="24"/>
          <w:szCs w:val="24"/>
          <w:u w:val="single"/>
          <w:lang w:val="es-AR"/>
        </w:rPr>
        <w:t>Libertad de contratación</w:t>
      </w:r>
      <w:r w:rsidRPr="00050711">
        <w:rPr>
          <w:rFonts w:ascii="Arial" w:hAnsi="Arial" w:cs="Arial"/>
          <w:sz w:val="24"/>
          <w:szCs w:val="24"/>
          <w:lang w:val="es-AR"/>
        </w:rPr>
        <w:t>: se trata de un principio básico, que surge de diversas normas, como los arts. 958, 960 y 990 CCyC, con límites regulatorios básicamente demarcados por lo dispuesto en los arts. 12 y 963 CCyC.</w:t>
      </w:r>
    </w:p>
    <w:p w14:paraId="57689A90" w14:textId="550A509D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b) </w:t>
      </w:r>
      <w:r w:rsidRPr="00AE66C6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Fuerza obligatoria</w:t>
      </w:r>
      <w:r w:rsidRPr="00AE66C6">
        <w:rPr>
          <w:rFonts w:ascii="Arial" w:hAnsi="Arial" w:cs="Arial"/>
          <w:sz w:val="24"/>
          <w:szCs w:val="24"/>
          <w:highlight w:val="yellow"/>
          <w:lang w:val="es-AR"/>
        </w:rPr>
        <w:t>: principio por el que el contrato válidamente celebrado es obligatorio para las partes y solo puede ser modificado o extinguido conforme lo que en él</w:t>
      </w:r>
      <w:r w:rsidR="00CB4F4E" w:rsidRPr="00AE66C6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AE66C6">
        <w:rPr>
          <w:rFonts w:ascii="Arial" w:hAnsi="Arial" w:cs="Arial"/>
          <w:sz w:val="24"/>
          <w:szCs w:val="24"/>
          <w:highlight w:val="yellow"/>
          <w:lang w:val="es-AR"/>
        </w:rPr>
        <w:t>se disponga por acuerdo de partes o en los supuestos previstos por la ley</w:t>
      </w:r>
      <w:r w:rsidRPr="00050711">
        <w:rPr>
          <w:rFonts w:ascii="Arial" w:hAnsi="Arial" w:cs="Arial"/>
          <w:sz w:val="24"/>
          <w:szCs w:val="24"/>
          <w:lang w:val="es-AR"/>
        </w:rPr>
        <w:t>, según surge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del art. 959 CCyC.</w:t>
      </w:r>
    </w:p>
    <w:p w14:paraId="62FE5BBB" w14:textId="07C37D04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c) </w:t>
      </w:r>
      <w:r w:rsidRPr="00CB4F4E">
        <w:rPr>
          <w:rFonts w:ascii="Arial" w:hAnsi="Arial" w:cs="Arial"/>
          <w:sz w:val="24"/>
          <w:szCs w:val="24"/>
          <w:u w:val="single"/>
          <w:lang w:val="es-AR"/>
        </w:rPr>
        <w:t>Buena fe:</w:t>
      </w:r>
      <w:r w:rsidRPr="00050711">
        <w:rPr>
          <w:rFonts w:ascii="Arial" w:hAnsi="Arial" w:cs="Arial"/>
          <w:sz w:val="24"/>
          <w:szCs w:val="24"/>
          <w:lang w:val="es-AR"/>
        </w:rPr>
        <w:t xml:space="preserve"> es un principio vertebral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del derecho privado, especialmente enunciado para los contratos en el art. 961 CCyC.</w:t>
      </w:r>
    </w:p>
    <w:p w14:paraId="5311F178" w14:textId="719FBE18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d) </w:t>
      </w:r>
      <w:r w:rsidRPr="00CB4F4E">
        <w:rPr>
          <w:rFonts w:ascii="Arial" w:hAnsi="Arial" w:cs="Arial"/>
          <w:sz w:val="24"/>
          <w:szCs w:val="24"/>
          <w:u w:val="single"/>
          <w:lang w:val="es-AR"/>
        </w:rPr>
        <w:t>Conservación del contrato</w:t>
      </w:r>
      <w:r w:rsidRPr="00050711">
        <w:rPr>
          <w:rFonts w:ascii="Arial" w:hAnsi="Arial" w:cs="Arial"/>
          <w:sz w:val="24"/>
          <w:szCs w:val="24"/>
          <w:lang w:val="es-AR"/>
        </w:rPr>
        <w:t>: se trata de un mandato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de optimización orientado a posibilitar que el vínculo negocial alcance los fines previstos por las partes, más allá de la ineficacia de alguna de sus previsiones.</w:t>
      </w:r>
    </w:p>
    <w:p w14:paraId="72696EF1" w14:textId="554F2510" w:rsidR="007F6EC7" w:rsidRPr="00050711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 xml:space="preserve">e) </w:t>
      </w:r>
      <w:r w:rsidRPr="00AE66C6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Principio de relatividad de efectos</w:t>
      </w:r>
      <w:r w:rsidRPr="00050711">
        <w:rPr>
          <w:rFonts w:ascii="Arial" w:hAnsi="Arial" w:cs="Arial"/>
          <w:sz w:val="24"/>
          <w:szCs w:val="24"/>
          <w:lang w:val="es-AR"/>
        </w:rPr>
        <w:t xml:space="preserve">: es de la esencia de los contratos que </w:t>
      </w:r>
      <w:r w:rsidRPr="00AE66C6">
        <w:rPr>
          <w:rFonts w:ascii="Arial" w:hAnsi="Arial" w:cs="Arial"/>
          <w:sz w:val="24"/>
          <w:szCs w:val="24"/>
          <w:highlight w:val="yellow"/>
          <w:lang w:val="es-AR"/>
        </w:rPr>
        <w:t>las disposiciones enunciadas por las partes</w:t>
      </w:r>
      <w:r w:rsidRPr="00050711">
        <w:rPr>
          <w:rFonts w:ascii="Arial" w:hAnsi="Arial" w:cs="Arial"/>
          <w:sz w:val="24"/>
          <w:szCs w:val="24"/>
          <w:lang w:val="es-AR"/>
        </w:rPr>
        <w:t xml:space="preserve"> en ejercicio de la libertad de determinación de</w:t>
      </w:r>
      <w:r w:rsidR="00B02E3C" w:rsidRP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 xml:space="preserve">contenidos que se les reconoce, </w:t>
      </w:r>
      <w:r w:rsidRPr="00AE66C6">
        <w:rPr>
          <w:rFonts w:ascii="Arial" w:hAnsi="Arial" w:cs="Arial"/>
          <w:sz w:val="24"/>
          <w:szCs w:val="24"/>
          <w:highlight w:val="yellow"/>
          <w:lang w:val="es-AR"/>
        </w:rPr>
        <w:t>solo las afecte a ellas y no perjudiquen a terceros</w:t>
      </w:r>
      <w:r w:rsidR="005F3039">
        <w:rPr>
          <w:rFonts w:ascii="Arial" w:hAnsi="Arial" w:cs="Arial"/>
          <w:sz w:val="24"/>
          <w:szCs w:val="24"/>
          <w:lang w:val="es-AR"/>
        </w:rPr>
        <w:t>.</w:t>
      </w:r>
    </w:p>
    <w:p w14:paraId="00159295" w14:textId="77777777" w:rsidR="002512AD" w:rsidRDefault="007F6EC7" w:rsidP="0005071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50711">
        <w:rPr>
          <w:rFonts w:ascii="Arial" w:hAnsi="Arial" w:cs="Arial"/>
          <w:sz w:val="24"/>
          <w:szCs w:val="24"/>
          <w:lang w:val="es-AR"/>
        </w:rPr>
        <w:t>El acto jurídico que da nacimiento a un contrato siempre se producirá por la reunión de, al</w:t>
      </w:r>
      <w:r w:rsid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menos, dos voluntades que participan de la formación del consentimiento, cuestión que</w:t>
      </w:r>
      <w:r w:rsid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no debe ser confundida con los efectos generados a partir de la formación del contrato,</w:t>
      </w:r>
      <w:r w:rsidR="00050711">
        <w:rPr>
          <w:rFonts w:ascii="Arial" w:hAnsi="Arial" w:cs="Arial"/>
          <w:sz w:val="24"/>
          <w:szCs w:val="24"/>
          <w:lang w:val="es-AR"/>
        </w:rPr>
        <w:t xml:space="preserve"> </w:t>
      </w:r>
      <w:r w:rsidRPr="00050711">
        <w:rPr>
          <w:rFonts w:ascii="Arial" w:hAnsi="Arial" w:cs="Arial"/>
          <w:sz w:val="24"/>
          <w:szCs w:val="24"/>
          <w:lang w:val="es-AR"/>
        </w:rPr>
        <w:t>que, como tal, podrá ser unilateral, bilateral o plurilateral</w:t>
      </w:r>
      <w:r w:rsidR="0005071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12335B8F" w14:textId="77777777" w:rsidR="00E0452C" w:rsidRDefault="00E0452C" w:rsidP="002512AD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6C517B7A" w14:textId="76400CAE" w:rsidR="007F6EC7" w:rsidRPr="002512AD" w:rsidRDefault="007F6EC7" w:rsidP="002512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F3039">
        <w:rPr>
          <w:rFonts w:ascii="Arial" w:hAnsi="Arial" w:cs="Arial"/>
          <w:sz w:val="24"/>
          <w:szCs w:val="24"/>
          <w:u w:val="single"/>
          <w:lang w:val="es-AR"/>
        </w:rPr>
        <w:t>Libertad de contratación</w:t>
      </w:r>
      <w:r w:rsidR="002512AD" w:rsidRPr="005F3039">
        <w:rPr>
          <w:rFonts w:ascii="Arial" w:hAnsi="Arial" w:cs="Arial"/>
          <w:sz w:val="24"/>
          <w:szCs w:val="24"/>
          <w:u w:val="single"/>
          <w:lang w:val="es-AR"/>
        </w:rPr>
        <w:t>: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="00451C1B">
        <w:rPr>
          <w:rFonts w:ascii="Arial" w:hAnsi="Arial" w:cs="Arial"/>
          <w:sz w:val="24"/>
          <w:szCs w:val="24"/>
          <w:lang w:val="es-AR"/>
        </w:rPr>
        <w:t>(art. 958)</w:t>
      </w:r>
    </w:p>
    <w:p w14:paraId="0CFAE94A" w14:textId="77777777" w:rsidR="007F6EC7" w:rsidRPr="002512AD" w:rsidRDefault="002512AD" w:rsidP="002512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512AD">
        <w:rPr>
          <w:rFonts w:ascii="Arial" w:hAnsi="Arial" w:cs="Arial"/>
          <w:sz w:val="24"/>
          <w:szCs w:val="24"/>
          <w:lang w:val="es-AR"/>
        </w:rPr>
        <w:t>“</w:t>
      </w:r>
      <w:r w:rsidR="007F6EC7" w:rsidRPr="00AE66C6">
        <w:rPr>
          <w:rFonts w:ascii="Arial" w:hAnsi="Arial" w:cs="Arial"/>
          <w:sz w:val="24"/>
          <w:szCs w:val="24"/>
          <w:highlight w:val="yellow"/>
          <w:lang w:val="es-AR"/>
        </w:rPr>
        <w:t xml:space="preserve">Las partes son libres para </w:t>
      </w:r>
      <w:r w:rsidR="007F6EC7" w:rsidRPr="00AE66C6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celebrar</w:t>
      </w:r>
      <w:r w:rsidR="007F6EC7" w:rsidRPr="00AE66C6">
        <w:rPr>
          <w:rFonts w:ascii="Arial" w:hAnsi="Arial" w:cs="Arial"/>
          <w:sz w:val="24"/>
          <w:szCs w:val="24"/>
          <w:highlight w:val="yellow"/>
          <w:lang w:val="es-AR"/>
        </w:rPr>
        <w:t xml:space="preserve"> un contrato y </w:t>
      </w:r>
      <w:r w:rsidR="007F6EC7" w:rsidRPr="00AE66C6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determinar su contenido</w:t>
      </w:r>
      <w:r w:rsidR="007F6EC7" w:rsidRPr="00AE66C6">
        <w:rPr>
          <w:rFonts w:ascii="Arial" w:hAnsi="Arial" w:cs="Arial"/>
          <w:sz w:val="24"/>
          <w:szCs w:val="24"/>
          <w:highlight w:val="yellow"/>
          <w:lang w:val="es-AR"/>
        </w:rPr>
        <w:t>,</w:t>
      </w:r>
      <w:r w:rsidRPr="00AE66C6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AE66C6">
        <w:rPr>
          <w:rFonts w:ascii="Arial" w:hAnsi="Arial" w:cs="Arial"/>
          <w:sz w:val="24"/>
          <w:szCs w:val="24"/>
          <w:highlight w:val="yellow"/>
          <w:lang w:val="es-AR"/>
        </w:rPr>
        <w:t>dentro de los límites impuestos por la ley, el orden público, la moral y las</w:t>
      </w:r>
      <w:r w:rsidRPr="00AE66C6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AE66C6">
        <w:rPr>
          <w:rFonts w:ascii="Arial" w:hAnsi="Arial" w:cs="Arial"/>
          <w:sz w:val="24"/>
          <w:szCs w:val="24"/>
          <w:highlight w:val="yellow"/>
          <w:lang w:val="es-AR"/>
        </w:rPr>
        <w:t>buenas costumbres</w:t>
      </w:r>
      <w:r w:rsidRPr="002512AD">
        <w:rPr>
          <w:rFonts w:ascii="Arial" w:hAnsi="Arial" w:cs="Arial"/>
          <w:sz w:val="24"/>
          <w:szCs w:val="24"/>
          <w:lang w:val="es-AR"/>
        </w:rPr>
        <w:t>”</w:t>
      </w:r>
    </w:p>
    <w:p w14:paraId="42591BBB" w14:textId="77777777" w:rsidR="007F6EC7" w:rsidRPr="002512AD" w:rsidRDefault="007F6EC7" w:rsidP="002512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512AD">
        <w:rPr>
          <w:rFonts w:ascii="Arial" w:hAnsi="Arial" w:cs="Arial"/>
          <w:sz w:val="24"/>
          <w:szCs w:val="24"/>
          <w:lang w:val="es-AR"/>
        </w:rPr>
        <w:t>La libertad en sentido amplio es un derecho fundamental. La libertad de contratar es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presupuesto de la autonomía, de la potestad de autorregulación de contenido y deriva de lo previsto en la última parte del art. 19 CN, según el cual ningún habitante de la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Nación puede ser privado de lo que la ley no prohíbe, ni obligado a hacer lo que ella no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manda. Al respecto, cabe señalar que son diversas las situaciones en las que la ley obliga a la celebración de un determinado contrato como recaudo para la práctica de una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actividad, como ocurre con la imposición de un seguro obligatorio para la circulación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automotor.</w:t>
      </w:r>
    </w:p>
    <w:p w14:paraId="6F89A494" w14:textId="77777777" w:rsidR="007F6EC7" w:rsidRPr="002512AD" w:rsidRDefault="007F6EC7" w:rsidP="002512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512AD">
        <w:rPr>
          <w:rFonts w:ascii="Arial" w:hAnsi="Arial" w:cs="Arial"/>
          <w:sz w:val="24"/>
          <w:szCs w:val="24"/>
          <w:lang w:val="es-AR"/>
        </w:rPr>
        <w:t xml:space="preserve">Como toda libertad, </w:t>
      </w:r>
      <w:r w:rsidRPr="00AE66C6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su ejercicio no es absoluto</w:t>
      </w:r>
      <w:r w:rsidRPr="00AE66C6">
        <w:rPr>
          <w:rFonts w:ascii="Arial" w:hAnsi="Arial" w:cs="Arial"/>
          <w:sz w:val="24"/>
          <w:szCs w:val="24"/>
          <w:highlight w:val="yellow"/>
          <w:lang w:val="es-AR"/>
        </w:rPr>
        <w:t xml:space="preserve"> y encuentra su límite en la afectación</w:t>
      </w:r>
      <w:r w:rsidR="002512AD" w:rsidRPr="00AE66C6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AE66C6">
        <w:rPr>
          <w:rFonts w:ascii="Arial" w:hAnsi="Arial" w:cs="Arial"/>
          <w:sz w:val="24"/>
          <w:szCs w:val="24"/>
          <w:highlight w:val="yellow"/>
          <w:lang w:val="es-AR"/>
        </w:rPr>
        <w:t>perjudicial de los derechos de terceros ajenos al contrato</w:t>
      </w:r>
      <w:r w:rsidRPr="002512AD">
        <w:rPr>
          <w:rFonts w:ascii="Arial" w:hAnsi="Arial" w:cs="Arial"/>
          <w:sz w:val="24"/>
          <w:szCs w:val="24"/>
          <w:lang w:val="es-AR"/>
        </w:rPr>
        <w:t xml:space="preserve"> (art. 1022 CCyC) y en los límites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impuestos por la ley, el orden público, la moral y las buenas costumbres, conceptos de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 </w:t>
      </w:r>
      <w:r w:rsidRPr="002512AD">
        <w:rPr>
          <w:rFonts w:ascii="Arial" w:hAnsi="Arial" w:cs="Arial"/>
          <w:sz w:val="24"/>
          <w:szCs w:val="24"/>
          <w:lang w:val="es-AR"/>
        </w:rPr>
        <w:t>textura abierta cuyo contenido varía en los distintos tramos de la vida de una sociedad</w:t>
      </w:r>
      <w:r w:rsidR="002512AD" w:rsidRPr="002512AD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0E7BC531" w14:textId="13FAAA35" w:rsidR="007F6EC7" w:rsidRPr="002512AD" w:rsidRDefault="007F6EC7" w:rsidP="002512A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512AD">
        <w:rPr>
          <w:rFonts w:ascii="Arial" w:hAnsi="Arial" w:cs="Arial"/>
          <w:sz w:val="24"/>
          <w:szCs w:val="24"/>
          <w:lang w:val="es-AR"/>
        </w:rPr>
        <w:t xml:space="preserve">La libertad de contratar tiene una doble faz, pues en su contracara se encuentra, la </w:t>
      </w:r>
      <w:r w:rsidRPr="003202D9">
        <w:rPr>
          <w:rFonts w:ascii="Arial" w:hAnsi="Arial" w:cs="Arial"/>
          <w:sz w:val="24"/>
          <w:szCs w:val="24"/>
          <w:highlight w:val="yellow"/>
          <w:lang w:val="es-AR"/>
        </w:rPr>
        <w:t>libertad de no contratar</w:t>
      </w:r>
      <w:r w:rsidRPr="002512AD">
        <w:rPr>
          <w:rFonts w:ascii="Arial" w:hAnsi="Arial" w:cs="Arial"/>
          <w:sz w:val="24"/>
          <w:szCs w:val="24"/>
          <w:lang w:val="es-AR"/>
        </w:rPr>
        <w:t xml:space="preserve">, que también </w:t>
      </w:r>
      <w:r w:rsidRPr="003202D9">
        <w:rPr>
          <w:rFonts w:ascii="Arial" w:hAnsi="Arial" w:cs="Arial"/>
          <w:sz w:val="24"/>
          <w:szCs w:val="24"/>
          <w:highlight w:val="yellow"/>
          <w:lang w:val="es-AR"/>
        </w:rPr>
        <w:t>se ve en cierto grado restringida por</w:t>
      </w:r>
      <w:r w:rsidR="002512AD" w:rsidRPr="003202D9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3202D9">
        <w:rPr>
          <w:rFonts w:ascii="Arial" w:hAnsi="Arial" w:cs="Arial"/>
          <w:sz w:val="24"/>
          <w:szCs w:val="24"/>
          <w:highlight w:val="yellow"/>
          <w:lang w:val="es-AR"/>
        </w:rPr>
        <w:t>circunstancias inherentes a una sociedad compleja</w:t>
      </w:r>
      <w:r w:rsidRPr="002512AD">
        <w:rPr>
          <w:rFonts w:ascii="Arial" w:hAnsi="Arial" w:cs="Arial"/>
          <w:sz w:val="24"/>
          <w:szCs w:val="24"/>
          <w:lang w:val="es-AR"/>
        </w:rPr>
        <w:t xml:space="preserve">, </w:t>
      </w:r>
      <w:r w:rsidR="005F3039" w:rsidRPr="00AC297A">
        <w:rPr>
          <w:rFonts w:ascii="Arial" w:hAnsi="Arial" w:cs="Arial"/>
          <w:sz w:val="24"/>
          <w:szCs w:val="24"/>
          <w:highlight w:val="yellow"/>
          <w:lang w:val="es-AR"/>
        </w:rPr>
        <w:t>con cos</w:t>
      </w:r>
      <w:r w:rsidRPr="00AC297A">
        <w:rPr>
          <w:rFonts w:ascii="Arial" w:hAnsi="Arial" w:cs="Arial"/>
          <w:sz w:val="24"/>
          <w:szCs w:val="24"/>
          <w:highlight w:val="yellow"/>
          <w:lang w:val="es-AR"/>
        </w:rPr>
        <w:t>as y de actividades</w:t>
      </w:r>
      <w:r w:rsidR="002512AD" w:rsidRPr="00AC297A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AC297A">
        <w:rPr>
          <w:rFonts w:ascii="Arial" w:hAnsi="Arial" w:cs="Arial"/>
          <w:sz w:val="24"/>
          <w:szCs w:val="24"/>
          <w:highlight w:val="yellow"/>
          <w:lang w:val="es-AR"/>
        </w:rPr>
        <w:t>riesgosas, en la que a menudo el legislador, obliga a quien realiza una actividad a celebrar determinados contratos (de seguros, de servicios médicos, etc.), en miras de la protección de quienes pudieran resultar de</w:t>
      </w:r>
      <w:r w:rsidR="002512AD" w:rsidRPr="00AC297A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AC297A">
        <w:rPr>
          <w:rFonts w:ascii="Arial" w:hAnsi="Arial" w:cs="Arial"/>
          <w:sz w:val="24"/>
          <w:szCs w:val="24"/>
          <w:highlight w:val="yellow"/>
          <w:lang w:val="es-AR"/>
        </w:rPr>
        <w:t>algún modo afectados por su práctica.</w:t>
      </w:r>
      <w:r w:rsidR="00451C1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3D48B35B" w14:textId="77777777" w:rsidR="002512AD" w:rsidRDefault="002512AD" w:rsidP="007F6EC7">
      <w:pPr>
        <w:rPr>
          <w:lang w:val="es-AR"/>
        </w:rPr>
      </w:pPr>
    </w:p>
    <w:p w14:paraId="37E811F2" w14:textId="77777777" w:rsidR="007F6EC7" w:rsidRPr="00A74F9A" w:rsidRDefault="007F6EC7" w:rsidP="00A74F9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74F9A">
        <w:rPr>
          <w:rFonts w:ascii="Arial" w:hAnsi="Arial" w:cs="Arial"/>
          <w:sz w:val="24"/>
          <w:szCs w:val="24"/>
          <w:u w:val="single"/>
          <w:lang w:val="es-AR"/>
        </w:rPr>
        <w:t>Efecto vinculante</w:t>
      </w:r>
      <w:r w:rsidR="00A74F9A" w:rsidRPr="00A74F9A">
        <w:rPr>
          <w:rFonts w:ascii="Arial" w:hAnsi="Arial" w:cs="Arial"/>
          <w:sz w:val="24"/>
          <w:szCs w:val="24"/>
          <w:lang w:val="es-AR"/>
        </w:rPr>
        <w:t xml:space="preserve">: </w:t>
      </w:r>
      <w:r w:rsidR="00A74F9A">
        <w:rPr>
          <w:rFonts w:ascii="Arial" w:hAnsi="Arial" w:cs="Arial"/>
          <w:sz w:val="24"/>
          <w:szCs w:val="24"/>
          <w:lang w:val="es-AR"/>
        </w:rPr>
        <w:t>(art 959)</w:t>
      </w:r>
    </w:p>
    <w:p w14:paraId="5D053F70" w14:textId="31B88CD8" w:rsidR="007F6EC7" w:rsidRPr="00A74F9A" w:rsidRDefault="00EA266B" w:rsidP="00A74F9A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“</w:t>
      </w:r>
      <w:r w:rsidR="007F6EC7" w:rsidRPr="003202D9">
        <w:rPr>
          <w:rFonts w:ascii="Arial" w:hAnsi="Arial" w:cs="Arial"/>
          <w:sz w:val="24"/>
          <w:szCs w:val="24"/>
          <w:highlight w:val="yellow"/>
          <w:lang w:val="es-AR"/>
        </w:rPr>
        <w:t>Todo contrato válidamente celebrado es obligatorio para las partes. Su contenido sólo puede ser modificado o extinguido por acuerdo de partes o en</w:t>
      </w:r>
      <w:r w:rsidR="00A74F9A" w:rsidRPr="003202D9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3202D9">
        <w:rPr>
          <w:rFonts w:ascii="Arial" w:hAnsi="Arial" w:cs="Arial"/>
          <w:sz w:val="24"/>
          <w:szCs w:val="24"/>
          <w:highlight w:val="yellow"/>
          <w:lang w:val="es-AR"/>
        </w:rPr>
        <w:t>los supuestos en que la ley lo prevé</w:t>
      </w:r>
      <w:r w:rsidRPr="003202D9">
        <w:rPr>
          <w:rFonts w:ascii="Arial" w:hAnsi="Arial" w:cs="Arial"/>
          <w:sz w:val="24"/>
          <w:szCs w:val="24"/>
          <w:highlight w:val="yellow"/>
          <w:lang w:val="es-AR"/>
        </w:rPr>
        <w:t>.”</w:t>
      </w:r>
    </w:p>
    <w:p w14:paraId="46A345EB" w14:textId="151A3BCB" w:rsidR="00A74F9A" w:rsidRPr="00A74F9A" w:rsidRDefault="007F6EC7" w:rsidP="007F6EC7">
      <w:pPr>
        <w:rPr>
          <w:rFonts w:ascii="Arial" w:hAnsi="Arial" w:cs="Arial"/>
          <w:sz w:val="24"/>
          <w:szCs w:val="24"/>
          <w:lang w:val="es-AR"/>
        </w:rPr>
      </w:pPr>
      <w:r w:rsidRPr="00A74F9A">
        <w:rPr>
          <w:rFonts w:ascii="Arial" w:hAnsi="Arial" w:cs="Arial"/>
          <w:sz w:val="24"/>
          <w:szCs w:val="24"/>
          <w:lang w:val="es-AR"/>
        </w:rPr>
        <w:t xml:space="preserve">La estructura normativa en materia de contratos y el sistema de justicia están </w:t>
      </w:r>
      <w:r w:rsidR="00EA266B">
        <w:rPr>
          <w:rFonts w:ascii="Arial" w:hAnsi="Arial" w:cs="Arial"/>
          <w:sz w:val="24"/>
          <w:szCs w:val="24"/>
          <w:lang w:val="es-AR"/>
        </w:rPr>
        <w:t>d</w:t>
      </w:r>
      <w:r w:rsidRPr="00A74F9A">
        <w:rPr>
          <w:rFonts w:ascii="Arial" w:hAnsi="Arial" w:cs="Arial"/>
          <w:sz w:val="24"/>
          <w:szCs w:val="24"/>
          <w:lang w:val="es-AR"/>
        </w:rPr>
        <w:t>estinados a resguardar el cumplimiento de las obligaciones asumidas por las partes, para reducir el riesgo admitido por cada contratante al celebrar un acuerdo en el que</w:t>
      </w:r>
      <w:r w:rsidR="00A74F9A" w:rsidRPr="00A74F9A">
        <w:rPr>
          <w:rFonts w:ascii="Arial" w:hAnsi="Arial" w:cs="Arial"/>
          <w:sz w:val="24"/>
          <w:szCs w:val="24"/>
          <w:lang w:val="es-AR"/>
        </w:rPr>
        <w:t xml:space="preserve"> </w:t>
      </w:r>
      <w:r w:rsidRPr="00A74F9A">
        <w:rPr>
          <w:rFonts w:ascii="Arial" w:hAnsi="Arial" w:cs="Arial"/>
          <w:sz w:val="24"/>
          <w:szCs w:val="24"/>
          <w:lang w:val="es-AR"/>
        </w:rPr>
        <w:t xml:space="preserve">comprometen recursos de distinta índole. </w:t>
      </w:r>
    </w:p>
    <w:p w14:paraId="287E34E9" w14:textId="77777777" w:rsidR="000C30B9" w:rsidRDefault="000C30B9" w:rsidP="002C7813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171BD946" w14:textId="2550D167" w:rsidR="007F6EC7" w:rsidRPr="00E0452C" w:rsidRDefault="007F6EC7" w:rsidP="002C7813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E0452C">
        <w:rPr>
          <w:rFonts w:ascii="Arial" w:hAnsi="Arial" w:cs="Arial"/>
          <w:sz w:val="24"/>
          <w:szCs w:val="24"/>
          <w:u w:val="single"/>
          <w:lang w:val="es-AR"/>
        </w:rPr>
        <w:t>Límites a la fuerza obligatoria del contrato</w:t>
      </w:r>
    </w:p>
    <w:p w14:paraId="226B1B0A" w14:textId="1F2506B9" w:rsidR="007F6EC7" w:rsidRPr="001D582A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 xml:space="preserve">a) </w:t>
      </w:r>
      <w:r w:rsidRPr="00EA266B">
        <w:rPr>
          <w:rFonts w:ascii="Arial" w:hAnsi="Arial" w:cs="Arial"/>
          <w:sz w:val="24"/>
          <w:szCs w:val="24"/>
          <w:u w:val="single"/>
          <w:lang w:val="es-AR"/>
        </w:rPr>
        <w:t>Validez del contrato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: la norma establece la </w:t>
      </w:r>
      <w:r w:rsidRPr="001D582A">
        <w:rPr>
          <w:rFonts w:ascii="Arial" w:hAnsi="Arial" w:cs="Arial"/>
          <w:sz w:val="24"/>
          <w:szCs w:val="24"/>
          <w:lang w:val="es-AR"/>
        </w:rPr>
        <w:t>obligatoriedad de lo acordado por las partes en los contratos, en tanto ellos hayan sido “válidamente” celebrados. La expresión</w:t>
      </w:r>
      <w:r w:rsidR="00A74F9A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tiene una significación amplia, pues abarca tanto los supuestos de afectación </w:t>
      </w:r>
      <w:r w:rsidRPr="001D582A">
        <w:rPr>
          <w:rFonts w:ascii="Arial" w:hAnsi="Arial" w:cs="Arial"/>
          <w:sz w:val="24"/>
          <w:szCs w:val="24"/>
          <w:lang w:val="es-AR"/>
        </w:rPr>
        <w:lastRenderedPageBreak/>
        <w:t>de un</w:t>
      </w:r>
      <w:r w:rsidR="00A74F9A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interés particular, en los que se requerirá el planteo de un sujeto legitimado para objetar la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 validez del acto, como los </w:t>
      </w:r>
      <w:r w:rsidRPr="001D582A">
        <w:rPr>
          <w:rFonts w:ascii="Arial" w:hAnsi="Arial" w:cs="Arial"/>
          <w:sz w:val="24"/>
          <w:szCs w:val="24"/>
          <w:lang w:val="es-AR"/>
        </w:rPr>
        <w:t>de violación de un contenido de orden público, en</w:t>
      </w:r>
      <w:r w:rsidR="00A74F9A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cuyo caso no será necesaria petición alguna, dado que la privación de efectos puede</w:t>
      </w:r>
      <w:r w:rsidR="00A74F9A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disponerse de oficio.</w:t>
      </w:r>
    </w:p>
    <w:p w14:paraId="01F9027D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 xml:space="preserve">b) </w:t>
      </w:r>
      <w:r w:rsidRPr="00EA266B">
        <w:rPr>
          <w:rFonts w:ascii="Arial" w:hAnsi="Arial" w:cs="Arial"/>
          <w:sz w:val="24"/>
          <w:szCs w:val="24"/>
          <w:u w:val="single"/>
          <w:lang w:val="es-AR"/>
        </w:rPr>
        <w:t>Efecto relativo de lo convenido</w:t>
      </w:r>
      <w:r w:rsidRPr="002C7813">
        <w:rPr>
          <w:rFonts w:ascii="Arial" w:hAnsi="Arial" w:cs="Arial"/>
          <w:sz w:val="24"/>
          <w:szCs w:val="24"/>
          <w:lang w:val="es-AR"/>
        </w:rPr>
        <w:t>: las partes pueden regular sus propios intereses, pero</w:t>
      </w:r>
      <w:r w:rsidR="00A74F9A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no pueden pretender imponerlos a quienes no consintieron en formar parte del contrato, para lo que encuentran un límite en la vigencia del principio del efecto relativo</w:t>
      </w:r>
      <w:r w:rsidR="00A74F9A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de los contratos.</w:t>
      </w:r>
    </w:p>
    <w:p w14:paraId="24B06BD1" w14:textId="77777777" w:rsidR="00E0452C" w:rsidRDefault="00E0452C" w:rsidP="002C7813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7F29F24F" w14:textId="574C499A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E0452C">
        <w:rPr>
          <w:rFonts w:ascii="Arial" w:hAnsi="Arial" w:cs="Arial"/>
          <w:sz w:val="24"/>
          <w:szCs w:val="24"/>
          <w:u w:val="single"/>
          <w:lang w:val="es-AR"/>
        </w:rPr>
        <w:t>La mutabilidad de los términos del contrato</w:t>
      </w:r>
      <w:r w:rsidR="002C7813" w:rsidRPr="002C7813">
        <w:rPr>
          <w:rFonts w:ascii="Arial" w:hAnsi="Arial" w:cs="Arial"/>
          <w:sz w:val="24"/>
          <w:szCs w:val="24"/>
          <w:lang w:val="es-AR"/>
        </w:rPr>
        <w:t>:</w:t>
      </w:r>
    </w:p>
    <w:p w14:paraId="0741CE2B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 xml:space="preserve">a) </w:t>
      </w:r>
      <w:r w:rsidRPr="00E0452C">
        <w:rPr>
          <w:rFonts w:ascii="Arial" w:hAnsi="Arial" w:cs="Arial"/>
          <w:sz w:val="24"/>
          <w:szCs w:val="24"/>
          <w:u w:val="single"/>
          <w:lang w:val="es-AR"/>
        </w:rPr>
        <w:t>Alteraciones por acuerdo de las partes</w:t>
      </w:r>
      <w:r w:rsidRPr="002C7813">
        <w:rPr>
          <w:rFonts w:ascii="Arial" w:hAnsi="Arial" w:cs="Arial"/>
          <w:sz w:val="24"/>
          <w:szCs w:val="24"/>
          <w:lang w:val="es-AR"/>
        </w:rPr>
        <w:t>: este artículo da cuenta del principio general,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que integra el de libertad de contratar, según el cual </w:t>
      </w:r>
      <w:r w:rsidRPr="003202D9">
        <w:rPr>
          <w:rFonts w:ascii="Arial" w:hAnsi="Arial" w:cs="Arial"/>
          <w:sz w:val="24"/>
          <w:szCs w:val="24"/>
          <w:highlight w:val="yellow"/>
          <w:lang w:val="es-AR"/>
        </w:rPr>
        <w:t>la modificación de los términos</w:t>
      </w:r>
      <w:r w:rsidR="002C7813" w:rsidRPr="003202D9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3202D9">
        <w:rPr>
          <w:rFonts w:ascii="Arial" w:hAnsi="Arial" w:cs="Arial"/>
          <w:sz w:val="24"/>
          <w:szCs w:val="24"/>
          <w:highlight w:val="yellow"/>
          <w:lang w:val="es-AR"/>
        </w:rPr>
        <w:t>de un contrato o su extinción voluntaria son resorte de las partes que lo celebraron,</w:t>
      </w:r>
      <w:r w:rsidR="002C7813" w:rsidRPr="003202D9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3202D9">
        <w:rPr>
          <w:rFonts w:ascii="Arial" w:hAnsi="Arial" w:cs="Arial"/>
          <w:sz w:val="24"/>
          <w:szCs w:val="24"/>
          <w:highlight w:val="yellow"/>
          <w:lang w:val="es-AR"/>
        </w:rPr>
        <w:t>cuyo contenido permanecerá inmutable en tanto no se verifiquen acuerdos modificatorios o extintivos.</w:t>
      </w:r>
    </w:p>
    <w:p w14:paraId="028EF8B4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AC297A">
        <w:rPr>
          <w:rFonts w:ascii="Arial" w:hAnsi="Arial" w:cs="Arial"/>
          <w:sz w:val="24"/>
          <w:szCs w:val="24"/>
          <w:highlight w:val="yellow"/>
          <w:lang w:val="es-AR"/>
        </w:rPr>
        <w:t xml:space="preserve">Los vínculos contractuales de larga duración subsisten en tanto satisfagan los intereses de las partes </w:t>
      </w:r>
      <w:r w:rsidR="002C7813" w:rsidRPr="00AC297A">
        <w:rPr>
          <w:rFonts w:ascii="Arial" w:hAnsi="Arial" w:cs="Arial"/>
          <w:sz w:val="24"/>
          <w:szCs w:val="24"/>
          <w:highlight w:val="yellow"/>
          <w:lang w:val="es-AR"/>
        </w:rPr>
        <w:t>i</w:t>
      </w:r>
      <w:r w:rsidRPr="00AC297A">
        <w:rPr>
          <w:rFonts w:ascii="Arial" w:hAnsi="Arial" w:cs="Arial"/>
          <w:sz w:val="24"/>
          <w:szCs w:val="24"/>
          <w:highlight w:val="yellow"/>
          <w:lang w:val="es-AR"/>
        </w:rPr>
        <w:t>nvolucradas o mantengan la potencialidad de hacerlo; por medio</w:t>
      </w:r>
      <w:r w:rsidR="002C7813" w:rsidRPr="00AC297A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AC297A">
        <w:rPr>
          <w:rFonts w:ascii="Arial" w:hAnsi="Arial" w:cs="Arial"/>
          <w:sz w:val="24"/>
          <w:szCs w:val="24"/>
          <w:highlight w:val="yellow"/>
          <w:lang w:val="es-AR"/>
        </w:rPr>
        <w:t>de un acuerdo entre ellas, pueden, por ello, tanto modificar como extinguir un vínculo</w:t>
      </w:r>
      <w:r w:rsidR="002C7813" w:rsidRPr="00AC297A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AC297A">
        <w:rPr>
          <w:rFonts w:ascii="Arial" w:hAnsi="Arial" w:cs="Arial"/>
          <w:sz w:val="24"/>
          <w:szCs w:val="24"/>
          <w:highlight w:val="yellow"/>
          <w:lang w:val="es-AR"/>
        </w:rPr>
        <w:t>prexistente</w:t>
      </w:r>
      <w:r w:rsidRPr="002C7813">
        <w:rPr>
          <w:rFonts w:ascii="Arial" w:hAnsi="Arial" w:cs="Arial"/>
          <w:sz w:val="24"/>
          <w:szCs w:val="24"/>
          <w:lang w:val="es-AR"/>
        </w:rPr>
        <w:t>.</w:t>
      </w:r>
    </w:p>
    <w:p w14:paraId="41E7C3E4" w14:textId="0CC095FB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 xml:space="preserve">b) </w:t>
      </w:r>
      <w:r w:rsidRPr="00E0452C">
        <w:rPr>
          <w:rFonts w:ascii="Arial" w:hAnsi="Arial" w:cs="Arial"/>
          <w:sz w:val="24"/>
          <w:szCs w:val="24"/>
          <w:u w:val="single"/>
          <w:lang w:val="es-AR"/>
        </w:rPr>
        <w:t>Modificaciones de fuente legal</w:t>
      </w:r>
      <w:r w:rsidRPr="002C7813">
        <w:rPr>
          <w:rFonts w:ascii="Arial" w:hAnsi="Arial" w:cs="Arial"/>
          <w:sz w:val="24"/>
          <w:szCs w:val="24"/>
          <w:lang w:val="es-AR"/>
        </w:rPr>
        <w:t>: en el Código se prevén institutos que, como el de la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lesión, o el de la imprevisión, para conflictos sobrevinientes, posibilitan la generación de cambios a los términos de un contrato.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 No se trata de modificaciones que se vayan a producir por el mero imperio de la ley, pues en su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resultado sigue teniendo incidencia la voluntad de las partes.</w:t>
      </w:r>
    </w:p>
    <w:p w14:paraId="50E0767A" w14:textId="25FB81B0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Y es también necesario recordar que en nuestro país se ha desarrollado a lo largo del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tiempo otra regulación vinculada con la emergencia económica, con efectos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habituales aun a las obligaciones en curso. Ella ha dado lugar a la denominada “doctrina de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la emergencia económica”, generada a partir del dictado por la Corte Suprema de Justicia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de la Nación de la sentencia en el conocido caso “</w:t>
      </w:r>
      <w:proofErr w:type="spellStart"/>
      <w:r w:rsidRPr="002C7813">
        <w:rPr>
          <w:rFonts w:ascii="Arial" w:hAnsi="Arial" w:cs="Arial"/>
          <w:sz w:val="24"/>
          <w:szCs w:val="24"/>
          <w:lang w:val="es-AR"/>
        </w:rPr>
        <w:t>Ercolano</w:t>
      </w:r>
      <w:proofErr w:type="spellEnd"/>
      <w:r w:rsidRPr="002C7813">
        <w:rPr>
          <w:rFonts w:ascii="Arial" w:hAnsi="Arial" w:cs="Arial"/>
          <w:sz w:val="24"/>
          <w:szCs w:val="24"/>
          <w:lang w:val="es-AR"/>
        </w:rPr>
        <w:t>”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en el que la mayoría del tribunal sostuvo que: “Hay restricciones a la propiedad y a las actividades individuales cuya legitimidad no puede discutirse en principio, sino en su extensión. Tales son las que se proponen asegurar el orden, la salud y la moralidad colectivas; y hay asimismo otras limitaciones,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como son las que tienden a proteger los intereses económicos, que no pueden aceptarse sin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un cuidadoso examen, porque podrían contrariar los principios de libertad económica y de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individualismo profesados por la Constitución. A esta categoría corresponden las reglamentaciones de precios y de tarifas, inspiradas en el propósito de librar al público de opresiones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o tiranías de orden económico”. Es que la emergencia afecta la base del negocio y, como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consecuencia de ello, impacta </w:t>
      </w:r>
      <w:r w:rsidR="000C30B9">
        <w:rPr>
          <w:rFonts w:ascii="Arial" w:hAnsi="Arial" w:cs="Arial"/>
          <w:sz w:val="24"/>
          <w:szCs w:val="24"/>
          <w:lang w:val="es-AR"/>
        </w:rPr>
        <w:t>en</w:t>
      </w:r>
      <w:r w:rsidRPr="002C7813">
        <w:rPr>
          <w:rFonts w:ascii="Arial" w:hAnsi="Arial" w:cs="Arial"/>
          <w:sz w:val="24"/>
          <w:szCs w:val="24"/>
          <w:lang w:val="es-AR"/>
        </w:rPr>
        <w:t xml:space="preserve"> las </w:t>
      </w:r>
      <w:r w:rsidRPr="002C7813">
        <w:rPr>
          <w:rFonts w:ascii="Arial" w:hAnsi="Arial" w:cs="Arial"/>
          <w:sz w:val="24"/>
          <w:szCs w:val="24"/>
          <w:lang w:val="es-AR"/>
        </w:rPr>
        <w:lastRenderedPageBreak/>
        <w:t>prestaciones, generando una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excesiva onerosidad sobreviniente que es corregida por el juez o por la ley.</w:t>
      </w:r>
    </w:p>
    <w:p w14:paraId="2181BC89" w14:textId="5617124F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A partir de allí han sido numerosos los pronunciamientos en los que el Máximo Tribunal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convalidó normas que, dictadas en razón de situaciones de emergencia, generaban alteraciones en las previsiones establecidas por las partes en contratos de diversa naturaleza,</w:t>
      </w:r>
      <w:r w:rsidR="00E0452C">
        <w:rPr>
          <w:rFonts w:ascii="Arial" w:hAnsi="Arial" w:cs="Arial"/>
          <w:sz w:val="24"/>
          <w:szCs w:val="24"/>
          <w:lang w:val="es-AR"/>
        </w:rPr>
        <w:t xml:space="preserve"> </w:t>
      </w:r>
      <w:r w:rsidRPr="002C7813">
        <w:rPr>
          <w:rFonts w:ascii="Arial" w:hAnsi="Arial" w:cs="Arial"/>
          <w:sz w:val="24"/>
          <w:szCs w:val="24"/>
          <w:lang w:val="es-AR"/>
        </w:rPr>
        <w:t>pautándose como recaudos generales para su admisibilidad constitucional que:</w:t>
      </w:r>
    </w:p>
    <w:p w14:paraId="092AA73E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a) exista una situación de emergencia definida por el Congreso;</w:t>
      </w:r>
    </w:p>
    <w:p w14:paraId="445EB656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b) se persiga un fin público;</w:t>
      </w:r>
    </w:p>
    <w:p w14:paraId="0085DFA8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c) las medidas adoptadas sean de carácter transitorio; y</w:t>
      </w:r>
    </w:p>
    <w:p w14:paraId="2AE1DE6A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d) se respete el principio de razonabilidad, que el medio empleado sea proporcional y</w:t>
      </w:r>
    </w:p>
    <w:p w14:paraId="361E4CB2" w14:textId="77777777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813">
        <w:rPr>
          <w:rFonts w:ascii="Arial" w:hAnsi="Arial" w:cs="Arial"/>
          <w:sz w:val="24"/>
          <w:szCs w:val="24"/>
          <w:lang w:val="es-AR"/>
        </w:rPr>
        <w:t>adecuado para el fin público perseguido.</w:t>
      </w:r>
    </w:p>
    <w:p w14:paraId="437112E1" w14:textId="77777777" w:rsidR="002C7813" w:rsidRDefault="002C7813" w:rsidP="007F6EC7">
      <w:pPr>
        <w:rPr>
          <w:lang w:val="es-AR"/>
        </w:rPr>
      </w:pPr>
    </w:p>
    <w:p w14:paraId="430912E4" w14:textId="7434E61D" w:rsidR="007F6EC7" w:rsidRPr="002C7813" w:rsidRDefault="007F6EC7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7F6EC7">
        <w:rPr>
          <w:lang w:val="es-AR"/>
        </w:rPr>
        <w:t xml:space="preserve"> </w:t>
      </w:r>
      <w:r w:rsidRPr="000C30B9">
        <w:rPr>
          <w:rFonts w:ascii="Arial" w:hAnsi="Arial" w:cs="Arial"/>
          <w:sz w:val="24"/>
          <w:szCs w:val="24"/>
          <w:u w:val="single"/>
          <w:lang w:val="es-AR"/>
        </w:rPr>
        <w:t>Facultades de los jueces</w:t>
      </w:r>
      <w:r w:rsidR="002C7813" w:rsidRPr="002C7813">
        <w:rPr>
          <w:rFonts w:ascii="Arial" w:hAnsi="Arial" w:cs="Arial"/>
          <w:sz w:val="24"/>
          <w:szCs w:val="24"/>
          <w:lang w:val="es-AR"/>
        </w:rPr>
        <w:t xml:space="preserve"> (art 960)</w:t>
      </w:r>
    </w:p>
    <w:p w14:paraId="4E2692CA" w14:textId="77777777" w:rsidR="007F6EC7" w:rsidRPr="002C7813" w:rsidRDefault="002C7813" w:rsidP="002C7813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“</w:t>
      </w:r>
      <w:r w:rsidR="007F6EC7" w:rsidRPr="003202D9">
        <w:rPr>
          <w:rFonts w:ascii="Arial" w:hAnsi="Arial" w:cs="Arial"/>
          <w:sz w:val="24"/>
          <w:szCs w:val="24"/>
          <w:highlight w:val="yellow"/>
          <w:lang w:val="es-AR"/>
        </w:rPr>
        <w:t>Los jueces no tienen facultades para modificar las estipulaciones de los contratos, excepto que sea a pedido de una de las partes cuando lo autoriza</w:t>
      </w:r>
      <w:r w:rsidRPr="003202D9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3202D9">
        <w:rPr>
          <w:rFonts w:ascii="Arial" w:hAnsi="Arial" w:cs="Arial"/>
          <w:sz w:val="24"/>
          <w:szCs w:val="24"/>
          <w:highlight w:val="yellow"/>
          <w:lang w:val="es-AR"/>
        </w:rPr>
        <w:t>la ley, o de oficio cuando se afecta, de modo manifiesto, el orden público</w:t>
      </w:r>
      <w:r w:rsidR="007F6EC7" w:rsidRPr="002C7813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Arial" w:hAnsi="Arial" w:cs="Arial"/>
          <w:sz w:val="24"/>
          <w:szCs w:val="24"/>
          <w:lang w:val="es-AR"/>
        </w:rPr>
        <w:t>”</w:t>
      </w:r>
    </w:p>
    <w:p w14:paraId="01FECD35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t>La norma habilita el ejercicio de la función jurisdiccional con relación a las estipulaciones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de un contrato bajo los siguientes recaudos:</w:t>
      </w:r>
    </w:p>
    <w:p w14:paraId="271324ED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t>a) Pedido de parte y autorización legal; por ejemplo, ante un supuesto de lesión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(art. 332 CCyC) o de imprevisión (art. 1091 CCyC).</w:t>
      </w:r>
    </w:p>
    <w:p w14:paraId="247C5432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t xml:space="preserve">b) De oficio, ante la afectación manifiesta del </w:t>
      </w:r>
      <w:r w:rsidRPr="001D582A">
        <w:rPr>
          <w:rFonts w:ascii="Arial" w:hAnsi="Arial" w:cs="Arial"/>
          <w:sz w:val="24"/>
          <w:szCs w:val="24"/>
          <w:lang w:val="es-AR"/>
        </w:rPr>
        <w:t>orden público;</w:t>
      </w:r>
      <w:r w:rsidRPr="00CB74BD">
        <w:rPr>
          <w:rFonts w:ascii="Arial" w:hAnsi="Arial" w:cs="Arial"/>
          <w:sz w:val="24"/>
          <w:szCs w:val="24"/>
          <w:lang w:val="es-AR"/>
        </w:rPr>
        <w:t xml:space="preserve"> supuesto en el que la verificación de tal circunstancia por el juez le impone intervenir en los términos del contrato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para privar de eficacia a la estipulación que lo vulnera. A diario ocurre ello en nuestros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tribunales cuando, por ejemplo, se verifica la existencia de una cláusula en la que se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estipulan intereses usurarios, ante lo que el juez priva de validez a la estipulación e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integra el contrato con la determinación de la tasa que considere adecuada; operación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expresamente prevista en este Código en el art. 771.</w:t>
      </w:r>
    </w:p>
    <w:p w14:paraId="0DF87405" w14:textId="77777777" w:rsidR="00CB74BD" w:rsidRDefault="00CB74BD" w:rsidP="007F6EC7">
      <w:pPr>
        <w:rPr>
          <w:lang w:val="es-AR"/>
        </w:rPr>
      </w:pPr>
      <w:bookmarkStart w:id="0" w:name="_GoBack"/>
      <w:bookmarkEnd w:id="0"/>
    </w:p>
    <w:p w14:paraId="0F87913A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7F6EC7">
        <w:rPr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Buena fe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 w:rsidR="00CB74BD" w:rsidRPr="00CB74BD">
        <w:rPr>
          <w:rFonts w:ascii="Arial" w:hAnsi="Arial" w:cs="Arial"/>
          <w:sz w:val="24"/>
          <w:szCs w:val="24"/>
          <w:lang w:val="es-AR"/>
        </w:rPr>
        <w:t>( ARTÍCULO</w:t>
      </w:r>
      <w:proofErr w:type="gramEnd"/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961)</w:t>
      </w:r>
    </w:p>
    <w:p w14:paraId="5EDB1464" w14:textId="77777777" w:rsidR="007F6EC7" w:rsidRPr="00CB74BD" w:rsidRDefault="00CB74BD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t>“</w:t>
      </w:r>
      <w:r w:rsidR="007F6EC7" w:rsidRPr="000D3395">
        <w:rPr>
          <w:rFonts w:ascii="Arial" w:hAnsi="Arial" w:cs="Arial"/>
          <w:sz w:val="24"/>
          <w:szCs w:val="24"/>
          <w:highlight w:val="yellow"/>
          <w:lang w:val="es-AR"/>
        </w:rPr>
        <w:t>Los contratos deben celebrarse, interpretarse y ejecutarse de buena fe.</w:t>
      </w:r>
      <w:r w:rsidRPr="000D339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0D3395">
        <w:rPr>
          <w:rFonts w:ascii="Arial" w:hAnsi="Arial" w:cs="Arial"/>
          <w:sz w:val="24"/>
          <w:szCs w:val="24"/>
          <w:highlight w:val="yellow"/>
          <w:lang w:val="es-AR"/>
        </w:rPr>
        <w:t>Obligan no sólo a lo que está formalmente expresado, sino a todas las consecuencias que puedan considerarse comprendidas en ellos, con los alcances en que razonablemente se habría obligado un contratante cuidadoso y</w:t>
      </w:r>
      <w:r w:rsidRPr="000D339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0D3395">
        <w:rPr>
          <w:rFonts w:ascii="Arial" w:hAnsi="Arial" w:cs="Arial"/>
          <w:sz w:val="24"/>
          <w:szCs w:val="24"/>
          <w:highlight w:val="yellow"/>
          <w:lang w:val="es-AR"/>
        </w:rPr>
        <w:t>previsor</w:t>
      </w:r>
      <w:r w:rsidR="007F6EC7" w:rsidRPr="00CB74BD">
        <w:rPr>
          <w:rFonts w:ascii="Arial" w:hAnsi="Arial" w:cs="Arial"/>
          <w:sz w:val="24"/>
          <w:szCs w:val="24"/>
          <w:lang w:val="es-AR"/>
        </w:rPr>
        <w:t>.</w:t>
      </w:r>
      <w:r w:rsidRPr="00CB74BD">
        <w:rPr>
          <w:rFonts w:ascii="Arial" w:hAnsi="Arial" w:cs="Arial"/>
          <w:sz w:val="24"/>
          <w:szCs w:val="24"/>
          <w:lang w:val="es-AR"/>
        </w:rPr>
        <w:t>”</w:t>
      </w:r>
    </w:p>
    <w:p w14:paraId="15AA349F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B74BD">
        <w:rPr>
          <w:rFonts w:ascii="Arial" w:hAnsi="Arial" w:cs="Arial"/>
          <w:sz w:val="24"/>
          <w:szCs w:val="24"/>
          <w:lang w:val="es-AR"/>
        </w:rPr>
        <w:lastRenderedPageBreak/>
        <w:t>El principio de buena fe es medular en el derecho privado. Se exige en el actuar y la sujeción a él se presume en tanto no se demuestre lo contrario. La buena fe tiene gravitación en todas las etapas de la contratación. Ella se exige tanto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en la etapa de negociaciones previas a la concreción de un contrato (art. 991 CCyC) como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 xml:space="preserve">en el momento de su celebración, en su etapa funcional o de ejecución y hasta en la </w:t>
      </w:r>
      <w:proofErr w:type="spellStart"/>
      <w:r w:rsidRPr="00CB74BD">
        <w:rPr>
          <w:rFonts w:ascii="Arial" w:hAnsi="Arial" w:cs="Arial"/>
          <w:sz w:val="24"/>
          <w:szCs w:val="24"/>
          <w:lang w:val="es-AR"/>
        </w:rPr>
        <w:t>postcontractual</w:t>
      </w:r>
      <w:proofErr w:type="spellEnd"/>
      <w:r w:rsidRPr="00CB74BD">
        <w:rPr>
          <w:rFonts w:ascii="Arial" w:hAnsi="Arial" w:cs="Arial"/>
          <w:sz w:val="24"/>
          <w:szCs w:val="24"/>
          <w:lang w:val="es-AR"/>
        </w:rPr>
        <w:t>, cuando las partes se restituyen bienes empleados en la ejecución del contrato concluido. El de buena fe es, asimismo, el criterio rector que guía la interpretación de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las disposiciones contractuales (art. 1061 CCyC).</w:t>
      </w:r>
    </w:p>
    <w:p w14:paraId="59E1DB0A" w14:textId="77777777" w:rsidR="007F6EC7" w:rsidRPr="00CB74BD" w:rsidRDefault="007F6EC7" w:rsidP="00CB74BD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D3395">
        <w:rPr>
          <w:rFonts w:ascii="Arial" w:hAnsi="Arial" w:cs="Arial"/>
          <w:sz w:val="24"/>
          <w:szCs w:val="24"/>
          <w:highlight w:val="yellow"/>
          <w:lang w:val="es-AR"/>
        </w:rPr>
        <w:t>Quien actúa con buena fe debe, por ejemplo, mantener informada a la otra parte sobre las</w:t>
      </w:r>
      <w:r w:rsidR="00CB74BD" w:rsidRPr="000D339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0D3395">
        <w:rPr>
          <w:rFonts w:ascii="Arial" w:hAnsi="Arial" w:cs="Arial"/>
          <w:sz w:val="24"/>
          <w:szCs w:val="24"/>
          <w:highlight w:val="yellow"/>
          <w:lang w:val="es-AR"/>
        </w:rPr>
        <w:t>circunstancias que puedan incidir en el cumplimiento de las obligaciones a cargo de cada</w:t>
      </w:r>
      <w:r w:rsidR="00CB74BD" w:rsidRPr="000D339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0D3395">
        <w:rPr>
          <w:rFonts w:ascii="Arial" w:hAnsi="Arial" w:cs="Arial"/>
          <w:sz w:val="24"/>
          <w:szCs w:val="24"/>
          <w:highlight w:val="yellow"/>
          <w:lang w:val="es-AR"/>
        </w:rPr>
        <w:t>una de las contratantes, aun cuando ello no hubiera sido expresamente enunciado en el</w:t>
      </w:r>
      <w:r w:rsidR="00CB74BD" w:rsidRPr="000D3395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0D3395">
        <w:rPr>
          <w:rFonts w:ascii="Arial" w:hAnsi="Arial" w:cs="Arial"/>
          <w:sz w:val="24"/>
          <w:szCs w:val="24"/>
          <w:highlight w:val="yellow"/>
          <w:lang w:val="es-AR"/>
        </w:rPr>
        <w:t>contrato que los vincula</w:t>
      </w:r>
      <w:r w:rsidRPr="00CB74BD">
        <w:rPr>
          <w:rFonts w:ascii="Arial" w:hAnsi="Arial" w:cs="Arial"/>
          <w:sz w:val="24"/>
          <w:szCs w:val="24"/>
          <w:lang w:val="es-AR"/>
        </w:rPr>
        <w:t>; debe custodiar los bienes que la otra parte deja en su esfera de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control, en razón de la ejecución del contrato; debe trasladar a la otra parte la información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que pueda incidir en el cumplimiento de las obligaciones a cargo de cada una de las contratantes, etc. Existe un deber básico de colaboración y de prevención entre las partes.</w:t>
      </w:r>
      <w:r w:rsidR="00C0037F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Cada uno de los contratantes debe actuar de modo tal de no</w:t>
      </w:r>
      <w:r w:rsidR="00CB74BD" w:rsidRPr="00CB74BD">
        <w:rPr>
          <w:rFonts w:ascii="Arial" w:hAnsi="Arial" w:cs="Arial"/>
          <w:sz w:val="24"/>
          <w:szCs w:val="24"/>
          <w:lang w:val="es-AR"/>
        </w:rPr>
        <w:t xml:space="preserve"> </w:t>
      </w:r>
      <w:r w:rsidRPr="00CB74BD">
        <w:rPr>
          <w:rFonts w:ascii="Arial" w:hAnsi="Arial" w:cs="Arial"/>
          <w:sz w:val="24"/>
          <w:szCs w:val="24"/>
          <w:lang w:val="es-AR"/>
        </w:rPr>
        <w:t>defraudar la confianza en él depositada por el otro.</w:t>
      </w:r>
    </w:p>
    <w:p w14:paraId="489CEE04" w14:textId="77777777" w:rsidR="00CB74BD" w:rsidRPr="00CB74BD" w:rsidRDefault="00CB74BD" w:rsidP="00CB74BD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1EE191B7" w14:textId="77777777" w:rsid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15B7">
        <w:rPr>
          <w:rFonts w:ascii="Arial" w:hAnsi="Arial" w:cs="Arial"/>
          <w:sz w:val="24"/>
          <w:szCs w:val="24"/>
          <w:u w:val="single"/>
          <w:lang w:val="es-AR"/>
        </w:rPr>
        <w:t>Tipos de normas contractuales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De acuerdo a lo establecido en el Código, podemos distinguir tres tipos de normas en los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contenidos contractuales: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52BEEEDC" w14:textId="77777777" w:rsid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a) Normas particulares o de autonomía: se trata de las que las partes pueden libremente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crear en ejercicio de la libertad contractual y de determinación de contenidos de la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que gozan. Pueden desplazar a las normas supletorias y ceden ante las normas indisponibles.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74A58A1F" w14:textId="45887914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b) Normas supletorias: son normas supletorias las contenidas en la ley, no indisponibles,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que se aplican en aquellos aspectos que no han sido regulados por las partes por vía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de alguna norma particular por ellos creada en ejercicio de su libertad de determinación de contenidos contractuales. La regla, enunciada en el art. 962 CCyC, es que en</w:t>
      </w:r>
      <w:r w:rsidR="00C0037F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principio todas las normas son supletorias de la voluntad de las partes, quienes pueden regular en un sentido distinto al previsto por el legislador.</w:t>
      </w:r>
      <w:r w:rsidR="00C0037F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 Las normas supletorias no se imponen a las partes, su función es facilitarles el desarrollo contractual. La mayoría de las normas que conforman la regulación de los contratos en particular son de ese carácter.</w:t>
      </w:r>
    </w:p>
    <w:p w14:paraId="0DB0BC27" w14:textId="77777777" w:rsidR="00C0037F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c) Normas indisponibles: son aquellas que se encuentran por encima de las restantes,</w:t>
      </w:r>
      <w:r w:rsidR="00C0037F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particulares o supletorias y que no pueden ser dejadas sin efecto por una norma de</w:t>
      </w:r>
      <w:r w:rsidR="00C0037F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autonomía generada por los </w:t>
      </w:r>
      <w:r w:rsidR="00C0037F" w:rsidRPr="002329BA">
        <w:rPr>
          <w:rFonts w:ascii="Arial" w:hAnsi="Arial" w:cs="Arial"/>
          <w:sz w:val="24"/>
          <w:szCs w:val="24"/>
          <w:lang w:val="es-AR"/>
        </w:rPr>
        <w:t>c</w:t>
      </w:r>
      <w:r w:rsidRPr="002329BA">
        <w:rPr>
          <w:rFonts w:ascii="Arial" w:hAnsi="Arial" w:cs="Arial"/>
          <w:sz w:val="24"/>
          <w:szCs w:val="24"/>
          <w:lang w:val="es-AR"/>
        </w:rPr>
        <w:t>ontratantes</w:t>
      </w:r>
    </w:p>
    <w:p w14:paraId="502EE56E" w14:textId="77777777" w:rsidR="00C0037F" w:rsidRPr="002329BA" w:rsidRDefault="00C0037F" w:rsidP="002329BA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16D7A259" w14:textId="77777777" w:rsidR="002315B7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52AB392E" w14:textId="77777777" w:rsidR="002315B7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36E18716" w14:textId="77777777" w:rsidR="002315B7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25F5B0AC" w14:textId="77777777" w:rsidR="002315B7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3F87CA4F" w14:textId="5D87902C" w:rsidR="007F6EC7" w:rsidRDefault="007F6EC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2329BA">
        <w:rPr>
          <w:rFonts w:ascii="Arial" w:hAnsi="Arial" w:cs="Arial"/>
          <w:sz w:val="24"/>
          <w:szCs w:val="24"/>
          <w:u w:val="single"/>
          <w:lang w:val="es-AR"/>
        </w:rPr>
        <w:t>Clasificación de los contratos</w:t>
      </w:r>
    </w:p>
    <w:p w14:paraId="34B2D215" w14:textId="77777777" w:rsidR="002315B7" w:rsidRPr="002329BA" w:rsidRDefault="002315B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5768FF21" w14:textId="4375393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2329BA">
        <w:rPr>
          <w:rFonts w:ascii="Arial" w:hAnsi="Arial" w:cs="Arial"/>
          <w:sz w:val="24"/>
          <w:szCs w:val="24"/>
          <w:u w:val="single"/>
          <w:lang w:val="es-AR"/>
        </w:rPr>
        <w:t>Contratos unilaterales y bilaterales</w:t>
      </w:r>
    </w:p>
    <w:p w14:paraId="72108B4C" w14:textId="77777777" w:rsidR="007F6EC7" w:rsidRPr="002329BA" w:rsidRDefault="00C0037F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“</w:t>
      </w:r>
      <w:r w:rsidR="007F6EC7" w:rsidRPr="008C34AE">
        <w:rPr>
          <w:rFonts w:ascii="Arial" w:hAnsi="Arial" w:cs="Arial"/>
          <w:sz w:val="24"/>
          <w:szCs w:val="24"/>
          <w:highlight w:val="yellow"/>
          <w:lang w:val="es-AR"/>
        </w:rPr>
        <w:t xml:space="preserve">Los contratos son unilaterales cuando </w:t>
      </w:r>
      <w:r w:rsidR="007F6EC7" w:rsidRPr="008C34AE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una de las partes se obliga hacia la</w:t>
      </w:r>
      <w:r w:rsidRPr="008C34AE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 xml:space="preserve"> </w:t>
      </w:r>
      <w:r w:rsidR="007F6EC7" w:rsidRPr="008C34AE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otra sin que ésta quede obligada.</w:t>
      </w:r>
      <w:r w:rsidR="007F6EC7" w:rsidRPr="008C34AE">
        <w:rPr>
          <w:rFonts w:ascii="Arial" w:hAnsi="Arial" w:cs="Arial"/>
          <w:sz w:val="24"/>
          <w:szCs w:val="24"/>
          <w:highlight w:val="yellow"/>
          <w:lang w:val="es-AR"/>
        </w:rPr>
        <w:t xml:space="preserve"> Son bilaterales cuando las partes se obligan recíprocamente la una hacia la otra. Las normas de los contratos bilaterales se aplican supletoriamente a los contratos plurilaterales</w:t>
      </w:r>
      <w:r w:rsidR="007F6EC7" w:rsidRPr="002329BA">
        <w:rPr>
          <w:rFonts w:ascii="Arial" w:hAnsi="Arial" w:cs="Arial"/>
          <w:sz w:val="24"/>
          <w:szCs w:val="24"/>
          <w:lang w:val="es-AR"/>
        </w:rPr>
        <w:t>.</w:t>
      </w:r>
      <w:r w:rsidRPr="002329BA">
        <w:rPr>
          <w:rFonts w:ascii="Arial" w:hAnsi="Arial" w:cs="Arial"/>
          <w:sz w:val="24"/>
          <w:szCs w:val="24"/>
          <w:lang w:val="es-AR"/>
        </w:rPr>
        <w:t>”</w:t>
      </w:r>
    </w:p>
    <w:p w14:paraId="342579A6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>Contratos unilaterales</w:t>
      </w:r>
    </w:p>
    <w:p w14:paraId="1CB89A04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 xml:space="preserve">Son contratos unilaterales los que, en el momento de su celebración, </w:t>
      </w:r>
      <w:r w:rsidRPr="001D582A">
        <w:rPr>
          <w:rFonts w:ascii="Arial" w:hAnsi="Arial" w:cs="Arial"/>
          <w:sz w:val="24"/>
          <w:szCs w:val="24"/>
          <w:lang w:val="es-AR"/>
        </w:rPr>
        <w:t>solo generan obligaciones a cargo de una de las partes intervinientes.</w:t>
      </w:r>
      <w:r w:rsidR="00523749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Por ello son unilaterales: la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>donación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 (art. 1542 CCyC),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 xml:space="preserve">el mandato gratuito </w:t>
      </w:r>
      <w:r w:rsidRPr="001D582A">
        <w:rPr>
          <w:rFonts w:ascii="Arial" w:hAnsi="Arial" w:cs="Arial"/>
          <w:sz w:val="24"/>
          <w:szCs w:val="24"/>
          <w:lang w:val="es-AR"/>
        </w:rPr>
        <w:t>(arts. 1319 y</w:t>
      </w:r>
      <w:r w:rsidR="00523749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1322 CCyC),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 xml:space="preserve">la fianza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(art. 1574 CCyC),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 xml:space="preserve">el depósito gratuito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(art. 1356 CCyC),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>el mutuo</w:t>
      </w:r>
      <w:r w:rsidR="00523749" w:rsidRPr="008C34AE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 xml:space="preserve">gratuito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(art. 1525 CCyC) y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 xml:space="preserve">el comodato </w:t>
      </w:r>
      <w:r w:rsidRPr="002329BA">
        <w:rPr>
          <w:rFonts w:ascii="Arial" w:hAnsi="Arial" w:cs="Arial"/>
          <w:sz w:val="24"/>
          <w:szCs w:val="24"/>
          <w:lang w:val="es-AR"/>
        </w:rPr>
        <w:t>(art. 1533 CCyC).</w:t>
      </w:r>
    </w:p>
    <w:p w14:paraId="70F95495" w14:textId="75B0D8B8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>Contratos bilaterales</w:t>
      </w:r>
    </w:p>
    <w:p w14:paraId="282EBCC2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Son bilaterales o con prestaciones recíprocas, los contratos que —desde su celebración—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>generan obligaciones recíprocas para todas las partes intervinientes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.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>Se trata de obligaciones que surgen al mismo tiempo y se encuentran interrelacionadas,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 de modo que la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causa de la obligación de una de las partes es la consideración de una contraprestación 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cargo de la otra. Tal circunstancia es relevante porque una de las obligaciones no puede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válidamente concebirse sin la otra; cada parte no está obligada a la prestación a su cargo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sin que sea debida la prestación de la otra.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>No se requiere equivalencia objetiva entre las</w:t>
      </w:r>
      <w:r w:rsidR="00523749" w:rsidRPr="008C34AE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C34AE">
        <w:rPr>
          <w:rFonts w:ascii="Arial" w:hAnsi="Arial" w:cs="Arial"/>
          <w:sz w:val="24"/>
          <w:szCs w:val="24"/>
          <w:highlight w:val="yellow"/>
          <w:lang w:val="es-AR"/>
        </w:rPr>
        <w:t>prestaciones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. Son contratos bilaterales, por ejemplo: 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la compraventa </w:t>
      </w:r>
      <w:r w:rsidRPr="002329BA">
        <w:rPr>
          <w:rFonts w:ascii="Arial" w:hAnsi="Arial" w:cs="Arial"/>
          <w:sz w:val="24"/>
          <w:szCs w:val="24"/>
          <w:lang w:val="es-AR"/>
        </w:rPr>
        <w:t>(art. 1123 CCyC), la permuta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(art. 1171 CCyC), la locación (art. 1187 CCyC), 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el contrato de obra o de servicios </w:t>
      </w:r>
      <w:r w:rsidRPr="002329BA">
        <w:rPr>
          <w:rFonts w:ascii="Arial" w:hAnsi="Arial" w:cs="Arial"/>
          <w:sz w:val="24"/>
          <w:szCs w:val="24"/>
          <w:lang w:val="es-AR"/>
        </w:rPr>
        <w:t>(art. 1251 CCyC), el de consignación (art. 1335 CCyC), entre otros.</w:t>
      </w:r>
    </w:p>
    <w:p w14:paraId="240C3638" w14:textId="77777777" w:rsidR="00523749" w:rsidRPr="002329BA" w:rsidRDefault="00523749" w:rsidP="002329BA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32BBFC89" w14:textId="1C770009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2329BA">
        <w:rPr>
          <w:rFonts w:ascii="Arial" w:hAnsi="Arial" w:cs="Arial"/>
          <w:sz w:val="24"/>
          <w:szCs w:val="24"/>
          <w:u w:val="single"/>
          <w:lang w:val="es-AR"/>
        </w:rPr>
        <w:t>Contratos a título oneroso y a título gratuito</w:t>
      </w:r>
    </w:p>
    <w:p w14:paraId="70D3D781" w14:textId="77777777" w:rsidR="007F6EC7" w:rsidRPr="002329BA" w:rsidRDefault="00523749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“</w:t>
      </w:r>
      <w:r w:rsidR="007F6EC7" w:rsidRPr="002329BA">
        <w:rPr>
          <w:rFonts w:ascii="Arial" w:hAnsi="Arial" w:cs="Arial"/>
          <w:sz w:val="24"/>
          <w:szCs w:val="24"/>
          <w:lang w:val="es-AR"/>
        </w:rPr>
        <w:t xml:space="preserve">Los contratos son a título oneroso </w:t>
      </w:r>
      <w:r w:rsidR="007F6EC7" w:rsidRPr="001D582A">
        <w:rPr>
          <w:rFonts w:ascii="Arial" w:hAnsi="Arial" w:cs="Arial"/>
          <w:sz w:val="24"/>
          <w:szCs w:val="24"/>
          <w:lang w:val="es-AR"/>
        </w:rPr>
        <w:t>cuando las ventajas que procuran a una de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1D582A">
        <w:rPr>
          <w:rFonts w:ascii="Arial" w:hAnsi="Arial" w:cs="Arial"/>
          <w:sz w:val="24"/>
          <w:szCs w:val="24"/>
          <w:lang w:val="es-AR"/>
        </w:rPr>
        <w:t>las partes les son concedidas por una prestación que ella ha hecho o se obliga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1D582A">
        <w:rPr>
          <w:rFonts w:ascii="Arial" w:hAnsi="Arial" w:cs="Arial"/>
          <w:sz w:val="24"/>
          <w:szCs w:val="24"/>
          <w:lang w:val="es-AR"/>
        </w:rPr>
        <w:t>a hacer</w:t>
      </w:r>
      <w:r w:rsidR="007F6EC7" w:rsidRPr="002329BA">
        <w:rPr>
          <w:rFonts w:ascii="Arial" w:hAnsi="Arial" w:cs="Arial"/>
          <w:sz w:val="24"/>
          <w:szCs w:val="24"/>
          <w:lang w:val="es-AR"/>
        </w:rPr>
        <w:t xml:space="preserve"> a la otra. Son a título gratuito cuando aseguran a uno o a otro de los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2329BA">
        <w:rPr>
          <w:rFonts w:ascii="Arial" w:hAnsi="Arial" w:cs="Arial"/>
          <w:sz w:val="24"/>
          <w:szCs w:val="24"/>
          <w:lang w:val="es-AR"/>
        </w:rPr>
        <w:t>contratantes alguna ventaja, independiente de toda prestación a su cargo.</w:t>
      </w:r>
      <w:r w:rsidRPr="002329BA">
        <w:rPr>
          <w:rFonts w:ascii="Arial" w:hAnsi="Arial" w:cs="Arial"/>
          <w:sz w:val="24"/>
          <w:szCs w:val="24"/>
          <w:lang w:val="es-AR"/>
        </w:rPr>
        <w:t>”</w:t>
      </w:r>
    </w:p>
    <w:p w14:paraId="09FF5180" w14:textId="3037F23A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El artículo define a los contratos a título gratuito y contratos a título oneroso, clasificación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que no debe confundirse con la del artículo anterior, que diferencia los </w:t>
      </w:r>
      <w:r w:rsidRPr="002329BA">
        <w:rPr>
          <w:rFonts w:ascii="Arial" w:hAnsi="Arial" w:cs="Arial"/>
          <w:sz w:val="24"/>
          <w:szCs w:val="24"/>
          <w:lang w:val="es-AR"/>
        </w:rPr>
        <w:lastRenderedPageBreak/>
        <w:t xml:space="preserve">contratos unilaterales de los bilaterales. En este caso no se tienen en cuenta el número y reciprocidad de las obligaciones, sino exclusivamente las ventajas comparadas con los sacrificios. </w:t>
      </w:r>
    </w:p>
    <w:p w14:paraId="648A0445" w14:textId="77777777" w:rsidR="001D582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22E642B1" w14:textId="2C6CC9E4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Los contratos a título oneroso</w:t>
      </w:r>
    </w:p>
    <w:p w14:paraId="769933B3" w14:textId="5C9A1A5E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La mayor parte de los contratos que se celebran a diario son onerosos. El contrato es</w:t>
      </w:r>
      <w:r w:rsidR="00523749"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oneroso si impone sacrificios y ventajas recíprocas, y es gratuito cuando establece sacrificio para uno y ventaja para otro</w:t>
      </w:r>
      <w:r w:rsidRPr="001D582A">
        <w:rPr>
          <w:rFonts w:ascii="Arial" w:hAnsi="Arial" w:cs="Arial"/>
          <w:sz w:val="24"/>
          <w:szCs w:val="24"/>
          <w:lang w:val="es-AR"/>
        </w:rPr>
        <w:t>. Los contratantes acuerdan un intercambio</w:t>
      </w:r>
      <w:r w:rsidR="00523749"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1D582A">
        <w:rPr>
          <w:rFonts w:ascii="Arial" w:hAnsi="Arial" w:cs="Arial"/>
          <w:sz w:val="24"/>
          <w:szCs w:val="24"/>
          <w:lang w:val="es-AR"/>
        </w:rPr>
        <w:t>de obligaciones que satisface el interés de cada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 uno de ellos. La valoración de los términos de </w:t>
      </w:r>
      <w:r w:rsidR="00523749" w:rsidRPr="002329BA">
        <w:rPr>
          <w:rFonts w:ascii="Arial" w:hAnsi="Arial" w:cs="Arial"/>
          <w:sz w:val="24"/>
          <w:szCs w:val="24"/>
          <w:lang w:val="es-AR"/>
        </w:rPr>
        <w:t>o</w:t>
      </w:r>
      <w:r w:rsidRPr="002329BA">
        <w:rPr>
          <w:rFonts w:ascii="Arial" w:hAnsi="Arial" w:cs="Arial"/>
          <w:sz w:val="24"/>
          <w:szCs w:val="24"/>
          <w:lang w:val="es-AR"/>
        </w:rPr>
        <w:t>nerosidad debe hacerse caso por caso.</w:t>
      </w:r>
    </w:p>
    <w:p w14:paraId="555A463B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El factor determinante será el interés. Pues, si solo una de las partes lo tiene al celebrar</w:t>
      </w:r>
      <w:r w:rsidR="00523749"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el contrato, ese vínculo negocial deberá ser clasificado como gratuito; y si lo tienen todas, como oneroso</w:t>
      </w:r>
      <w:r w:rsidRPr="002329BA">
        <w:rPr>
          <w:rFonts w:ascii="Arial" w:hAnsi="Arial" w:cs="Arial"/>
          <w:sz w:val="24"/>
          <w:szCs w:val="24"/>
          <w:lang w:val="es-AR"/>
        </w:rPr>
        <w:t>. Son onerosos los contratos bilaterales, pero también pueden serlo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otros, como la donación remuneratoria, de carácter unilateral.</w:t>
      </w:r>
    </w:p>
    <w:p w14:paraId="21F35A14" w14:textId="53EAF57A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Se advierte que nuestro sistema resuelve las dudas que pueden existir sobre la naturaleza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gratuita u onerosa de un acto, a favor de la onerosidad (por ejemplo: arts. 2135, 2170 CCyC,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entre otros), a la que el Código fijó en determinados contratos como regla, siendo la gratuidad de excepción; así: mandato (art. 1322 CCyC), mutuo</w:t>
      </w:r>
      <w:r w:rsid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(arts. 1527 y 1529 CCyC).</w:t>
      </w:r>
    </w:p>
    <w:p w14:paraId="460CCBD9" w14:textId="77777777" w:rsidR="007B51EE" w:rsidRDefault="007B51EE" w:rsidP="002329BA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3E6780B1" w14:textId="59F5CED6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Los contratos a título gratuito</w:t>
      </w:r>
    </w:p>
    <w:p w14:paraId="23C0E2B0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En razón de lo establecido en el art. 1543 CCyC, la regulación de los actos jurídicos a título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gratuito se encuentra disciplinada por el régimen del contrato de donación (arts. 1542 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1573 CCyC), que es el que tiene la reglamentación más completa y compleja.</w:t>
      </w:r>
    </w:p>
    <w:p w14:paraId="39C5525B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Si bien todo contrato bilateral es oneroso, no todo contrato unilateral es gratuito. La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gratuidad es una liberalidad o beneficio; se da algo sin tener en consideración una contraprestación. </w:t>
      </w:r>
    </w:p>
    <w:p w14:paraId="61F52D6C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Lo esperable es que el fundamento del otorgamiento de un acto a título gratuito esté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constituido por un fin altruista; pero ocurre a menudo que la finalidad perseguida no es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tal, sino que puede ocurrir que quienes lo celebran procuren sustraer bienes de la acción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de los acreedores de alguno de ellos, por lo que la ley establece determinados mecanismos para limitar los alcances de los contratos a título gratuito con relación a los legítimos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intereses de terceros.</w:t>
      </w:r>
    </w:p>
    <w:p w14:paraId="15DC6333" w14:textId="3D0D400E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t>Es común encontrar en nuestros repertorios de jurisprudencia casos en los que bajo el ropaje de un contrato bilateral y oneroso como la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compraventa se encubre un acto unilateral y gratuito como la donación, con afectación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de, por ejemplo, los derechos de acreedores o herederos de quien se desprende de la</w:t>
      </w:r>
      <w:r w:rsidR="00523749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cosa.</w:t>
      </w:r>
    </w:p>
    <w:p w14:paraId="42D662A2" w14:textId="77777777" w:rsidR="007F6EC7" w:rsidRPr="002329BA" w:rsidRDefault="007F6EC7" w:rsidP="002329B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329BA">
        <w:rPr>
          <w:rFonts w:ascii="Arial" w:hAnsi="Arial" w:cs="Arial"/>
          <w:sz w:val="24"/>
          <w:szCs w:val="24"/>
          <w:lang w:val="es-AR"/>
        </w:rPr>
        <w:lastRenderedPageBreak/>
        <w:t>Cabe considerar que los contratos serán gratuitos u onerosos según lo que convengan las</w:t>
      </w:r>
      <w:r w:rsidR="00C53124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>partes, salvo en el caso del comodato (art. 1533 CCyC), en el que la gratuidad se verifica</w:t>
      </w:r>
      <w:r w:rsidR="00C53124" w:rsidRPr="002329BA">
        <w:rPr>
          <w:rFonts w:ascii="Arial" w:hAnsi="Arial" w:cs="Arial"/>
          <w:sz w:val="24"/>
          <w:szCs w:val="24"/>
          <w:lang w:val="es-AR"/>
        </w:rPr>
        <w:t xml:space="preserve"> </w:t>
      </w:r>
      <w:r w:rsidRPr="002329BA">
        <w:rPr>
          <w:rFonts w:ascii="Arial" w:hAnsi="Arial" w:cs="Arial"/>
          <w:sz w:val="24"/>
          <w:szCs w:val="24"/>
          <w:lang w:val="es-AR"/>
        </w:rPr>
        <w:t xml:space="preserve">como un elemento </w:t>
      </w:r>
      <w:r w:rsidR="00C53124" w:rsidRPr="002329BA">
        <w:rPr>
          <w:rFonts w:ascii="Arial" w:hAnsi="Arial" w:cs="Arial"/>
          <w:sz w:val="24"/>
          <w:szCs w:val="24"/>
          <w:lang w:val="es-AR"/>
        </w:rPr>
        <w:t>e</w:t>
      </w:r>
      <w:r w:rsidRPr="002329BA">
        <w:rPr>
          <w:rFonts w:ascii="Arial" w:hAnsi="Arial" w:cs="Arial"/>
          <w:sz w:val="24"/>
          <w:szCs w:val="24"/>
          <w:lang w:val="es-AR"/>
        </w:rPr>
        <w:t>structural.</w:t>
      </w:r>
    </w:p>
    <w:p w14:paraId="1C02A3BF" w14:textId="77777777" w:rsidR="00C53124" w:rsidRPr="002329BA" w:rsidRDefault="00C53124" w:rsidP="002329BA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091EF874" w14:textId="20793107" w:rsidR="007F6EC7" w:rsidRPr="001D582A" w:rsidRDefault="007F6EC7" w:rsidP="00961007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1D582A">
        <w:rPr>
          <w:rFonts w:ascii="Arial" w:hAnsi="Arial" w:cs="Arial"/>
          <w:sz w:val="24"/>
          <w:szCs w:val="24"/>
          <w:u w:val="single"/>
          <w:lang w:val="es-AR"/>
        </w:rPr>
        <w:t>Contratos conmutativos y aleatorios</w:t>
      </w:r>
    </w:p>
    <w:p w14:paraId="042E25C1" w14:textId="77777777" w:rsidR="007F6EC7" w:rsidRPr="001D582A" w:rsidRDefault="00C53124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“</w:t>
      </w:r>
      <w:r w:rsidR="007F6EC7" w:rsidRPr="00961007">
        <w:rPr>
          <w:rFonts w:ascii="Arial" w:hAnsi="Arial" w:cs="Arial"/>
          <w:sz w:val="24"/>
          <w:szCs w:val="24"/>
          <w:lang w:val="es-AR"/>
        </w:rPr>
        <w:t xml:space="preserve">Los contratos a título oneroso son conmutativos </w:t>
      </w:r>
      <w:r w:rsidR="007F6EC7" w:rsidRPr="001D582A">
        <w:rPr>
          <w:rFonts w:ascii="Arial" w:hAnsi="Arial" w:cs="Arial"/>
          <w:sz w:val="24"/>
          <w:szCs w:val="24"/>
          <w:lang w:val="es-AR"/>
        </w:rPr>
        <w:t>cuando las ventajas para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1D582A">
        <w:rPr>
          <w:rFonts w:ascii="Arial" w:hAnsi="Arial" w:cs="Arial"/>
          <w:sz w:val="24"/>
          <w:szCs w:val="24"/>
          <w:lang w:val="es-AR"/>
        </w:rPr>
        <w:t>todos los contratantes son ciertas. Son aleatorios, cuando las ventajas o las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1D582A">
        <w:rPr>
          <w:rFonts w:ascii="Arial" w:hAnsi="Arial" w:cs="Arial"/>
          <w:sz w:val="24"/>
          <w:szCs w:val="24"/>
          <w:lang w:val="es-AR"/>
        </w:rPr>
        <w:t>pérdidas, para uno de ellos o para todos, dependen de un acontecimiento</w:t>
      </w:r>
      <w:r w:rsidRP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1D582A">
        <w:rPr>
          <w:rFonts w:ascii="Arial" w:hAnsi="Arial" w:cs="Arial"/>
          <w:sz w:val="24"/>
          <w:szCs w:val="24"/>
          <w:lang w:val="es-AR"/>
        </w:rPr>
        <w:t>incierto.</w:t>
      </w:r>
      <w:r w:rsidRPr="001D582A">
        <w:rPr>
          <w:rFonts w:ascii="Arial" w:hAnsi="Arial" w:cs="Arial"/>
          <w:sz w:val="24"/>
          <w:szCs w:val="24"/>
          <w:lang w:val="es-AR"/>
        </w:rPr>
        <w:t>”</w:t>
      </w:r>
    </w:p>
    <w:p w14:paraId="3929C8F2" w14:textId="408FA98A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El contrato podrá ser clasificado como conmutativo cuando el cumplimiento de las obligaciones a cargo de cada</w:t>
      </w:r>
      <w:r w:rsidR="00C53124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una de las partes se encuentre determinado desde la celebración y aleatorio cuando ello</w:t>
      </w:r>
      <w:r w:rsid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se encuentre sujeto a un acontecimiento futuro, ajeno a la voluntad de las partes, como</w:t>
      </w:r>
      <w:r w:rsidR="00C53124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el tiempo de vida de las personas designadas en el contrato oneroso de renta vitalicia</w:t>
      </w:r>
      <w:r w:rsidR="00C53124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(arts. 1599, 1606 </w:t>
      </w:r>
      <w:proofErr w:type="spellStart"/>
      <w:r w:rsidRPr="00961007">
        <w:rPr>
          <w:rFonts w:ascii="Arial" w:hAnsi="Arial" w:cs="Arial"/>
          <w:sz w:val="24"/>
          <w:szCs w:val="24"/>
          <w:lang w:val="es-AR"/>
        </w:rPr>
        <w:t>CCyC</w:t>
      </w:r>
      <w:proofErr w:type="spellEnd"/>
      <w:r w:rsidRPr="00961007">
        <w:rPr>
          <w:rFonts w:ascii="Arial" w:hAnsi="Arial" w:cs="Arial"/>
          <w:sz w:val="24"/>
          <w:szCs w:val="24"/>
          <w:lang w:val="es-AR"/>
        </w:rPr>
        <w:t xml:space="preserve"> y </w:t>
      </w:r>
      <w:proofErr w:type="spellStart"/>
      <w:r w:rsidRPr="00961007">
        <w:rPr>
          <w:rFonts w:ascii="Arial" w:hAnsi="Arial" w:cs="Arial"/>
          <w:sz w:val="24"/>
          <w:szCs w:val="24"/>
          <w:lang w:val="es-AR"/>
        </w:rPr>
        <w:t>cc.</w:t>
      </w:r>
      <w:proofErr w:type="spellEnd"/>
      <w:r w:rsidRPr="00961007">
        <w:rPr>
          <w:rFonts w:ascii="Arial" w:hAnsi="Arial" w:cs="Arial"/>
          <w:sz w:val="24"/>
          <w:szCs w:val="24"/>
          <w:lang w:val="es-AR"/>
        </w:rPr>
        <w:t>) o que efectivamente ocurra un siniestro ajustado al riesgo</w:t>
      </w:r>
      <w:r w:rsidR="00C53124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previsto en un contrato de seguro (arts. 70, 105, 114, 152 CCyC de la ley 17.418).</w:t>
      </w:r>
    </w:p>
    <w:p w14:paraId="39209B02" w14:textId="77777777" w:rsidR="001D582A" w:rsidRDefault="001D582A" w:rsidP="00961007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0706FB87" w14:textId="77777777" w:rsidR="007F6EC7" w:rsidRPr="001D582A" w:rsidRDefault="007F6EC7" w:rsidP="00961007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801334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Contratos formales</w:t>
      </w:r>
      <w:r w:rsidR="00C53124" w:rsidRPr="00801334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 xml:space="preserve"> ARTÍCULO 969</w:t>
      </w:r>
      <w:r w:rsidR="00C53124" w:rsidRPr="001D582A">
        <w:rPr>
          <w:rFonts w:ascii="Arial" w:hAnsi="Arial" w:cs="Arial"/>
          <w:sz w:val="24"/>
          <w:szCs w:val="24"/>
          <w:u w:val="single"/>
          <w:lang w:val="es-AR"/>
        </w:rPr>
        <w:t>.</w:t>
      </w:r>
    </w:p>
    <w:p w14:paraId="31EC132E" w14:textId="77777777" w:rsidR="007F6EC7" w:rsidRPr="00961007" w:rsidRDefault="00C53124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“</w:t>
      </w:r>
      <w:r w:rsidR="007F6EC7"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Los contratos para los cuales </w:t>
      </w:r>
      <w:r w:rsidR="007F6EC7" w:rsidRPr="00801334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la ley exige una forma para su validez</w:t>
      </w:r>
      <w:r w:rsidR="007F6EC7" w:rsidRPr="00801334">
        <w:rPr>
          <w:rFonts w:ascii="Arial" w:hAnsi="Arial" w:cs="Arial"/>
          <w:sz w:val="24"/>
          <w:szCs w:val="24"/>
          <w:highlight w:val="yellow"/>
          <w:lang w:val="es-AR"/>
        </w:rPr>
        <w:t>, son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="007F6EC7" w:rsidRPr="00801334">
        <w:rPr>
          <w:rFonts w:ascii="Arial" w:hAnsi="Arial" w:cs="Arial"/>
          <w:sz w:val="24"/>
          <w:szCs w:val="24"/>
          <w:highlight w:val="yellow"/>
          <w:lang w:val="es-AR"/>
        </w:rPr>
        <w:t>nulos si la solemnidad no ha sido satisfecha</w:t>
      </w:r>
      <w:r w:rsidR="007F6EC7" w:rsidRPr="00961007">
        <w:rPr>
          <w:rFonts w:ascii="Arial" w:hAnsi="Arial" w:cs="Arial"/>
          <w:sz w:val="24"/>
          <w:szCs w:val="24"/>
          <w:lang w:val="es-AR"/>
        </w:rPr>
        <w:t>. Cuando la forma requerida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para los contratos, lo es sólo para que éstos produzcan sus efectos propios,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sin sanción de nulidad, no quedan concluidos como tales mientras no se ha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otorgado el instrumento previsto, pero valen como contratos en los que las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partes se obligaron a cumplir con la expresada formalidad. Cuando la ley o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las partes no imponen una forma determinada, ésta debe constituir sólo un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="007F6EC7" w:rsidRPr="00961007">
        <w:rPr>
          <w:rFonts w:ascii="Arial" w:hAnsi="Arial" w:cs="Arial"/>
          <w:sz w:val="24"/>
          <w:szCs w:val="24"/>
          <w:lang w:val="es-AR"/>
        </w:rPr>
        <w:t>medio de prueba de la celebración del contrato.</w:t>
      </w:r>
      <w:r w:rsidRPr="00961007">
        <w:rPr>
          <w:rFonts w:ascii="Arial" w:hAnsi="Arial" w:cs="Arial"/>
          <w:sz w:val="24"/>
          <w:szCs w:val="24"/>
          <w:lang w:val="es-AR"/>
        </w:rPr>
        <w:t>”</w:t>
      </w:r>
    </w:p>
    <w:p w14:paraId="0748D664" w14:textId="77777777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Los contratos son formales cuando la ley exige una determinada forma, ya sea para la</w:t>
      </w:r>
      <w:r w:rsidR="00780B81"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validez del acto, o para que produzca sus efectos propios o para su comprobación.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10557B38" w14:textId="77777777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El Código establece la categoría de los contratos formales, como excepción al régimen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general de libertad de formas enunciado en el art. 1015 CCyC, y la enuncia estableciendo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una división tripartita entre: a) los sujetos a formas absolutas, cuya inobservancia priva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de efectos al acto; b) aquellos para los que se exigen formas relativas; y c) los que tienen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pautadas formalidades con fines probatorios.</w:t>
      </w:r>
    </w:p>
    <w:p w14:paraId="3A64D25C" w14:textId="77777777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Según la finalidad perseguida por la exigencia formal, los contratos pueden ser clasificados como sujetos a:</w:t>
      </w:r>
    </w:p>
    <w:p w14:paraId="5CC764EB" w14:textId="703A4473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 xml:space="preserve">a) Formas absolutas. Son las que acarrean </w:t>
      </w:r>
      <w:r w:rsidRPr="001D582A">
        <w:rPr>
          <w:rFonts w:ascii="Arial" w:hAnsi="Arial" w:cs="Arial"/>
          <w:sz w:val="24"/>
          <w:szCs w:val="24"/>
          <w:lang w:val="es-AR"/>
        </w:rPr>
        <w:t>la ineficacia absoluta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del acto en caso de</w:t>
      </w:r>
      <w:r w:rsid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inobservancia (art. 285, última parte CCyC).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 Si no se cumple la forma impuesta, el acto se ve privado de todo efecto, resultando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absolutamente ineficaz.</w:t>
      </w:r>
    </w:p>
    <w:p w14:paraId="68776CED" w14:textId="0660EF62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lastRenderedPageBreak/>
        <w:t>En el Código son contratos sujetos a formas absolutas las donaciones de inmuebles,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de muebles registrables y de prestaciones periódicas o vitalicias (art. 1552 CCyC).</w:t>
      </w:r>
    </w:p>
    <w:p w14:paraId="489AACF8" w14:textId="77777777" w:rsidR="00780B81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b) Formas relativas. Decimos que los contratos están sujetos a una formalidad relativa cuando el cumplimiento de la formalidad no es exigido bajo sanción de nulidad; si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bien no quedan concluidos hasta que no se </w:t>
      </w:r>
      <w:proofErr w:type="spellStart"/>
      <w:r w:rsidRPr="00961007">
        <w:rPr>
          <w:rFonts w:ascii="Arial" w:hAnsi="Arial" w:cs="Arial"/>
          <w:sz w:val="24"/>
          <w:szCs w:val="24"/>
          <w:lang w:val="es-AR"/>
        </w:rPr>
        <w:t>de</w:t>
      </w:r>
      <w:proofErr w:type="spellEnd"/>
      <w:r w:rsidRPr="00961007">
        <w:rPr>
          <w:rFonts w:ascii="Arial" w:hAnsi="Arial" w:cs="Arial"/>
          <w:sz w:val="24"/>
          <w:szCs w:val="24"/>
          <w:lang w:val="es-AR"/>
        </w:rPr>
        <w:t xml:space="preserve"> cumplimiento a la solemnidad prevista,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valen como contratos en los que las partes se obligan a cumplir la formalidad pendiente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(art. 285 CCyC). </w:t>
      </w:r>
    </w:p>
    <w:p w14:paraId="40531AC0" w14:textId="77777777" w:rsidR="0052292B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Pueden ser encuadrados en la categoría de contratos formales relativos: el leasing,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sobre inmuebles, buques o aeronaves (art. 1234 CCyC); el de cesión de derechos </w:t>
      </w:r>
      <w:proofErr w:type="gramStart"/>
      <w:r w:rsidRPr="00961007">
        <w:rPr>
          <w:rFonts w:ascii="Arial" w:hAnsi="Arial" w:cs="Arial"/>
          <w:sz w:val="24"/>
          <w:szCs w:val="24"/>
          <w:lang w:val="es-AR"/>
        </w:rPr>
        <w:t>hereditarios(</w:t>
      </w:r>
      <w:proofErr w:type="gramEnd"/>
      <w:r w:rsidRPr="00961007">
        <w:rPr>
          <w:rFonts w:ascii="Arial" w:hAnsi="Arial" w:cs="Arial"/>
          <w:sz w:val="24"/>
          <w:szCs w:val="24"/>
          <w:lang w:val="es-AR"/>
        </w:rPr>
        <w:t>arts. 1618, inc. a CCyC); el de cesión de derechos litigiosos referidos a derechos reales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sobre inmuebles (art. 1618, inc. b CCyC); el de cesión de derechos derivados de actos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instrumentados en escritura pública (art. 1618, inc. c CCyC); </w:t>
      </w:r>
    </w:p>
    <w:p w14:paraId="3160DF88" w14:textId="32E77558" w:rsidR="007F6EC7" w:rsidRPr="00961007" w:rsidRDefault="007F6EC7" w:rsidP="00961007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c) Formas dispuestas con fines probatorios. El legislador también establece formas en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previsión de necesidades probatorias; en cuyo caso, la inobservancia del recaudo formal</w:t>
      </w:r>
      <w:r w:rsidR="001D582A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no afecta al contrato ni a su existencia, que podrá ser acreditada por otros medios, de acuerdo a lo establecido en el art. 1020 CCyC; pues cuando una determinada formalidad es requerida a los fines meramente probatorios, los contratos pueden ser probados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por otros medios, inclusive por testigos, si hay imposibilidad de obtener la prueba de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que se cumplió con la formalidad o si existe principio de prueba instrumental —considerándose tal cualquier instrumento que emane de la otra parte, de su causante o de parte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interesada en el asunto, que haga verosímil la existencia del contrato—, o comienzo de</w:t>
      </w:r>
      <w:r w:rsidR="00780B81" w:rsidRPr="00961007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ejecución.</w:t>
      </w:r>
    </w:p>
    <w:p w14:paraId="6615A704" w14:textId="5C333E9F" w:rsidR="007F6EC7" w:rsidRPr="00961007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61007">
        <w:rPr>
          <w:rFonts w:ascii="Arial" w:hAnsi="Arial" w:cs="Arial"/>
          <w:sz w:val="24"/>
          <w:szCs w:val="24"/>
          <w:lang w:val="es-AR"/>
        </w:rPr>
        <w:t>Pueden considerarse contratos en los que un determinado recaudo formal es impuesto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>con miras a la prueba: el de locación de cosa inmueble o mueble registrable o de una universalidad que incluya inmuebles o muebles registrables o de parte material de un inmueble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961007">
        <w:rPr>
          <w:rFonts w:ascii="Arial" w:hAnsi="Arial" w:cs="Arial"/>
          <w:sz w:val="24"/>
          <w:szCs w:val="24"/>
          <w:lang w:val="es-AR"/>
        </w:rPr>
        <w:t xml:space="preserve">(art. 1188 CCyC); los contratos bancarios (art. 1380 CCyC); el de cesión de derechos cuando no se refiere a actos que deban otorgarse por escritura pública (art. 1618 </w:t>
      </w:r>
      <w:proofErr w:type="spellStart"/>
      <w:r w:rsidRPr="00961007">
        <w:rPr>
          <w:rFonts w:ascii="Arial" w:hAnsi="Arial" w:cs="Arial"/>
          <w:sz w:val="24"/>
          <w:szCs w:val="24"/>
          <w:lang w:val="es-AR"/>
        </w:rPr>
        <w:t>CCyC</w:t>
      </w:r>
      <w:proofErr w:type="spellEnd"/>
      <w:r w:rsidR="0052292B">
        <w:rPr>
          <w:rFonts w:ascii="Arial" w:hAnsi="Arial" w:cs="Arial"/>
          <w:sz w:val="24"/>
          <w:szCs w:val="24"/>
          <w:lang w:val="es-AR"/>
        </w:rPr>
        <w:t xml:space="preserve">; </w:t>
      </w:r>
      <w:proofErr w:type="spellStart"/>
      <w:r w:rsidR="0052292B">
        <w:rPr>
          <w:rFonts w:ascii="Arial" w:hAnsi="Arial" w:cs="Arial"/>
          <w:sz w:val="24"/>
          <w:szCs w:val="24"/>
          <w:lang w:val="es-AR"/>
        </w:rPr>
        <w:t>etc</w:t>
      </w:r>
      <w:proofErr w:type="spellEnd"/>
    </w:p>
    <w:p w14:paraId="67B5422E" w14:textId="77777777" w:rsidR="00780B81" w:rsidRDefault="00780B81" w:rsidP="007F6EC7">
      <w:pPr>
        <w:rPr>
          <w:lang w:val="es-AR"/>
        </w:rPr>
      </w:pPr>
    </w:p>
    <w:p w14:paraId="611BD663" w14:textId="06E58A64" w:rsidR="007F6EC7" w:rsidRPr="007535C3" w:rsidRDefault="007F6EC7" w:rsidP="0052292B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801334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Contratos nominados e innominados</w:t>
      </w:r>
      <w:r w:rsidR="00780B81" w:rsidRPr="00801334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 xml:space="preserve"> </w:t>
      </w:r>
      <w:r w:rsidR="007535C3" w:rsidRPr="00801334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(Art</w:t>
      </w:r>
      <w:r w:rsidR="00780B81" w:rsidRPr="00801334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 xml:space="preserve"> 970</w:t>
      </w:r>
      <w:r w:rsidR="007535C3" w:rsidRPr="00801334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)</w:t>
      </w:r>
      <w:r w:rsidR="00780B81" w:rsidRPr="00801334">
        <w:rPr>
          <w:rFonts w:ascii="Arial" w:hAnsi="Arial" w:cs="Arial"/>
          <w:sz w:val="24"/>
          <w:szCs w:val="24"/>
          <w:highlight w:val="yellow"/>
          <w:u w:val="single"/>
          <w:lang w:val="es-AR"/>
        </w:rPr>
        <w:t>.</w:t>
      </w:r>
    </w:p>
    <w:p w14:paraId="083530AE" w14:textId="16F5C7BD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 xml:space="preserve">Los contratos son nominados e innominados </w:t>
      </w:r>
      <w:r w:rsidRPr="001D582A">
        <w:rPr>
          <w:rFonts w:ascii="Arial" w:hAnsi="Arial" w:cs="Arial"/>
          <w:sz w:val="24"/>
          <w:szCs w:val="24"/>
          <w:u w:val="single"/>
          <w:lang w:val="es-AR"/>
        </w:rPr>
        <w:t>según que la ley los regule especialmente o no.</w:t>
      </w:r>
      <w:r w:rsidRPr="0052292B">
        <w:rPr>
          <w:rFonts w:ascii="Arial" w:hAnsi="Arial" w:cs="Arial"/>
          <w:sz w:val="24"/>
          <w:szCs w:val="24"/>
          <w:lang w:val="es-AR"/>
        </w:rPr>
        <w:t xml:space="preserve"> Los contratos innominados están regidos, en el siguiente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orden, por:</w:t>
      </w:r>
    </w:p>
    <w:p w14:paraId="7B99449F" w14:textId="77777777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a) la voluntad de las partes;</w:t>
      </w:r>
    </w:p>
    <w:p w14:paraId="41EA778E" w14:textId="77777777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b) las normas generales sobre contratos y obligaciones;</w:t>
      </w:r>
    </w:p>
    <w:p w14:paraId="5AF95CB9" w14:textId="77777777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c) los usos y prácticas del lugar de celebración;</w:t>
      </w:r>
    </w:p>
    <w:p w14:paraId="2C473F05" w14:textId="05510B6A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d) las disposiciones correspondientes a los contratos nominados afines que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son compatibles y se adecuan a su finalidad.</w:t>
      </w:r>
    </w:p>
    <w:p w14:paraId="4449728A" w14:textId="77777777" w:rsidR="00780B81" w:rsidRPr="0052292B" w:rsidRDefault="00780B81" w:rsidP="0052292B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4132742B" w14:textId="1E400E41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El poder creativo de las personas lleva a que, a menudo, generen nuevos modelos contractuales, nuevos diseños de negocio o, como se suele decir en el ámbito financiero,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nuevos productos. Cuando ello ocurre y el resultado no responde a ninguno de los tipos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contractuales incorporados a la normativa vigente, es necesario resolver el problema de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la regulación integral del vínculo, pues lo normal es que la partes no hayan cubierto todas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las alternativas que se pueden presentar en la etapa de cumplimiento. De allí la importancia de la regulación contenida en este artículo.</w:t>
      </w:r>
    </w:p>
    <w:p w14:paraId="479F5FCD" w14:textId="794F5770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 xml:space="preserve"> Interpretación</w:t>
      </w:r>
    </w:p>
    <w:p w14:paraId="273D8140" w14:textId="0FB7C5E8" w:rsidR="007F6EC7" w:rsidRPr="0052292B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 xml:space="preserve">En este artículo 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se distingue a los contratos según cuenten con regulación legal, a los que</w:t>
      </w:r>
      <w:r w:rsidR="0052292B"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se califica de nominados, y los que no se ajustan a alguno de los tipos regulados por ley</w:t>
      </w:r>
      <w:r w:rsidR="0052292B"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y son creados por las partes, en ejercicio de su libertad contractual, a los que se califica</w:t>
      </w:r>
      <w:r w:rsidR="0052292B" w:rsidRPr="00801334">
        <w:rPr>
          <w:rFonts w:ascii="Arial" w:hAnsi="Arial" w:cs="Arial"/>
          <w:sz w:val="24"/>
          <w:szCs w:val="24"/>
          <w:highlight w:val="yellow"/>
          <w:lang w:val="es-AR"/>
        </w:rPr>
        <w:t xml:space="preserve"> </w:t>
      </w:r>
      <w:r w:rsidRPr="00801334">
        <w:rPr>
          <w:rFonts w:ascii="Arial" w:hAnsi="Arial" w:cs="Arial"/>
          <w:sz w:val="24"/>
          <w:szCs w:val="24"/>
          <w:highlight w:val="yellow"/>
          <w:lang w:val="es-AR"/>
        </w:rPr>
        <w:t>como innominados</w:t>
      </w:r>
      <w:r w:rsidRPr="0052292B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7EC2C172" w14:textId="73E47E8B" w:rsidR="007F6EC7" w:rsidRDefault="007F6EC7" w:rsidP="0052292B">
      <w:pPr>
        <w:jc w:val="both"/>
        <w:rPr>
          <w:rFonts w:ascii="Arial" w:hAnsi="Arial" w:cs="Arial"/>
          <w:sz w:val="24"/>
          <w:szCs w:val="24"/>
          <w:lang w:val="es-AR"/>
        </w:rPr>
      </w:pPr>
      <w:r w:rsidRPr="0052292B">
        <w:rPr>
          <w:rFonts w:ascii="Arial" w:hAnsi="Arial" w:cs="Arial"/>
          <w:sz w:val="24"/>
          <w:szCs w:val="24"/>
          <w:lang w:val="es-AR"/>
        </w:rPr>
        <w:t>Cuando el diseño contractual adoptado por las partes no responde a alguno de los tipos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legales, la integración de sus disposiciones deberá hacerse según lo dispuesto en este</w:t>
      </w:r>
      <w:r w:rsidR="0052292B">
        <w:rPr>
          <w:rFonts w:ascii="Arial" w:hAnsi="Arial" w:cs="Arial"/>
          <w:sz w:val="24"/>
          <w:szCs w:val="24"/>
          <w:lang w:val="es-AR"/>
        </w:rPr>
        <w:t xml:space="preserve"> </w:t>
      </w:r>
      <w:r w:rsidRPr="0052292B">
        <w:rPr>
          <w:rFonts w:ascii="Arial" w:hAnsi="Arial" w:cs="Arial"/>
          <w:sz w:val="24"/>
          <w:szCs w:val="24"/>
          <w:lang w:val="es-AR"/>
        </w:rPr>
        <w:t>artículo.</w:t>
      </w:r>
    </w:p>
    <w:p w14:paraId="1FD7989A" w14:textId="77777777" w:rsidR="0052292B" w:rsidRPr="0052292B" w:rsidRDefault="0052292B" w:rsidP="0052292B">
      <w:pPr>
        <w:jc w:val="both"/>
        <w:rPr>
          <w:rFonts w:ascii="Arial" w:hAnsi="Arial" w:cs="Arial"/>
          <w:sz w:val="24"/>
          <w:szCs w:val="24"/>
          <w:lang w:val="es-AR"/>
        </w:rPr>
      </w:pPr>
    </w:p>
    <w:sectPr w:rsidR="0052292B" w:rsidRPr="0052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C7"/>
    <w:rsid w:val="00050711"/>
    <w:rsid w:val="000A1962"/>
    <w:rsid w:val="000C30B9"/>
    <w:rsid w:val="000D3395"/>
    <w:rsid w:val="00191F1D"/>
    <w:rsid w:val="001A7368"/>
    <w:rsid w:val="001D582A"/>
    <w:rsid w:val="00216FE5"/>
    <w:rsid w:val="002315B7"/>
    <w:rsid w:val="002329BA"/>
    <w:rsid w:val="00243DDA"/>
    <w:rsid w:val="002512AD"/>
    <w:rsid w:val="002C7813"/>
    <w:rsid w:val="003202D9"/>
    <w:rsid w:val="00451C1B"/>
    <w:rsid w:val="00521260"/>
    <w:rsid w:val="0052292B"/>
    <w:rsid w:val="00523749"/>
    <w:rsid w:val="00551D67"/>
    <w:rsid w:val="005F3039"/>
    <w:rsid w:val="007535C3"/>
    <w:rsid w:val="00780B81"/>
    <w:rsid w:val="007B51EE"/>
    <w:rsid w:val="007F6EC7"/>
    <w:rsid w:val="00801334"/>
    <w:rsid w:val="008279D1"/>
    <w:rsid w:val="008C34AE"/>
    <w:rsid w:val="00961007"/>
    <w:rsid w:val="00A441AC"/>
    <w:rsid w:val="00A74F9A"/>
    <w:rsid w:val="00AC297A"/>
    <w:rsid w:val="00AE66C6"/>
    <w:rsid w:val="00B02E3C"/>
    <w:rsid w:val="00C0037F"/>
    <w:rsid w:val="00C53124"/>
    <w:rsid w:val="00CB4F4E"/>
    <w:rsid w:val="00CB74BD"/>
    <w:rsid w:val="00D62442"/>
    <w:rsid w:val="00DC5A0C"/>
    <w:rsid w:val="00E0452C"/>
    <w:rsid w:val="00EA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B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3621</Words>
  <Characters>19917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Buratovich</dc:creator>
  <cp:keywords/>
  <dc:description/>
  <cp:lastModifiedBy>Proxy Screw</cp:lastModifiedBy>
  <cp:revision>12</cp:revision>
  <dcterms:created xsi:type="dcterms:W3CDTF">2020-05-01T21:37:00Z</dcterms:created>
  <dcterms:modified xsi:type="dcterms:W3CDTF">2020-06-30T11:55:00Z</dcterms:modified>
</cp:coreProperties>
</file>