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FDDB" w14:textId="35CEB83E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77B58">
        <w:rPr>
          <w:rFonts w:ascii="Arial" w:hAnsi="Arial" w:cs="Arial"/>
          <w:sz w:val="24"/>
          <w:szCs w:val="24"/>
          <w:u w:val="single"/>
          <w:lang w:val="es-AR"/>
        </w:rPr>
        <w:t>Defini</w:t>
      </w:r>
      <w:r w:rsidRPr="00562D81">
        <w:rPr>
          <w:rFonts w:ascii="Arial" w:hAnsi="Arial" w:cs="Arial"/>
          <w:sz w:val="24"/>
          <w:szCs w:val="24"/>
          <w:u w:val="single"/>
          <w:lang w:val="es-AR"/>
        </w:rPr>
        <w:t>ción d</w:t>
      </w:r>
      <w:r w:rsidRPr="00C77B58">
        <w:rPr>
          <w:rFonts w:ascii="Arial" w:hAnsi="Arial" w:cs="Arial"/>
          <w:sz w:val="24"/>
          <w:szCs w:val="24"/>
          <w:u w:val="single"/>
          <w:lang w:val="es-AR"/>
        </w:rPr>
        <w:t>e</w:t>
      </w:r>
      <w:r w:rsidRPr="00562D81">
        <w:rPr>
          <w:rFonts w:ascii="Arial" w:hAnsi="Arial" w:cs="Arial"/>
          <w:sz w:val="24"/>
          <w:szCs w:val="24"/>
          <w:u w:val="single"/>
          <w:lang w:val="es-AR"/>
        </w:rPr>
        <w:t xml:space="preserve"> </w:t>
      </w:r>
      <w:r w:rsidRPr="00C77B58">
        <w:rPr>
          <w:rFonts w:ascii="Arial" w:hAnsi="Arial" w:cs="Arial"/>
          <w:sz w:val="24"/>
          <w:szCs w:val="24"/>
          <w:u w:val="single"/>
          <w:lang w:val="es-AR"/>
        </w:rPr>
        <w:t>derecho laboral</w:t>
      </w:r>
    </w:p>
    <w:p w14:paraId="52A77407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El derecho laboral es la rama del derecho que se encarga de regularizar, mediante reglas jurídicas, las relaciones que establecen a partir de trabajo. Este conjunto de reglas debe garantizar el cumplimiento de las obligaciones de las partes que intervienen en una relación de trabajo.</w:t>
      </w:r>
    </w:p>
    <w:p w14:paraId="7D1B1698" w14:textId="6D6D7E6C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El mercado laboral está en cont</w:t>
      </w:r>
      <w:r w:rsidR="006456E5">
        <w:rPr>
          <w:rFonts w:ascii="Arial" w:hAnsi="Arial" w:cs="Arial"/>
          <w:sz w:val="24"/>
          <w:szCs w:val="24"/>
          <w:lang w:val="es-AR"/>
        </w:rPr>
        <w:t>i</w:t>
      </w:r>
      <w:r w:rsidRPr="00C77B58">
        <w:rPr>
          <w:rFonts w:ascii="Arial" w:hAnsi="Arial" w:cs="Arial"/>
          <w:sz w:val="24"/>
          <w:szCs w:val="24"/>
          <w:lang w:val="es-AR"/>
        </w:rPr>
        <w:t>nuo cambio, por eso es importante que el derecho laboral siempre se adapte a las nuevas condiciones y particularidades que la realidad impone, a fin de cumplir con su objetivo principal que es defender al trabajador.</w:t>
      </w:r>
    </w:p>
    <w:p w14:paraId="133EAE32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La relación laboral se establece entre dos actores, el empleador y el empleado. Claramente esta relación no es simétrica, ya que el empleador suele tener mayor fuerza y responsabilidad que el empleado. A partir de esto, el derecho laboral debe limitar la acción de los empleadores a fin de proteger al actor más débil de la relación.</w:t>
      </w:r>
    </w:p>
    <w:p w14:paraId="2830F070" w14:textId="7455270C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</w:rPr>
      </w:pPr>
      <w:r w:rsidRPr="00C77B58">
        <w:rPr>
          <w:rFonts w:ascii="Arial" w:hAnsi="Arial" w:cs="Arial"/>
          <w:sz w:val="24"/>
          <w:szCs w:val="24"/>
          <w:lang w:val="es-AR"/>
        </w:rPr>
        <w:t>Como podemos ver, el derecho laboral está fundamentado en un principio protector, con lo cual debe aplicar aquellas normas o reglas que sean más favorables para la situación del trabajador.</w:t>
      </w:r>
    </w:p>
    <w:p w14:paraId="7884C1BD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 xml:space="preserve">Las relaciones laborales están regidas por una ley de contrato de </w:t>
      </w:r>
      <w:proofErr w:type="gramStart"/>
      <w:r w:rsidRPr="00C77B58">
        <w:rPr>
          <w:rFonts w:ascii="Arial" w:hAnsi="Arial" w:cs="Arial"/>
          <w:sz w:val="24"/>
          <w:szCs w:val="24"/>
          <w:lang w:val="es-AR"/>
        </w:rPr>
        <w:t>trabajo</w:t>
      </w:r>
      <w:proofErr w:type="gramEnd"/>
      <w:r w:rsidRPr="00C77B58">
        <w:rPr>
          <w:rFonts w:ascii="Arial" w:hAnsi="Arial" w:cs="Arial"/>
          <w:sz w:val="24"/>
          <w:szCs w:val="24"/>
          <w:lang w:val="es-AR"/>
        </w:rPr>
        <w:t xml:space="preserve"> así como también por otras normas complementarias, como por ejemplo de los diferentes sectores productivos o de convenios colectivos de trabajo, por lo tanto el derecho laboral debe actuar en base a estas normativas.</w:t>
      </w:r>
    </w:p>
    <w:p w14:paraId="180973B0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C77B58">
        <w:rPr>
          <w:rFonts w:ascii="Arial" w:hAnsi="Arial" w:cs="Arial"/>
          <w:sz w:val="24"/>
          <w:szCs w:val="24"/>
          <w:u w:val="single"/>
          <w:lang w:val="es-AR"/>
        </w:rPr>
        <w:t>Objetivo del derecho laboral</w:t>
      </w:r>
    </w:p>
    <w:p w14:paraId="3DA7DC83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 xml:space="preserve">Como mencionamos en un principio, el principal objetivo del derecho laboral es proteger al trabajador, lo cual implica varias acciones </w:t>
      </w:r>
      <w:proofErr w:type="gramStart"/>
      <w:r w:rsidRPr="00C77B58">
        <w:rPr>
          <w:rFonts w:ascii="Arial" w:hAnsi="Arial" w:cs="Arial"/>
          <w:sz w:val="24"/>
          <w:szCs w:val="24"/>
          <w:lang w:val="es-AR"/>
        </w:rPr>
        <w:t>como</w:t>
      </w:r>
      <w:proofErr w:type="gramEnd"/>
      <w:r w:rsidRPr="00C77B58">
        <w:rPr>
          <w:rFonts w:ascii="Arial" w:hAnsi="Arial" w:cs="Arial"/>
          <w:sz w:val="24"/>
          <w:szCs w:val="24"/>
          <w:lang w:val="es-AR"/>
        </w:rPr>
        <w:t xml:space="preserve"> por ejemplo:</w:t>
      </w:r>
    </w:p>
    <w:p w14:paraId="6BC3628E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- Regular los derechos y deberes tanto del empleado como del empleador;</w:t>
      </w:r>
    </w:p>
    <w:p w14:paraId="41A8E10A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- Regular todos aquellos aspectos vinculados con la relación laboral tales como el salario, las horas de trabajo, los tipos de contratos, los despidos y demás;</w:t>
      </w:r>
    </w:p>
    <w:p w14:paraId="06CE156D" w14:textId="77777777" w:rsidR="00C77B58" w:rsidRPr="00C77B58" w:rsidRDefault="00C77B58" w:rsidP="00C77B58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77B58">
        <w:rPr>
          <w:rFonts w:ascii="Arial" w:hAnsi="Arial" w:cs="Arial"/>
          <w:sz w:val="24"/>
          <w:szCs w:val="24"/>
          <w:lang w:val="es-AR"/>
        </w:rPr>
        <w:t>- Regular los conflictos que puedan surgir de la relación jurídico-laboral.</w:t>
      </w:r>
    </w:p>
    <w:p w14:paraId="1023B710" w14:textId="77777777" w:rsidR="00024F28" w:rsidRPr="00C77B58" w:rsidRDefault="00024F28">
      <w:pPr>
        <w:rPr>
          <w:lang w:val="es-AR"/>
        </w:rPr>
      </w:pPr>
    </w:p>
    <w:sectPr w:rsidR="00024F28" w:rsidRPr="00C7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8"/>
    <w:rsid w:val="00024F28"/>
    <w:rsid w:val="00453C6E"/>
    <w:rsid w:val="00562D81"/>
    <w:rsid w:val="006456E5"/>
    <w:rsid w:val="00C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D60D"/>
  <w15:chartTrackingRefBased/>
  <w15:docId w15:val="{F6A5B131-DB49-4130-81AF-8C61F403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Analia Buratovich</cp:lastModifiedBy>
  <cp:revision>3</cp:revision>
  <dcterms:created xsi:type="dcterms:W3CDTF">2020-05-19T13:47:00Z</dcterms:created>
  <dcterms:modified xsi:type="dcterms:W3CDTF">2020-05-19T14:58:00Z</dcterms:modified>
</cp:coreProperties>
</file>