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Arial"/>
          <w:b w:val="0"/>
          <w:noProof w:val="0"/>
          <w:color w:val="auto"/>
          <w:spacing w:val="0"/>
          <w:kern w:val="0"/>
          <w:sz w:val="22"/>
          <w:szCs w:val="22"/>
          <w:lang w:eastAsia="en-US"/>
        </w:rPr>
        <w:id w:val="1916431611"/>
        <w:docPartObj>
          <w:docPartGallery w:val="Cover Pages"/>
          <w:docPartUnique/>
        </w:docPartObj>
      </w:sdtPr>
      <w:sdtEndPr>
        <w:rPr>
          <w:sz w:val="20"/>
        </w:rPr>
      </w:sdtEndPr>
      <w:sdtContent>
        <w:sdt>
          <w:sdtPr>
            <w:rPr>
              <w:rFonts w:eastAsiaTheme="minorHAnsi" w:cs="Arial"/>
              <w:b w:val="0"/>
              <w:noProof w:val="0"/>
              <w:color w:val="auto"/>
              <w:spacing w:val="0"/>
              <w:kern w:val="0"/>
              <w:sz w:val="22"/>
              <w:szCs w:val="22"/>
              <w:lang w:eastAsia="en-US"/>
            </w:rPr>
            <w:id w:val="-1018535174"/>
            <w:docPartObj>
              <w:docPartGallery w:val="Cover Pages"/>
              <w:docPartUnique/>
            </w:docPartObj>
          </w:sdtPr>
          <w:sdtEndPr>
            <w:rPr>
              <w:bCs/>
              <w:color w:val="4F81BD" w:themeColor="accent1"/>
              <w:sz w:val="32"/>
              <w:szCs w:val="32"/>
            </w:rPr>
          </w:sdtEndPr>
          <w:sdtContent>
            <w:p w:rsidR="00CA160F" w:rsidRPr="009C132C" w:rsidRDefault="003B77A6" w:rsidP="00816079">
              <w:pPr>
                <w:pStyle w:val="Title"/>
                <w:rPr>
                  <w:rFonts w:cs="Arial"/>
                </w:rPr>
              </w:pPr>
              <w:r w:rsidRPr="009C132C">
                <w:rPr>
                  <w:rFonts w:cs="Arial"/>
                </w:rPr>
                <w:t xml:space="preserve">The </w:t>
              </w:r>
              <w:r w:rsidR="00816079" w:rsidRPr="009C132C">
                <w:rPr>
                  <w:rFonts w:cs="Arial"/>
                </w:rPr>
                <w:t>N</w:t>
              </w:r>
              <w:r w:rsidR="003A0AD6" w:rsidRPr="009C132C">
                <w:rPr>
                  <w:rFonts w:cs="Arial"/>
                </w:rPr>
                <w:t xml:space="preserve">utrient </w:t>
              </w:r>
            </w:p>
            <w:p w:rsidR="00816079" w:rsidRPr="009C132C" w:rsidRDefault="003A0AD6" w:rsidP="00816079">
              <w:pPr>
                <w:pStyle w:val="Title"/>
                <w:rPr>
                  <w:rFonts w:cs="Arial"/>
                </w:rPr>
              </w:pPr>
              <w:r w:rsidRPr="009C132C">
                <w:rPr>
                  <w:rFonts w:cs="Arial"/>
                </w:rPr>
                <w:t>Source Loading Apportionment Model</w:t>
              </w:r>
              <w:r w:rsidR="003B77A6" w:rsidRPr="009C132C">
                <w:rPr>
                  <w:rFonts w:cs="Arial"/>
                </w:rPr>
                <w:t xml:space="preserve"> (SLAM) Framework</w:t>
              </w:r>
              <w:r w:rsidR="006E1005">
                <w:rPr>
                  <w:rFonts w:cs="Arial"/>
                </w:rPr>
                <w:t xml:space="preserve"> for Ireland</w:t>
              </w:r>
            </w:p>
            <w:p w:rsidR="003A0AD6" w:rsidRPr="009C132C" w:rsidRDefault="003A0AD6" w:rsidP="003A0AD6">
              <w:pPr>
                <w:jc w:val="center"/>
                <w:rPr>
                  <w:rFonts w:cs="Arial"/>
                  <w:sz w:val="36"/>
                  <w:lang w:eastAsia="en-IE"/>
                </w:rPr>
              </w:pPr>
              <w:r w:rsidRPr="009C132C">
                <w:rPr>
                  <w:rFonts w:cs="Arial"/>
                  <w:sz w:val="36"/>
                  <w:lang w:eastAsia="en-IE"/>
                </w:rPr>
                <w:t>Technical Documentation</w:t>
              </w:r>
            </w:p>
            <w:p w:rsidR="00B22C5F" w:rsidRPr="009C132C" w:rsidRDefault="00B22C5F" w:rsidP="00412EAE">
              <w:pPr>
                <w:jc w:val="center"/>
                <w:rPr>
                  <w:rFonts w:cs="Arial"/>
                </w:rPr>
              </w:pPr>
              <w:r w:rsidRPr="009C132C">
                <w:rPr>
                  <w:rFonts w:cs="Arial"/>
                  <w:noProof/>
                  <w:lang w:val="fr-FR" w:eastAsia="fr-FR"/>
                </w:rPr>
                <w:drawing>
                  <wp:inline distT="0" distB="0" distL="0" distR="0">
                    <wp:extent cx="5103981" cy="4365625"/>
                    <wp:effectExtent l="0" t="0" r="1905" b="0"/>
                    <wp:docPr id="75" name="Picture 75" descr="J:\Hydrometric &amp; GW Quality Section\Aquatic Environment\Integrated Assessment\Healthy Catchment Images\Catchment Views 170413\Catchment with 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Hydrometric &amp; GW Quality Section\Aquatic Environment\Integrated Assessment\Healthy Catchment Images\Catchment Views 170413\Catchment with clou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6790" cy="4368028"/>
                            </a:xfrm>
                            <a:prstGeom prst="rect">
                              <a:avLst/>
                            </a:prstGeom>
                            <a:noFill/>
                            <a:ln>
                              <a:noFill/>
                            </a:ln>
                          </pic:spPr>
                        </pic:pic>
                      </a:graphicData>
                    </a:graphic>
                  </wp:inline>
                </w:drawing>
              </w:r>
            </w:p>
            <w:p w:rsidR="00B22C5F" w:rsidRPr="009C132C" w:rsidRDefault="003A0AD6" w:rsidP="00132744">
              <w:pPr>
                <w:pStyle w:val="Authors"/>
                <w:rPr>
                  <w:rFonts w:cs="Arial"/>
                </w:rPr>
              </w:pPr>
              <w:r w:rsidRPr="009C132C">
                <w:rPr>
                  <w:rFonts w:cs="Arial"/>
                </w:rPr>
                <w:t>E</w:t>
              </w:r>
              <w:r w:rsidR="00DB2B84" w:rsidRPr="009C132C">
                <w:rPr>
                  <w:rFonts w:cs="Arial"/>
                </w:rPr>
                <w:t>va</w:t>
              </w:r>
              <w:r w:rsidRPr="009C132C">
                <w:rPr>
                  <w:rFonts w:cs="Arial"/>
                </w:rPr>
                <w:t xml:space="preserve"> M Mockler</w:t>
              </w:r>
              <w:r w:rsidR="00DD7D02">
                <w:rPr>
                  <w:rFonts w:cs="Arial"/>
                </w:rPr>
                <w:t>, Thibault Hallouin</w:t>
              </w:r>
            </w:p>
            <w:p w:rsidR="00B22C5F" w:rsidRPr="009C132C" w:rsidRDefault="00DD7D02" w:rsidP="006C11AC">
              <w:pPr>
                <w:pStyle w:val="Authors"/>
                <w:rPr>
                  <w:rFonts w:cs="Arial"/>
                </w:rPr>
              </w:pPr>
              <w:r>
                <w:rPr>
                  <w:rFonts w:cs="Arial"/>
                </w:rPr>
                <w:t>June 2020</w:t>
              </w:r>
            </w:p>
            <w:p w:rsidR="006327C1" w:rsidRDefault="000A1A59" w:rsidP="00412EAE">
              <w:pPr>
                <w:pStyle w:val="Authors"/>
                <w:rPr>
                  <w:rFonts w:cs="Arial"/>
                </w:rPr>
              </w:pPr>
              <w:r w:rsidRPr="009C132C">
                <w:rPr>
                  <w:rFonts w:cs="Arial"/>
                </w:rPr>
                <w:t xml:space="preserve">Version no. </w:t>
              </w:r>
              <w:r w:rsidR="00412EAE">
                <w:rPr>
                  <w:rFonts w:cs="Arial"/>
                </w:rPr>
                <w:t>3</w:t>
              </w:r>
              <w:r w:rsidR="00DD7D02">
                <w:rPr>
                  <w:rFonts w:cs="Arial"/>
                </w:rPr>
                <w:t>.0</w:t>
              </w:r>
            </w:p>
            <w:tbl>
              <w:tblPr>
                <w:tblStyle w:val="GridTable4-Accent1"/>
                <w:tblW w:w="0" w:type="auto"/>
                <w:jc w:val="center"/>
                <w:tblLook w:val="04A0" w:firstRow="1" w:lastRow="0" w:firstColumn="1" w:lastColumn="0" w:noHBand="0" w:noVBand="1"/>
              </w:tblPr>
              <w:tblGrid>
                <w:gridCol w:w="1129"/>
                <w:gridCol w:w="2410"/>
                <w:gridCol w:w="3256"/>
                <w:gridCol w:w="1422"/>
              </w:tblGrid>
              <w:tr w:rsidR="006327C1" w:rsidTr="00C654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6327C1" w:rsidRDefault="00412EAE" w:rsidP="00E732BA">
                    <w:pPr>
                      <w:pStyle w:val="Authors"/>
                      <w:jc w:val="left"/>
                      <w:rPr>
                        <w:rFonts w:cs="Arial"/>
                      </w:rPr>
                    </w:pPr>
                    <w:r>
                      <w:rPr>
                        <w:rFonts w:cs="Arial"/>
                      </w:rPr>
                      <w:t>Version Number</w:t>
                    </w:r>
                  </w:p>
                </w:tc>
                <w:tc>
                  <w:tcPr>
                    <w:tcW w:w="2410" w:type="dxa"/>
                  </w:tcPr>
                  <w:p w:rsidR="006327C1" w:rsidRDefault="00412EAE" w:rsidP="00E732BA">
                    <w:pPr>
                      <w:pStyle w:val="Authors"/>
                      <w:jc w:val="left"/>
                      <w:cnfStyle w:val="100000000000" w:firstRow="1" w:lastRow="0" w:firstColumn="0" w:lastColumn="0" w:oddVBand="0" w:evenVBand="0" w:oddHBand="0" w:evenHBand="0" w:firstRowFirstColumn="0" w:firstRowLastColumn="0" w:lastRowFirstColumn="0" w:lastRowLastColumn="0"/>
                      <w:rPr>
                        <w:rFonts w:cs="Arial"/>
                      </w:rPr>
                    </w:pPr>
                    <w:r>
                      <w:rPr>
                        <w:rFonts w:cs="Arial"/>
                      </w:rPr>
                      <w:t>Authors</w:t>
                    </w:r>
                  </w:p>
                </w:tc>
                <w:tc>
                  <w:tcPr>
                    <w:tcW w:w="3256" w:type="dxa"/>
                  </w:tcPr>
                  <w:p w:rsidR="006327C1" w:rsidRDefault="00412EAE" w:rsidP="00E732BA">
                    <w:pPr>
                      <w:pStyle w:val="Authors"/>
                      <w:jc w:val="left"/>
                      <w:cnfStyle w:val="100000000000" w:firstRow="1" w:lastRow="0" w:firstColumn="0" w:lastColumn="0" w:oddVBand="0" w:evenVBand="0" w:oddHBand="0" w:evenHBand="0" w:firstRowFirstColumn="0" w:firstRowLastColumn="0" w:lastRowFirstColumn="0" w:lastRowLastColumn="0"/>
                      <w:rPr>
                        <w:rFonts w:cs="Arial"/>
                      </w:rPr>
                    </w:pPr>
                    <w:r>
                      <w:rPr>
                        <w:rFonts w:cs="Arial"/>
                      </w:rPr>
                      <w:t xml:space="preserve">Changes </w:t>
                    </w:r>
                  </w:p>
                </w:tc>
                <w:tc>
                  <w:tcPr>
                    <w:tcW w:w="1422" w:type="dxa"/>
                  </w:tcPr>
                  <w:p w:rsidR="006327C1" w:rsidRDefault="00412EAE" w:rsidP="00E732BA">
                    <w:pPr>
                      <w:pStyle w:val="Authors"/>
                      <w:jc w:val="left"/>
                      <w:cnfStyle w:val="100000000000" w:firstRow="1" w:lastRow="0" w:firstColumn="0" w:lastColumn="0" w:oddVBand="0" w:evenVBand="0" w:oddHBand="0" w:evenHBand="0" w:firstRowFirstColumn="0" w:firstRowLastColumn="0" w:lastRowFirstColumn="0" w:lastRowLastColumn="0"/>
                      <w:rPr>
                        <w:rFonts w:cs="Arial"/>
                      </w:rPr>
                    </w:pPr>
                    <w:r>
                      <w:rPr>
                        <w:rFonts w:cs="Arial"/>
                      </w:rPr>
                      <w:t>Date</w:t>
                    </w:r>
                  </w:p>
                </w:tc>
              </w:tr>
              <w:tr w:rsidR="006327C1" w:rsidTr="00C654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6327C1" w:rsidRDefault="00412EAE" w:rsidP="00E732BA">
                    <w:pPr>
                      <w:pStyle w:val="Authors"/>
                      <w:jc w:val="left"/>
                      <w:rPr>
                        <w:rFonts w:cs="Arial"/>
                      </w:rPr>
                    </w:pPr>
                    <w:r>
                      <w:rPr>
                        <w:rFonts w:cs="Arial"/>
                      </w:rPr>
                      <w:t>V1</w:t>
                    </w:r>
                  </w:p>
                </w:tc>
                <w:tc>
                  <w:tcPr>
                    <w:tcW w:w="2410" w:type="dxa"/>
                  </w:tcPr>
                  <w:p w:rsidR="006327C1" w:rsidRDefault="00412EAE" w:rsidP="00E732BA">
                    <w:pPr>
                      <w:pStyle w:val="Authors"/>
                      <w:jc w:val="left"/>
                      <w:cnfStyle w:val="000000100000" w:firstRow="0" w:lastRow="0" w:firstColumn="0" w:lastColumn="0" w:oddVBand="0" w:evenVBand="0" w:oddHBand="1" w:evenHBand="0" w:firstRowFirstColumn="0" w:firstRowLastColumn="0" w:lastRowFirstColumn="0" w:lastRowLastColumn="0"/>
                      <w:rPr>
                        <w:rFonts w:cs="Arial"/>
                      </w:rPr>
                    </w:pPr>
                    <w:r w:rsidRPr="00412EAE">
                      <w:rPr>
                        <w:rFonts w:cs="Arial"/>
                      </w:rPr>
                      <w:t>Eva M Mockler</w:t>
                    </w:r>
                  </w:p>
                </w:tc>
                <w:tc>
                  <w:tcPr>
                    <w:tcW w:w="3256" w:type="dxa"/>
                  </w:tcPr>
                  <w:p w:rsidR="006327C1" w:rsidRDefault="00412EAE" w:rsidP="00E732BA">
                    <w:pPr>
                      <w:pStyle w:val="Authors"/>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Model v1 document</w:t>
                    </w:r>
                  </w:p>
                </w:tc>
                <w:tc>
                  <w:tcPr>
                    <w:tcW w:w="1422" w:type="dxa"/>
                  </w:tcPr>
                  <w:p w:rsidR="006327C1" w:rsidRDefault="00412EAE" w:rsidP="00E732BA">
                    <w:pPr>
                      <w:pStyle w:val="Authors"/>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2016</w:t>
                    </w:r>
                  </w:p>
                </w:tc>
              </w:tr>
              <w:tr w:rsidR="006327C1" w:rsidTr="00C65462">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6327C1" w:rsidRDefault="00412EAE" w:rsidP="00E732BA">
                    <w:pPr>
                      <w:pStyle w:val="Authors"/>
                      <w:jc w:val="left"/>
                      <w:rPr>
                        <w:rFonts w:cs="Arial"/>
                      </w:rPr>
                    </w:pPr>
                    <w:r>
                      <w:rPr>
                        <w:rFonts w:cs="Arial"/>
                      </w:rPr>
                      <w:t>V2</w:t>
                    </w:r>
                  </w:p>
                </w:tc>
                <w:tc>
                  <w:tcPr>
                    <w:tcW w:w="2410" w:type="dxa"/>
                  </w:tcPr>
                  <w:p w:rsidR="006327C1" w:rsidRDefault="00412EAE" w:rsidP="00E732BA">
                    <w:pPr>
                      <w:pStyle w:val="Authors"/>
                      <w:jc w:val="left"/>
                      <w:cnfStyle w:val="000000000000" w:firstRow="0" w:lastRow="0" w:firstColumn="0" w:lastColumn="0" w:oddVBand="0" w:evenVBand="0" w:oddHBand="0" w:evenHBand="0" w:firstRowFirstColumn="0" w:firstRowLastColumn="0" w:lastRowFirstColumn="0" w:lastRowLastColumn="0"/>
                      <w:rPr>
                        <w:rFonts w:cs="Arial"/>
                      </w:rPr>
                    </w:pPr>
                    <w:r w:rsidRPr="00412EAE">
                      <w:rPr>
                        <w:rFonts w:cs="Arial"/>
                      </w:rPr>
                      <w:t>Eva M Mockler</w:t>
                    </w:r>
                  </w:p>
                </w:tc>
                <w:tc>
                  <w:tcPr>
                    <w:tcW w:w="3256" w:type="dxa"/>
                  </w:tcPr>
                  <w:p w:rsidR="006327C1" w:rsidRDefault="00412EAE" w:rsidP="00E732BA">
                    <w:pPr>
                      <w:pStyle w:val="Authors"/>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t>Updated for Model v2.06</w:t>
                    </w:r>
                  </w:p>
                </w:tc>
                <w:tc>
                  <w:tcPr>
                    <w:tcW w:w="1422" w:type="dxa"/>
                  </w:tcPr>
                  <w:p w:rsidR="006327C1" w:rsidRDefault="00412EAE" w:rsidP="00E732BA">
                    <w:pPr>
                      <w:pStyle w:val="Authors"/>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t>March 2017</w:t>
                    </w:r>
                  </w:p>
                </w:tc>
              </w:tr>
              <w:tr w:rsidR="006327C1" w:rsidTr="00C654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6327C1" w:rsidRDefault="00412EAE" w:rsidP="00E732BA">
                    <w:pPr>
                      <w:pStyle w:val="Authors"/>
                      <w:jc w:val="left"/>
                      <w:rPr>
                        <w:rFonts w:cs="Arial"/>
                      </w:rPr>
                    </w:pPr>
                    <w:r>
                      <w:rPr>
                        <w:rFonts w:cs="Arial"/>
                      </w:rPr>
                      <w:t>V3</w:t>
                    </w:r>
                  </w:p>
                </w:tc>
                <w:tc>
                  <w:tcPr>
                    <w:tcW w:w="2410" w:type="dxa"/>
                  </w:tcPr>
                  <w:p w:rsidR="006327C1" w:rsidRDefault="00412EAE" w:rsidP="00E732BA">
                    <w:pPr>
                      <w:pStyle w:val="Authors"/>
                      <w:jc w:val="left"/>
                      <w:cnfStyle w:val="000000100000" w:firstRow="0" w:lastRow="0" w:firstColumn="0" w:lastColumn="0" w:oddVBand="0" w:evenVBand="0" w:oddHBand="1" w:evenHBand="0" w:firstRowFirstColumn="0" w:firstRowLastColumn="0" w:lastRowFirstColumn="0" w:lastRowLastColumn="0"/>
                      <w:rPr>
                        <w:rFonts w:cs="Arial"/>
                      </w:rPr>
                    </w:pPr>
                    <w:r w:rsidRPr="00412EAE">
                      <w:rPr>
                        <w:rFonts w:cs="Arial"/>
                      </w:rPr>
                      <w:t>Thibault Hallouin</w:t>
                    </w:r>
                  </w:p>
                </w:tc>
                <w:tc>
                  <w:tcPr>
                    <w:tcW w:w="3256" w:type="dxa"/>
                  </w:tcPr>
                  <w:p w:rsidR="006327C1" w:rsidRDefault="00412EAE" w:rsidP="00E732BA">
                    <w:pPr>
                      <w:pStyle w:val="Authors"/>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Updated for Model v3.0.0dev</w:t>
                    </w:r>
                  </w:p>
                </w:tc>
                <w:tc>
                  <w:tcPr>
                    <w:tcW w:w="1422" w:type="dxa"/>
                  </w:tcPr>
                  <w:p w:rsidR="006327C1" w:rsidRDefault="00412EAE" w:rsidP="00E732BA">
                    <w:pPr>
                      <w:pStyle w:val="Authors"/>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June 2020</w:t>
                    </w:r>
                  </w:p>
                </w:tc>
              </w:tr>
              <w:tr w:rsidR="006327C1" w:rsidTr="00C65462">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6327C1" w:rsidRDefault="006327C1" w:rsidP="006C11AC">
                    <w:pPr>
                      <w:pStyle w:val="Authors"/>
                      <w:rPr>
                        <w:rFonts w:cs="Arial"/>
                      </w:rPr>
                    </w:pPr>
                  </w:p>
                </w:tc>
                <w:tc>
                  <w:tcPr>
                    <w:tcW w:w="2410" w:type="dxa"/>
                  </w:tcPr>
                  <w:p w:rsidR="006327C1" w:rsidRDefault="006327C1" w:rsidP="006C11AC">
                    <w:pPr>
                      <w:pStyle w:val="Authors"/>
                      <w:cnfStyle w:val="000000000000" w:firstRow="0" w:lastRow="0" w:firstColumn="0" w:lastColumn="0" w:oddVBand="0" w:evenVBand="0" w:oddHBand="0" w:evenHBand="0" w:firstRowFirstColumn="0" w:firstRowLastColumn="0" w:lastRowFirstColumn="0" w:lastRowLastColumn="0"/>
                      <w:rPr>
                        <w:rFonts w:cs="Arial"/>
                      </w:rPr>
                    </w:pPr>
                  </w:p>
                </w:tc>
                <w:tc>
                  <w:tcPr>
                    <w:tcW w:w="3256" w:type="dxa"/>
                  </w:tcPr>
                  <w:p w:rsidR="006327C1" w:rsidRDefault="006327C1" w:rsidP="006C11AC">
                    <w:pPr>
                      <w:pStyle w:val="Authors"/>
                      <w:cnfStyle w:val="000000000000" w:firstRow="0" w:lastRow="0" w:firstColumn="0" w:lastColumn="0" w:oddVBand="0" w:evenVBand="0" w:oddHBand="0" w:evenHBand="0" w:firstRowFirstColumn="0" w:firstRowLastColumn="0" w:lastRowFirstColumn="0" w:lastRowLastColumn="0"/>
                      <w:rPr>
                        <w:rFonts w:cs="Arial"/>
                      </w:rPr>
                    </w:pPr>
                  </w:p>
                </w:tc>
                <w:tc>
                  <w:tcPr>
                    <w:tcW w:w="1422" w:type="dxa"/>
                  </w:tcPr>
                  <w:p w:rsidR="006327C1" w:rsidRDefault="006327C1" w:rsidP="006C11AC">
                    <w:pPr>
                      <w:pStyle w:val="Authors"/>
                      <w:cnfStyle w:val="000000000000" w:firstRow="0" w:lastRow="0" w:firstColumn="0" w:lastColumn="0" w:oddVBand="0" w:evenVBand="0" w:oddHBand="0" w:evenHBand="0" w:firstRowFirstColumn="0" w:firstRowLastColumn="0" w:lastRowFirstColumn="0" w:lastRowLastColumn="0"/>
                      <w:rPr>
                        <w:rFonts w:cs="Arial"/>
                      </w:rPr>
                    </w:pPr>
                  </w:p>
                </w:tc>
              </w:tr>
            </w:tbl>
            <w:p w:rsidR="006C11AC" w:rsidRPr="009C132C" w:rsidRDefault="00111976" w:rsidP="006C11AC">
              <w:pPr>
                <w:rPr>
                  <w:rFonts w:eastAsia="Times New Roman" w:cs="Arial"/>
                  <w:lang w:val="en-GB"/>
                </w:rPr>
              </w:pPr>
            </w:p>
          </w:sdtContent>
        </w:sdt>
      </w:sdtContent>
    </w:sdt>
    <w:p w:rsidR="006C11AC" w:rsidRPr="009C132C" w:rsidRDefault="006C11AC">
      <w:pPr>
        <w:spacing w:line="276" w:lineRule="auto"/>
        <w:jc w:val="left"/>
        <w:rPr>
          <w:rFonts w:eastAsia="Times New Roman" w:cs="Arial"/>
          <w:b/>
          <w:lang w:val="en-GB"/>
        </w:rPr>
      </w:pPr>
      <w:r w:rsidRPr="009C132C">
        <w:rPr>
          <w:rFonts w:cs="Arial"/>
          <w:noProof/>
          <w:lang w:val="fr-FR" w:eastAsia="fr-FR"/>
        </w:rPr>
        <w:drawing>
          <wp:anchor distT="0" distB="0" distL="114300" distR="114300" simplePos="0" relativeHeight="251658240" behindDoc="0" locked="0" layoutInCell="1" allowOverlap="1">
            <wp:simplePos x="0" y="0"/>
            <wp:positionH relativeFrom="column">
              <wp:posOffset>4161155</wp:posOffset>
            </wp:positionH>
            <wp:positionV relativeFrom="paragraph">
              <wp:posOffset>6350</wp:posOffset>
            </wp:positionV>
            <wp:extent cx="2213610" cy="755650"/>
            <wp:effectExtent l="0" t="0" r="0" b="6350"/>
            <wp:wrapNone/>
            <wp:docPr id="2" name="Picture 2" descr="C:\Users\DALY\AppData\Local\Microsoft\Windows\Temporary Internet Files\Content.Outlook\1LG0WHJB\EPA Catchments Logo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LY\AppData\Local\Microsoft\Windows\Temporary Internet Files\Content.Outlook\1LG0WHJB\EPA Catchments Logo -RGB.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6741"/>
                    <a:stretch/>
                  </pic:blipFill>
                  <pic:spPr bwMode="auto">
                    <a:xfrm>
                      <a:off x="0" y="0"/>
                      <a:ext cx="2213610" cy="755650"/>
                    </a:xfrm>
                    <a:prstGeom prst="rect">
                      <a:avLst/>
                    </a:prstGeom>
                    <a:noFill/>
                    <a:ln>
                      <a:noFill/>
                    </a:ln>
                    <a:extLst>
                      <a:ext uri="{53640926-AAD7-44D8-BBD7-CCE9431645EC}">
                        <a14:shadowObscured xmlns:a14="http://schemas.microsoft.com/office/drawing/2010/main"/>
                      </a:ext>
                    </a:extLst>
                  </pic:spPr>
                </pic:pic>
              </a:graphicData>
            </a:graphic>
          </wp:anchor>
        </w:drawing>
      </w:r>
      <w:r w:rsidRPr="009C132C">
        <w:rPr>
          <w:rFonts w:eastAsia="Times New Roman" w:cs="Arial"/>
          <w:lang w:val="en-GB"/>
        </w:rPr>
        <w:br w:type="page"/>
      </w:r>
    </w:p>
    <w:sdt>
      <w:sdtPr>
        <w:rPr>
          <w:rFonts w:ascii="Arial" w:eastAsiaTheme="minorHAnsi" w:hAnsi="Arial" w:cs="Arial"/>
          <w:b w:val="0"/>
          <w:bCs w:val="0"/>
          <w:color w:val="auto"/>
          <w:sz w:val="20"/>
          <w:szCs w:val="22"/>
          <w:lang w:val="en-IE" w:eastAsia="en-US"/>
        </w:rPr>
        <w:id w:val="59369239"/>
        <w:docPartObj>
          <w:docPartGallery w:val="Table of Contents"/>
          <w:docPartUnique/>
        </w:docPartObj>
      </w:sdtPr>
      <w:sdtEndPr>
        <w:rPr>
          <w:noProof/>
        </w:rPr>
      </w:sdtEndPr>
      <w:sdtContent>
        <w:p w:rsidR="00341FB4" w:rsidRPr="009C132C" w:rsidRDefault="00341FB4" w:rsidP="00341FB4">
          <w:pPr>
            <w:pStyle w:val="TOCHeading"/>
            <w:numPr>
              <w:ilvl w:val="0"/>
              <w:numId w:val="0"/>
            </w:numPr>
            <w:ind w:left="432"/>
            <w:jc w:val="center"/>
            <w:rPr>
              <w:rFonts w:ascii="Arial" w:hAnsi="Arial" w:cs="Arial"/>
            </w:rPr>
          </w:pPr>
          <w:r w:rsidRPr="009C132C">
            <w:rPr>
              <w:rFonts w:ascii="Arial" w:hAnsi="Arial" w:cs="Arial"/>
            </w:rPr>
            <w:t>Table of Contents</w:t>
          </w:r>
        </w:p>
        <w:p w:rsidR="009173B8" w:rsidRDefault="002328BE">
          <w:pPr>
            <w:pStyle w:val="TOC1"/>
            <w:rPr>
              <w:rFonts w:asciiTheme="minorHAnsi" w:eastAsiaTheme="minorEastAsia" w:hAnsiTheme="minorHAnsi" w:cstheme="minorBidi"/>
              <w:lang w:eastAsia="en-GB"/>
            </w:rPr>
          </w:pPr>
          <w:r w:rsidRPr="009C132C">
            <w:rPr>
              <w:rFonts w:cs="Arial"/>
            </w:rPr>
            <w:fldChar w:fldCharType="begin"/>
          </w:r>
          <w:r w:rsidR="00341FB4" w:rsidRPr="009C132C">
            <w:rPr>
              <w:rFonts w:cs="Arial"/>
            </w:rPr>
            <w:instrText xml:space="preserve"> TOC \o "1-3" \h \z \u </w:instrText>
          </w:r>
          <w:r w:rsidRPr="009C132C">
            <w:rPr>
              <w:rFonts w:cs="Arial"/>
            </w:rPr>
            <w:fldChar w:fldCharType="separate"/>
          </w:r>
          <w:hyperlink w:anchor="_Toc44152104" w:history="1">
            <w:r w:rsidR="009173B8" w:rsidRPr="00021762">
              <w:rPr>
                <w:rStyle w:val="Hyperlink"/>
                <w:rFonts w:cs="Arial"/>
              </w:rPr>
              <w:t>1</w:t>
            </w:r>
            <w:r w:rsidR="009173B8">
              <w:rPr>
                <w:rFonts w:asciiTheme="minorHAnsi" w:eastAsiaTheme="minorEastAsia" w:hAnsiTheme="minorHAnsi" w:cstheme="minorBidi"/>
                <w:lang w:eastAsia="en-GB"/>
              </w:rPr>
              <w:tab/>
            </w:r>
            <w:r w:rsidR="009173B8" w:rsidRPr="00021762">
              <w:rPr>
                <w:rStyle w:val="Hyperlink"/>
                <w:rFonts w:cs="Arial"/>
              </w:rPr>
              <w:t>Introduction</w:t>
            </w:r>
            <w:r w:rsidR="009173B8">
              <w:rPr>
                <w:webHidden/>
              </w:rPr>
              <w:tab/>
            </w:r>
            <w:r w:rsidR="009173B8">
              <w:rPr>
                <w:webHidden/>
              </w:rPr>
              <w:fldChar w:fldCharType="begin"/>
            </w:r>
            <w:r w:rsidR="009173B8">
              <w:rPr>
                <w:webHidden/>
              </w:rPr>
              <w:instrText xml:space="preserve"> PAGEREF _Toc44152104 \h </w:instrText>
            </w:r>
            <w:r w:rsidR="009173B8">
              <w:rPr>
                <w:webHidden/>
              </w:rPr>
            </w:r>
            <w:r w:rsidR="009173B8">
              <w:rPr>
                <w:webHidden/>
              </w:rPr>
              <w:fldChar w:fldCharType="separate"/>
            </w:r>
            <w:r w:rsidR="009173B8">
              <w:rPr>
                <w:webHidden/>
              </w:rPr>
              <w:t>4</w:t>
            </w:r>
            <w:r w:rsidR="009173B8">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05" w:history="1">
            <w:r w:rsidRPr="00021762">
              <w:rPr>
                <w:rStyle w:val="Hyperlink"/>
              </w:rPr>
              <w:t>1.1</w:t>
            </w:r>
            <w:r>
              <w:rPr>
                <w:rFonts w:asciiTheme="minorHAnsi" w:eastAsiaTheme="minorEastAsia" w:hAnsiTheme="minorHAnsi" w:cstheme="minorBidi"/>
                <w:lang w:eastAsia="en-GB"/>
              </w:rPr>
              <w:tab/>
            </w:r>
            <w:r w:rsidRPr="00021762">
              <w:rPr>
                <w:rStyle w:val="Hyperlink"/>
              </w:rPr>
              <w:t>Model Software Selection</w:t>
            </w:r>
            <w:r>
              <w:rPr>
                <w:webHidden/>
              </w:rPr>
              <w:tab/>
            </w:r>
            <w:r>
              <w:rPr>
                <w:webHidden/>
              </w:rPr>
              <w:fldChar w:fldCharType="begin"/>
            </w:r>
            <w:r>
              <w:rPr>
                <w:webHidden/>
              </w:rPr>
              <w:instrText xml:space="preserve"> PAGEREF _Toc44152105 \h </w:instrText>
            </w:r>
            <w:r>
              <w:rPr>
                <w:webHidden/>
              </w:rPr>
            </w:r>
            <w:r>
              <w:rPr>
                <w:webHidden/>
              </w:rPr>
              <w:fldChar w:fldCharType="separate"/>
            </w:r>
            <w:r>
              <w:rPr>
                <w:webHidden/>
              </w:rPr>
              <w:t>4</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06" w:history="1">
            <w:r w:rsidRPr="00021762">
              <w:rPr>
                <w:rStyle w:val="Hyperlink"/>
              </w:rPr>
              <w:t>1.2</w:t>
            </w:r>
            <w:r>
              <w:rPr>
                <w:rFonts w:asciiTheme="minorHAnsi" w:eastAsiaTheme="minorEastAsia" w:hAnsiTheme="minorHAnsi" w:cstheme="minorBidi"/>
                <w:lang w:eastAsia="en-GB"/>
              </w:rPr>
              <w:tab/>
            </w:r>
            <w:r w:rsidRPr="00021762">
              <w:rPr>
                <w:rStyle w:val="Hyperlink"/>
              </w:rPr>
              <w:t>Model Development</w:t>
            </w:r>
            <w:r>
              <w:rPr>
                <w:webHidden/>
              </w:rPr>
              <w:tab/>
            </w:r>
            <w:r>
              <w:rPr>
                <w:webHidden/>
              </w:rPr>
              <w:fldChar w:fldCharType="begin"/>
            </w:r>
            <w:r>
              <w:rPr>
                <w:webHidden/>
              </w:rPr>
              <w:instrText xml:space="preserve"> PAGEREF _Toc44152106 \h </w:instrText>
            </w:r>
            <w:r>
              <w:rPr>
                <w:webHidden/>
              </w:rPr>
            </w:r>
            <w:r>
              <w:rPr>
                <w:webHidden/>
              </w:rPr>
              <w:fldChar w:fldCharType="separate"/>
            </w:r>
            <w:r>
              <w:rPr>
                <w:webHidden/>
              </w:rPr>
              <w:t>4</w:t>
            </w:r>
            <w:r>
              <w:rPr>
                <w:webHidden/>
              </w:rPr>
              <w:fldChar w:fldCharType="end"/>
            </w:r>
          </w:hyperlink>
        </w:p>
        <w:p w:rsidR="009173B8" w:rsidRDefault="009173B8">
          <w:pPr>
            <w:pStyle w:val="TOC1"/>
            <w:rPr>
              <w:rFonts w:asciiTheme="minorHAnsi" w:eastAsiaTheme="minorEastAsia" w:hAnsiTheme="minorHAnsi" w:cstheme="minorBidi"/>
              <w:lang w:eastAsia="en-GB"/>
            </w:rPr>
          </w:pPr>
          <w:hyperlink w:anchor="_Toc44152107" w:history="1">
            <w:r w:rsidRPr="00021762">
              <w:rPr>
                <w:rStyle w:val="Hyperlink"/>
                <w:rFonts w:cs="Arial"/>
              </w:rPr>
              <w:t>2</w:t>
            </w:r>
            <w:r>
              <w:rPr>
                <w:rFonts w:asciiTheme="minorHAnsi" w:eastAsiaTheme="minorEastAsia" w:hAnsiTheme="minorHAnsi" w:cstheme="minorBidi"/>
                <w:lang w:eastAsia="en-GB"/>
              </w:rPr>
              <w:tab/>
            </w:r>
            <w:r w:rsidRPr="00021762">
              <w:rPr>
                <w:rStyle w:val="Hyperlink"/>
                <w:rFonts w:cs="Arial"/>
              </w:rPr>
              <w:t>Model Overview</w:t>
            </w:r>
            <w:r>
              <w:rPr>
                <w:webHidden/>
              </w:rPr>
              <w:tab/>
            </w:r>
            <w:r>
              <w:rPr>
                <w:webHidden/>
              </w:rPr>
              <w:fldChar w:fldCharType="begin"/>
            </w:r>
            <w:r>
              <w:rPr>
                <w:webHidden/>
              </w:rPr>
              <w:instrText xml:space="preserve"> PAGEREF _Toc44152107 \h </w:instrText>
            </w:r>
            <w:r>
              <w:rPr>
                <w:webHidden/>
              </w:rPr>
            </w:r>
            <w:r>
              <w:rPr>
                <w:webHidden/>
              </w:rPr>
              <w:fldChar w:fldCharType="separate"/>
            </w:r>
            <w:r>
              <w:rPr>
                <w:webHidden/>
              </w:rPr>
              <w:t>5</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08" w:history="1">
            <w:r w:rsidRPr="00021762">
              <w:rPr>
                <w:rStyle w:val="Hyperlink"/>
              </w:rPr>
              <w:t>2.1</w:t>
            </w:r>
            <w:r>
              <w:rPr>
                <w:rFonts w:asciiTheme="minorHAnsi" w:eastAsiaTheme="minorEastAsia" w:hAnsiTheme="minorHAnsi" w:cstheme="minorBidi"/>
                <w:lang w:eastAsia="en-GB"/>
              </w:rPr>
              <w:tab/>
            </w:r>
            <w:r w:rsidRPr="00021762">
              <w:rPr>
                <w:rStyle w:val="Hyperlink"/>
              </w:rPr>
              <w:t>Direct Discharges</w:t>
            </w:r>
            <w:r>
              <w:rPr>
                <w:webHidden/>
              </w:rPr>
              <w:tab/>
            </w:r>
            <w:r>
              <w:rPr>
                <w:webHidden/>
              </w:rPr>
              <w:fldChar w:fldCharType="begin"/>
            </w:r>
            <w:r>
              <w:rPr>
                <w:webHidden/>
              </w:rPr>
              <w:instrText xml:space="preserve"> PAGEREF _Toc44152108 \h </w:instrText>
            </w:r>
            <w:r>
              <w:rPr>
                <w:webHidden/>
              </w:rPr>
            </w:r>
            <w:r>
              <w:rPr>
                <w:webHidden/>
              </w:rPr>
              <w:fldChar w:fldCharType="separate"/>
            </w:r>
            <w:r>
              <w:rPr>
                <w:webHidden/>
              </w:rPr>
              <w:t>6</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09" w:history="1">
            <w:r w:rsidRPr="00021762">
              <w:rPr>
                <w:rStyle w:val="Hyperlink"/>
              </w:rPr>
              <w:t>2.2</w:t>
            </w:r>
            <w:r>
              <w:rPr>
                <w:rFonts w:asciiTheme="minorHAnsi" w:eastAsiaTheme="minorEastAsia" w:hAnsiTheme="minorHAnsi" w:cstheme="minorBidi"/>
                <w:lang w:eastAsia="en-GB"/>
              </w:rPr>
              <w:tab/>
            </w:r>
            <w:r w:rsidRPr="00021762">
              <w:rPr>
                <w:rStyle w:val="Hyperlink"/>
              </w:rPr>
              <w:t>Diffuse Nutrient Sources</w:t>
            </w:r>
            <w:r>
              <w:rPr>
                <w:webHidden/>
              </w:rPr>
              <w:tab/>
            </w:r>
            <w:r>
              <w:rPr>
                <w:webHidden/>
              </w:rPr>
              <w:fldChar w:fldCharType="begin"/>
            </w:r>
            <w:r>
              <w:rPr>
                <w:webHidden/>
              </w:rPr>
              <w:instrText xml:space="preserve"> PAGEREF _Toc44152109 \h </w:instrText>
            </w:r>
            <w:r>
              <w:rPr>
                <w:webHidden/>
              </w:rPr>
            </w:r>
            <w:r>
              <w:rPr>
                <w:webHidden/>
              </w:rPr>
              <w:fldChar w:fldCharType="separate"/>
            </w:r>
            <w:r>
              <w:rPr>
                <w:webHidden/>
              </w:rPr>
              <w:t>6</w:t>
            </w:r>
            <w:r>
              <w:rPr>
                <w:webHidden/>
              </w:rPr>
              <w:fldChar w:fldCharType="end"/>
            </w:r>
          </w:hyperlink>
        </w:p>
        <w:p w:rsidR="009173B8" w:rsidRDefault="009173B8">
          <w:pPr>
            <w:pStyle w:val="TOC1"/>
            <w:rPr>
              <w:rFonts w:asciiTheme="minorHAnsi" w:eastAsiaTheme="minorEastAsia" w:hAnsiTheme="minorHAnsi" w:cstheme="minorBidi"/>
              <w:lang w:eastAsia="en-GB"/>
            </w:rPr>
          </w:pPr>
          <w:hyperlink w:anchor="_Toc44152110" w:history="1">
            <w:r w:rsidRPr="00021762">
              <w:rPr>
                <w:rStyle w:val="Hyperlink"/>
                <w:rFonts w:cs="Arial"/>
              </w:rPr>
              <w:t>3</w:t>
            </w:r>
            <w:r>
              <w:rPr>
                <w:rFonts w:asciiTheme="minorHAnsi" w:eastAsiaTheme="minorEastAsia" w:hAnsiTheme="minorHAnsi" w:cstheme="minorBidi"/>
                <w:lang w:eastAsia="en-GB"/>
              </w:rPr>
              <w:tab/>
            </w:r>
            <w:r w:rsidRPr="00021762">
              <w:rPr>
                <w:rStyle w:val="Hyperlink"/>
                <w:rFonts w:cs="Arial"/>
              </w:rPr>
              <w:t>SLAM Toolbox Interface</w:t>
            </w:r>
            <w:r>
              <w:rPr>
                <w:webHidden/>
              </w:rPr>
              <w:tab/>
            </w:r>
            <w:r>
              <w:rPr>
                <w:webHidden/>
              </w:rPr>
              <w:fldChar w:fldCharType="begin"/>
            </w:r>
            <w:r>
              <w:rPr>
                <w:webHidden/>
              </w:rPr>
              <w:instrText xml:space="preserve"> PAGEREF _Toc44152110 \h </w:instrText>
            </w:r>
            <w:r>
              <w:rPr>
                <w:webHidden/>
              </w:rPr>
            </w:r>
            <w:r>
              <w:rPr>
                <w:webHidden/>
              </w:rPr>
              <w:fldChar w:fldCharType="separate"/>
            </w:r>
            <w:r>
              <w:rPr>
                <w:webHidden/>
              </w:rPr>
              <w:t>8</w:t>
            </w:r>
            <w:r>
              <w:rPr>
                <w:webHidden/>
              </w:rPr>
              <w:fldChar w:fldCharType="end"/>
            </w:r>
          </w:hyperlink>
        </w:p>
        <w:p w:rsidR="009173B8" w:rsidRDefault="009173B8">
          <w:pPr>
            <w:pStyle w:val="TOC1"/>
            <w:rPr>
              <w:rFonts w:asciiTheme="minorHAnsi" w:eastAsiaTheme="minorEastAsia" w:hAnsiTheme="minorHAnsi" w:cstheme="minorBidi"/>
              <w:lang w:eastAsia="en-GB"/>
            </w:rPr>
          </w:pPr>
          <w:hyperlink w:anchor="_Toc44152111" w:history="1">
            <w:r w:rsidRPr="00021762">
              <w:rPr>
                <w:rStyle w:val="Hyperlink"/>
                <w:rFonts w:cs="Arial"/>
              </w:rPr>
              <w:t>4</w:t>
            </w:r>
            <w:r>
              <w:rPr>
                <w:rFonts w:asciiTheme="minorHAnsi" w:eastAsiaTheme="minorEastAsia" w:hAnsiTheme="minorHAnsi" w:cstheme="minorBidi"/>
                <w:lang w:eastAsia="en-GB"/>
              </w:rPr>
              <w:tab/>
            </w:r>
            <w:r w:rsidRPr="00021762">
              <w:rPr>
                <w:rStyle w:val="Hyperlink"/>
                <w:rFonts w:cs="Arial"/>
              </w:rPr>
              <w:t>SLAM Toolbox Structure</w:t>
            </w:r>
            <w:r>
              <w:rPr>
                <w:webHidden/>
              </w:rPr>
              <w:tab/>
            </w:r>
            <w:r>
              <w:rPr>
                <w:webHidden/>
              </w:rPr>
              <w:fldChar w:fldCharType="begin"/>
            </w:r>
            <w:r>
              <w:rPr>
                <w:webHidden/>
              </w:rPr>
              <w:instrText xml:space="preserve"> PAGEREF _Toc44152111 \h </w:instrText>
            </w:r>
            <w:r>
              <w:rPr>
                <w:webHidden/>
              </w:rPr>
            </w:r>
            <w:r>
              <w:rPr>
                <w:webHidden/>
              </w:rPr>
              <w:fldChar w:fldCharType="separate"/>
            </w:r>
            <w:r>
              <w:rPr>
                <w:webHidden/>
              </w:rPr>
              <w:t>9</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12" w:history="1">
            <w:r w:rsidRPr="00021762">
              <w:rPr>
                <w:rStyle w:val="Hyperlink"/>
              </w:rPr>
              <w:t>4.1</w:t>
            </w:r>
            <w:r>
              <w:rPr>
                <w:rFonts w:asciiTheme="minorHAnsi" w:eastAsiaTheme="minorEastAsia" w:hAnsiTheme="minorHAnsi" w:cstheme="minorBidi"/>
                <w:lang w:eastAsia="en-GB"/>
              </w:rPr>
              <w:tab/>
            </w:r>
            <w:r w:rsidRPr="00021762">
              <w:rPr>
                <w:rStyle w:val="Hyperlink"/>
              </w:rPr>
              <w:t>Python Toolbox Overview</w:t>
            </w:r>
            <w:r>
              <w:rPr>
                <w:webHidden/>
              </w:rPr>
              <w:tab/>
            </w:r>
            <w:r>
              <w:rPr>
                <w:webHidden/>
              </w:rPr>
              <w:fldChar w:fldCharType="begin"/>
            </w:r>
            <w:r>
              <w:rPr>
                <w:webHidden/>
              </w:rPr>
              <w:instrText xml:space="preserve"> PAGEREF _Toc44152112 \h </w:instrText>
            </w:r>
            <w:r>
              <w:rPr>
                <w:webHidden/>
              </w:rPr>
            </w:r>
            <w:r>
              <w:rPr>
                <w:webHidden/>
              </w:rPr>
              <w:fldChar w:fldCharType="separate"/>
            </w:r>
            <w:r>
              <w:rPr>
                <w:webHidden/>
              </w:rPr>
              <w:t>9</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13" w:history="1">
            <w:r w:rsidRPr="00021762">
              <w:rPr>
                <w:rStyle w:val="Hyperlink"/>
              </w:rPr>
              <w:t>4.2</w:t>
            </w:r>
            <w:r>
              <w:rPr>
                <w:rFonts w:asciiTheme="minorHAnsi" w:eastAsiaTheme="minorEastAsia" w:hAnsiTheme="minorHAnsi" w:cstheme="minorBidi"/>
                <w:lang w:eastAsia="en-GB"/>
              </w:rPr>
              <w:tab/>
            </w:r>
            <w:r w:rsidRPr="00021762">
              <w:rPr>
                <w:rStyle w:val="Hyperlink"/>
              </w:rPr>
              <w:t>Diffuse Agriculture</w:t>
            </w:r>
            <w:r>
              <w:rPr>
                <w:webHidden/>
              </w:rPr>
              <w:tab/>
            </w:r>
            <w:r>
              <w:rPr>
                <w:webHidden/>
              </w:rPr>
              <w:fldChar w:fldCharType="begin"/>
            </w:r>
            <w:r>
              <w:rPr>
                <w:webHidden/>
              </w:rPr>
              <w:instrText xml:space="preserve"> PAGEREF _Toc44152113 \h </w:instrText>
            </w:r>
            <w:r>
              <w:rPr>
                <w:webHidden/>
              </w:rPr>
            </w:r>
            <w:r>
              <w:rPr>
                <w:webHidden/>
              </w:rPr>
              <w:fldChar w:fldCharType="separate"/>
            </w:r>
            <w:r>
              <w:rPr>
                <w:webHidden/>
              </w:rPr>
              <w:t>10</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14" w:history="1">
            <w:r w:rsidRPr="00021762">
              <w:rPr>
                <w:rStyle w:val="Hyperlink"/>
              </w:rPr>
              <w:t>4.2.1</w:t>
            </w:r>
            <w:r>
              <w:rPr>
                <w:rFonts w:asciiTheme="minorHAnsi" w:eastAsiaTheme="minorEastAsia" w:hAnsiTheme="minorHAnsi" w:cstheme="minorBidi"/>
                <w:sz w:val="24"/>
                <w:szCs w:val="24"/>
                <w:lang w:eastAsia="en-GB"/>
              </w:rPr>
              <w:tab/>
            </w:r>
            <w:r w:rsidRPr="00021762">
              <w:rPr>
                <w:rStyle w:val="Hyperlink"/>
              </w:rPr>
              <w:t>Diffuse Agriculture Version 1</w:t>
            </w:r>
            <w:r>
              <w:rPr>
                <w:webHidden/>
              </w:rPr>
              <w:tab/>
            </w:r>
            <w:r>
              <w:rPr>
                <w:webHidden/>
              </w:rPr>
              <w:fldChar w:fldCharType="begin"/>
            </w:r>
            <w:r>
              <w:rPr>
                <w:webHidden/>
              </w:rPr>
              <w:instrText xml:space="preserve"> PAGEREF _Toc44152114 \h </w:instrText>
            </w:r>
            <w:r>
              <w:rPr>
                <w:webHidden/>
              </w:rPr>
            </w:r>
            <w:r>
              <w:rPr>
                <w:webHidden/>
              </w:rPr>
              <w:fldChar w:fldCharType="separate"/>
            </w:r>
            <w:r>
              <w:rPr>
                <w:webHidden/>
              </w:rPr>
              <w:t>10</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15" w:history="1">
            <w:r w:rsidRPr="00021762">
              <w:rPr>
                <w:rStyle w:val="Hyperlink"/>
              </w:rPr>
              <w:t>4.2.2</w:t>
            </w:r>
            <w:r>
              <w:rPr>
                <w:rFonts w:asciiTheme="minorHAnsi" w:eastAsiaTheme="minorEastAsia" w:hAnsiTheme="minorHAnsi" w:cstheme="minorBidi"/>
                <w:sz w:val="24"/>
                <w:szCs w:val="24"/>
                <w:lang w:eastAsia="en-GB"/>
              </w:rPr>
              <w:tab/>
            </w:r>
            <w:r w:rsidRPr="00021762">
              <w:rPr>
                <w:rStyle w:val="Hyperlink"/>
              </w:rPr>
              <w:t>Diffuse Agriculture Version 2</w:t>
            </w:r>
            <w:r>
              <w:rPr>
                <w:webHidden/>
              </w:rPr>
              <w:tab/>
            </w:r>
            <w:r>
              <w:rPr>
                <w:webHidden/>
              </w:rPr>
              <w:fldChar w:fldCharType="begin"/>
            </w:r>
            <w:r>
              <w:rPr>
                <w:webHidden/>
              </w:rPr>
              <w:instrText xml:space="preserve"> PAGEREF _Toc44152115 \h </w:instrText>
            </w:r>
            <w:r>
              <w:rPr>
                <w:webHidden/>
              </w:rPr>
            </w:r>
            <w:r>
              <w:rPr>
                <w:webHidden/>
              </w:rPr>
              <w:fldChar w:fldCharType="separate"/>
            </w:r>
            <w:r>
              <w:rPr>
                <w:webHidden/>
              </w:rPr>
              <w:t>11</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16" w:history="1">
            <w:r w:rsidRPr="00021762">
              <w:rPr>
                <w:rStyle w:val="Hyperlink"/>
              </w:rPr>
              <w:t>4.3</w:t>
            </w:r>
            <w:r>
              <w:rPr>
                <w:rFonts w:asciiTheme="minorHAnsi" w:eastAsiaTheme="minorEastAsia" w:hAnsiTheme="minorHAnsi" w:cstheme="minorBidi"/>
                <w:lang w:eastAsia="en-GB"/>
              </w:rPr>
              <w:tab/>
            </w:r>
            <w:r w:rsidRPr="00021762">
              <w:rPr>
                <w:rStyle w:val="Hyperlink"/>
              </w:rPr>
              <w:t>Wastewater Discharges</w:t>
            </w:r>
            <w:r>
              <w:rPr>
                <w:webHidden/>
              </w:rPr>
              <w:tab/>
            </w:r>
            <w:r>
              <w:rPr>
                <w:webHidden/>
              </w:rPr>
              <w:fldChar w:fldCharType="begin"/>
            </w:r>
            <w:r>
              <w:rPr>
                <w:webHidden/>
              </w:rPr>
              <w:instrText xml:space="preserve"> PAGEREF _Toc44152116 \h </w:instrText>
            </w:r>
            <w:r>
              <w:rPr>
                <w:webHidden/>
              </w:rPr>
            </w:r>
            <w:r>
              <w:rPr>
                <w:webHidden/>
              </w:rPr>
              <w:fldChar w:fldCharType="separate"/>
            </w:r>
            <w:r>
              <w:rPr>
                <w:webHidden/>
              </w:rPr>
              <w:t>12</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17" w:history="1">
            <w:r w:rsidRPr="00021762">
              <w:rPr>
                <w:rStyle w:val="Hyperlink"/>
              </w:rPr>
              <w:t>4.3.1</w:t>
            </w:r>
            <w:r>
              <w:rPr>
                <w:rFonts w:asciiTheme="minorHAnsi" w:eastAsiaTheme="minorEastAsia" w:hAnsiTheme="minorHAnsi" w:cstheme="minorBidi"/>
                <w:sz w:val="24"/>
                <w:szCs w:val="24"/>
                <w:lang w:eastAsia="en-GB"/>
              </w:rPr>
              <w:tab/>
            </w:r>
            <w:r w:rsidRPr="00021762">
              <w:rPr>
                <w:rStyle w:val="Hyperlink"/>
              </w:rPr>
              <w:t>Wastewater Discharges Version 1</w:t>
            </w:r>
            <w:r>
              <w:rPr>
                <w:webHidden/>
              </w:rPr>
              <w:tab/>
            </w:r>
            <w:r>
              <w:rPr>
                <w:webHidden/>
              </w:rPr>
              <w:fldChar w:fldCharType="begin"/>
            </w:r>
            <w:r>
              <w:rPr>
                <w:webHidden/>
              </w:rPr>
              <w:instrText xml:space="preserve"> PAGEREF _Toc44152117 \h </w:instrText>
            </w:r>
            <w:r>
              <w:rPr>
                <w:webHidden/>
              </w:rPr>
            </w:r>
            <w:r>
              <w:rPr>
                <w:webHidden/>
              </w:rPr>
              <w:fldChar w:fldCharType="separate"/>
            </w:r>
            <w:r>
              <w:rPr>
                <w:webHidden/>
              </w:rPr>
              <w:t>12</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18" w:history="1">
            <w:r w:rsidRPr="00021762">
              <w:rPr>
                <w:rStyle w:val="Hyperlink"/>
              </w:rPr>
              <w:t>4.3.2</w:t>
            </w:r>
            <w:r>
              <w:rPr>
                <w:rFonts w:asciiTheme="minorHAnsi" w:eastAsiaTheme="minorEastAsia" w:hAnsiTheme="minorHAnsi" w:cstheme="minorBidi"/>
                <w:sz w:val="24"/>
                <w:szCs w:val="24"/>
                <w:lang w:eastAsia="en-GB"/>
              </w:rPr>
              <w:tab/>
            </w:r>
            <w:r w:rsidRPr="00021762">
              <w:rPr>
                <w:rStyle w:val="Hyperlink"/>
              </w:rPr>
              <w:t>Wastewater Discharges Version 2</w:t>
            </w:r>
            <w:r>
              <w:rPr>
                <w:webHidden/>
              </w:rPr>
              <w:tab/>
            </w:r>
            <w:r>
              <w:rPr>
                <w:webHidden/>
              </w:rPr>
              <w:fldChar w:fldCharType="begin"/>
            </w:r>
            <w:r>
              <w:rPr>
                <w:webHidden/>
              </w:rPr>
              <w:instrText xml:space="preserve"> PAGEREF _Toc44152118 \h </w:instrText>
            </w:r>
            <w:r>
              <w:rPr>
                <w:webHidden/>
              </w:rPr>
            </w:r>
            <w:r>
              <w:rPr>
                <w:webHidden/>
              </w:rPr>
              <w:fldChar w:fldCharType="separate"/>
            </w:r>
            <w:r>
              <w:rPr>
                <w:webHidden/>
              </w:rPr>
              <w:t>14</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19" w:history="1">
            <w:r w:rsidRPr="00021762">
              <w:rPr>
                <w:rStyle w:val="Hyperlink"/>
              </w:rPr>
              <w:t>4.3.3</w:t>
            </w:r>
            <w:r>
              <w:rPr>
                <w:rFonts w:asciiTheme="minorHAnsi" w:eastAsiaTheme="minorEastAsia" w:hAnsiTheme="minorHAnsi" w:cstheme="minorBidi"/>
                <w:sz w:val="24"/>
                <w:szCs w:val="24"/>
                <w:lang w:eastAsia="en-GB"/>
              </w:rPr>
              <w:tab/>
            </w:r>
            <w:r w:rsidRPr="00021762">
              <w:rPr>
                <w:rStyle w:val="Hyperlink"/>
              </w:rPr>
              <w:t>Wastewater Discharges Version 3</w:t>
            </w:r>
            <w:r>
              <w:rPr>
                <w:webHidden/>
              </w:rPr>
              <w:tab/>
            </w:r>
            <w:r>
              <w:rPr>
                <w:webHidden/>
              </w:rPr>
              <w:fldChar w:fldCharType="begin"/>
            </w:r>
            <w:r>
              <w:rPr>
                <w:webHidden/>
              </w:rPr>
              <w:instrText xml:space="preserve"> PAGEREF _Toc44152119 \h </w:instrText>
            </w:r>
            <w:r>
              <w:rPr>
                <w:webHidden/>
              </w:rPr>
            </w:r>
            <w:r>
              <w:rPr>
                <w:webHidden/>
              </w:rPr>
              <w:fldChar w:fldCharType="separate"/>
            </w:r>
            <w:r>
              <w:rPr>
                <w:webHidden/>
              </w:rPr>
              <w:t>14</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20" w:history="1">
            <w:r w:rsidRPr="00021762">
              <w:rPr>
                <w:rStyle w:val="Hyperlink"/>
              </w:rPr>
              <w:t>4.4</w:t>
            </w:r>
            <w:r>
              <w:rPr>
                <w:rFonts w:asciiTheme="minorHAnsi" w:eastAsiaTheme="minorEastAsia" w:hAnsiTheme="minorHAnsi" w:cstheme="minorBidi"/>
                <w:lang w:eastAsia="en-GB"/>
              </w:rPr>
              <w:tab/>
            </w:r>
            <w:r w:rsidRPr="00021762">
              <w:rPr>
                <w:rStyle w:val="Hyperlink"/>
              </w:rPr>
              <w:t>Industrial Discharges</w:t>
            </w:r>
            <w:r>
              <w:rPr>
                <w:webHidden/>
              </w:rPr>
              <w:tab/>
            </w:r>
            <w:r>
              <w:rPr>
                <w:webHidden/>
              </w:rPr>
              <w:fldChar w:fldCharType="begin"/>
            </w:r>
            <w:r>
              <w:rPr>
                <w:webHidden/>
              </w:rPr>
              <w:instrText xml:space="preserve"> PAGEREF _Toc44152120 \h </w:instrText>
            </w:r>
            <w:r>
              <w:rPr>
                <w:webHidden/>
              </w:rPr>
            </w:r>
            <w:r>
              <w:rPr>
                <w:webHidden/>
              </w:rPr>
              <w:fldChar w:fldCharType="separate"/>
            </w:r>
            <w:r>
              <w:rPr>
                <w:webHidden/>
              </w:rPr>
              <w:t>15</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21" w:history="1">
            <w:r w:rsidRPr="00021762">
              <w:rPr>
                <w:rStyle w:val="Hyperlink"/>
              </w:rPr>
              <w:t>4.4.1</w:t>
            </w:r>
            <w:r>
              <w:rPr>
                <w:rFonts w:asciiTheme="minorHAnsi" w:eastAsiaTheme="minorEastAsia" w:hAnsiTheme="minorHAnsi" w:cstheme="minorBidi"/>
                <w:sz w:val="24"/>
                <w:szCs w:val="24"/>
                <w:lang w:eastAsia="en-GB"/>
              </w:rPr>
              <w:tab/>
            </w:r>
            <w:r w:rsidRPr="00021762">
              <w:rPr>
                <w:rStyle w:val="Hyperlink"/>
              </w:rPr>
              <w:t>Industrial Discharges Version 1</w:t>
            </w:r>
            <w:r>
              <w:rPr>
                <w:webHidden/>
              </w:rPr>
              <w:tab/>
            </w:r>
            <w:r>
              <w:rPr>
                <w:webHidden/>
              </w:rPr>
              <w:fldChar w:fldCharType="begin"/>
            </w:r>
            <w:r>
              <w:rPr>
                <w:webHidden/>
              </w:rPr>
              <w:instrText xml:space="preserve"> PAGEREF _Toc44152121 \h </w:instrText>
            </w:r>
            <w:r>
              <w:rPr>
                <w:webHidden/>
              </w:rPr>
            </w:r>
            <w:r>
              <w:rPr>
                <w:webHidden/>
              </w:rPr>
              <w:fldChar w:fldCharType="separate"/>
            </w:r>
            <w:r>
              <w:rPr>
                <w:webHidden/>
              </w:rPr>
              <w:t>15</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22" w:history="1">
            <w:r w:rsidRPr="00021762">
              <w:rPr>
                <w:rStyle w:val="Hyperlink"/>
              </w:rPr>
              <w:t>4.4.2</w:t>
            </w:r>
            <w:r>
              <w:rPr>
                <w:rFonts w:asciiTheme="minorHAnsi" w:eastAsiaTheme="minorEastAsia" w:hAnsiTheme="minorHAnsi" w:cstheme="minorBidi"/>
                <w:sz w:val="24"/>
                <w:szCs w:val="24"/>
                <w:lang w:eastAsia="en-GB"/>
              </w:rPr>
              <w:tab/>
            </w:r>
            <w:r w:rsidRPr="00021762">
              <w:rPr>
                <w:rStyle w:val="Hyperlink"/>
              </w:rPr>
              <w:t>Industrial Discharges Version 2</w:t>
            </w:r>
            <w:r>
              <w:rPr>
                <w:webHidden/>
              </w:rPr>
              <w:tab/>
            </w:r>
            <w:r>
              <w:rPr>
                <w:webHidden/>
              </w:rPr>
              <w:fldChar w:fldCharType="begin"/>
            </w:r>
            <w:r>
              <w:rPr>
                <w:webHidden/>
              </w:rPr>
              <w:instrText xml:space="preserve"> PAGEREF _Toc44152122 \h </w:instrText>
            </w:r>
            <w:r>
              <w:rPr>
                <w:webHidden/>
              </w:rPr>
            </w:r>
            <w:r>
              <w:rPr>
                <w:webHidden/>
              </w:rPr>
              <w:fldChar w:fldCharType="separate"/>
            </w:r>
            <w:r>
              <w:rPr>
                <w:webHidden/>
              </w:rPr>
              <w:t>15</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23" w:history="1">
            <w:r w:rsidRPr="00021762">
              <w:rPr>
                <w:rStyle w:val="Hyperlink"/>
              </w:rPr>
              <w:t>4.5</w:t>
            </w:r>
            <w:r>
              <w:rPr>
                <w:rFonts w:asciiTheme="minorHAnsi" w:eastAsiaTheme="minorEastAsia" w:hAnsiTheme="minorHAnsi" w:cstheme="minorBidi"/>
                <w:lang w:eastAsia="en-GB"/>
              </w:rPr>
              <w:tab/>
            </w:r>
            <w:r w:rsidRPr="00021762">
              <w:rPr>
                <w:rStyle w:val="Hyperlink"/>
              </w:rPr>
              <w:t>Septic Tank Systems</w:t>
            </w:r>
            <w:r>
              <w:rPr>
                <w:webHidden/>
              </w:rPr>
              <w:tab/>
            </w:r>
            <w:r>
              <w:rPr>
                <w:webHidden/>
              </w:rPr>
              <w:fldChar w:fldCharType="begin"/>
            </w:r>
            <w:r>
              <w:rPr>
                <w:webHidden/>
              </w:rPr>
              <w:instrText xml:space="preserve"> PAGEREF _Toc44152123 \h </w:instrText>
            </w:r>
            <w:r>
              <w:rPr>
                <w:webHidden/>
              </w:rPr>
            </w:r>
            <w:r>
              <w:rPr>
                <w:webHidden/>
              </w:rPr>
              <w:fldChar w:fldCharType="separate"/>
            </w:r>
            <w:r>
              <w:rPr>
                <w:webHidden/>
              </w:rPr>
              <w:t>16</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24" w:history="1">
            <w:r w:rsidRPr="00021762">
              <w:rPr>
                <w:rStyle w:val="Hyperlink"/>
              </w:rPr>
              <w:t>4.5.1</w:t>
            </w:r>
            <w:r>
              <w:rPr>
                <w:rFonts w:asciiTheme="minorHAnsi" w:eastAsiaTheme="minorEastAsia" w:hAnsiTheme="minorHAnsi" w:cstheme="minorBidi"/>
                <w:sz w:val="24"/>
                <w:szCs w:val="24"/>
                <w:lang w:eastAsia="en-GB"/>
              </w:rPr>
              <w:tab/>
            </w:r>
            <w:r w:rsidRPr="00021762">
              <w:rPr>
                <w:rStyle w:val="Hyperlink"/>
              </w:rPr>
              <w:t>Septic Tank Systems Version 1</w:t>
            </w:r>
            <w:r>
              <w:rPr>
                <w:webHidden/>
              </w:rPr>
              <w:tab/>
            </w:r>
            <w:r>
              <w:rPr>
                <w:webHidden/>
              </w:rPr>
              <w:fldChar w:fldCharType="begin"/>
            </w:r>
            <w:r>
              <w:rPr>
                <w:webHidden/>
              </w:rPr>
              <w:instrText xml:space="preserve"> PAGEREF _Toc44152124 \h </w:instrText>
            </w:r>
            <w:r>
              <w:rPr>
                <w:webHidden/>
              </w:rPr>
            </w:r>
            <w:r>
              <w:rPr>
                <w:webHidden/>
              </w:rPr>
              <w:fldChar w:fldCharType="separate"/>
            </w:r>
            <w:r>
              <w:rPr>
                <w:webHidden/>
              </w:rPr>
              <w:t>16</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25" w:history="1">
            <w:r w:rsidRPr="00021762">
              <w:rPr>
                <w:rStyle w:val="Hyperlink"/>
              </w:rPr>
              <w:t>4.5.2</w:t>
            </w:r>
            <w:r>
              <w:rPr>
                <w:rFonts w:asciiTheme="minorHAnsi" w:eastAsiaTheme="minorEastAsia" w:hAnsiTheme="minorHAnsi" w:cstheme="minorBidi"/>
                <w:sz w:val="24"/>
                <w:szCs w:val="24"/>
                <w:lang w:eastAsia="en-GB"/>
              </w:rPr>
              <w:tab/>
            </w:r>
            <w:r w:rsidRPr="00021762">
              <w:rPr>
                <w:rStyle w:val="Hyperlink"/>
              </w:rPr>
              <w:t>Septic Tank Systems Version 2</w:t>
            </w:r>
            <w:r>
              <w:rPr>
                <w:webHidden/>
              </w:rPr>
              <w:tab/>
            </w:r>
            <w:r>
              <w:rPr>
                <w:webHidden/>
              </w:rPr>
              <w:fldChar w:fldCharType="begin"/>
            </w:r>
            <w:r>
              <w:rPr>
                <w:webHidden/>
              </w:rPr>
              <w:instrText xml:space="preserve"> PAGEREF _Toc44152125 \h </w:instrText>
            </w:r>
            <w:r>
              <w:rPr>
                <w:webHidden/>
              </w:rPr>
            </w:r>
            <w:r>
              <w:rPr>
                <w:webHidden/>
              </w:rPr>
              <w:fldChar w:fldCharType="separate"/>
            </w:r>
            <w:r>
              <w:rPr>
                <w:webHidden/>
              </w:rPr>
              <w:t>16</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26" w:history="1">
            <w:r w:rsidRPr="00021762">
              <w:rPr>
                <w:rStyle w:val="Hyperlink"/>
              </w:rPr>
              <w:t>4.6</w:t>
            </w:r>
            <w:r>
              <w:rPr>
                <w:rFonts w:asciiTheme="minorHAnsi" w:eastAsiaTheme="minorEastAsia" w:hAnsiTheme="minorHAnsi" w:cstheme="minorBidi"/>
                <w:lang w:eastAsia="en-GB"/>
              </w:rPr>
              <w:tab/>
            </w:r>
            <w:r w:rsidRPr="00021762">
              <w:rPr>
                <w:rStyle w:val="Hyperlink"/>
              </w:rPr>
              <w:t>Diffuse Urban Emissions</w:t>
            </w:r>
            <w:r>
              <w:rPr>
                <w:webHidden/>
              </w:rPr>
              <w:tab/>
            </w:r>
            <w:r>
              <w:rPr>
                <w:webHidden/>
              </w:rPr>
              <w:fldChar w:fldCharType="begin"/>
            </w:r>
            <w:r>
              <w:rPr>
                <w:webHidden/>
              </w:rPr>
              <w:instrText xml:space="preserve"> PAGEREF _Toc44152126 \h </w:instrText>
            </w:r>
            <w:r>
              <w:rPr>
                <w:webHidden/>
              </w:rPr>
            </w:r>
            <w:r>
              <w:rPr>
                <w:webHidden/>
              </w:rPr>
              <w:fldChar w:fldCharType="separate"/>
            </w:r>
            <w:r>
              <w:rPr>
                <w:webHidden/>
              </w:rPr>
              <w:t>17</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27" w:history="1">
            <w:r w:rsidRPr="00021762">
              <w:rPr>
                <w:rStyle w:val="Hyperlink"/>
              </w:rPr>
              <w:t>4.6.1</w:t>
            </w:r>
            <w:r>
              <w:rPr>
                <w:rFonts w:asciiTheme="minorHAnsi" w:eastAsiaTheme="minorEastAsia" w:hAnsiTheme="minorHAnsi" w:cstheme="minorBidi"/>
                <w:sz w:val="24"/>
                <w:szCs w:val="24"/>
                <w:lang w:eastAsia="en-GB"/>
              </w:rPr>
              <w:tab/>
            </w:r>
            <w:r w:rsidRPr="00021762">
              <w:rPr>
                <w:rStyle w:val="Hyperlink"/>
              </w:rPr>
              <w:t>Diffuse Urban Emissions Version 1</w:t>
            </w:r>
            <w:r>
              <w:rPr>
                <w:webHidden/>
              </w:rPr>
              <w:tab/>
            </w:r>
            <w:r>
              <w:rPr>
                <w:webHidden/>
              </w:rPr>
              <w:fldChar w:fldCharType="begin"/>
            </w:r>
            <w:r>
              <w:rPr>
                <w:webHidden/>
              </w:rPr>
              <w:instrText xml:space="preserve"> PAGEREF _Toc44152127 \h </w:instrText>
            </w:r>
            <w:r>
              <w:rPr>
                <w:webHidden/>
              </w:rPr>
            </w:r>
            <w:r>
              <w:rPr>
                <w:webHidden/>
              </w:rPr>
              <w:fldChar w:fldCharType="separate"/>
            </w:r>
            <w:r>
              <w:rPr>
                <w:webHidden/>
              </w:rPr>
              <w:t>17</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28" w:history="1">
            <w:r w:rsidRPr="00021762">
              <w:rPr>
                <w:rStyle w:val="Hyperlink"/>
              </w:rPr>
              <w:t>4.7</w:t>
            </w:r>
            <w:r>
              <w:rPr>
                <w:rFonts w:asciiTheme="minorHAnsi" w:eastAsiaTheme="minorEastAsia" w:hAnsiTheme="minorHAnsi" w:cstheme="minorBidi"/>
                <w:lang w:eastAsia="en-GB"/>
              </w:rPr>
              <w:tab/>
            </w:r>
            <w:r w:rsidRPr="00021762">
              <w:rPr>
                <w:rStyle w:val="Hyperlink"/>
              </w:rPr>
              <w:t>Forestry</w:t>
            </w:r>
            <w:r>
              <w:rPr>
                <w:webHidden/>
              </w:rPr>
              <w:tab/>
            </w:r>
            <w:r>
              <w:rPr>
                <w:webHidden/>
              </w:rPr>
              <w:fldChar w:fldCharType="begin"/>
            </w:r>
            <w:r>
              <w:rPr>
                <w:webHidden/>
              </w:rPr>
              <w:instrText xml:space="preserve"> PAGEREF _Toc44152128 \h </w:instrText>
            </w:r>
            <w:r>
              <w:rPr>
                <w:webHidden/>
              </w:rPr>
            </w:r>
            <w:r>
              <w:rPr>
                <w:webHidden/>
              </w:rPr>
              <w:fldChar w:fldCharType="separate"/>
            </w:r>
            <w:r>
              <w:rPr>
                <w:webHidden/>
              </w:rPr>
              <w:t>18</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29" w:history="1">
            <w:r w:rsidRPr="00021762">
              <w:rPr>
                <w:rStyle w:val="Hyperlink"/>
              </w:rPr>
              <w:t>4.7.1</w:t>
            </w:r>
            <w:r>
              <w:rPr>
                <w:rFonts w:asciiTheme="minorHAnsi" w:eastAsiaTheme="minorEastAsia" w:hAnsiTheme="minorHAnsi" w:cstheme="minorBidi"/>
                <w:sz w:val="24"/>
                <w:szCs w:val="24"/>
                <w:lang w:eastAsia="en-GB"/>
              </w:rPr>
              <w:tab/>
            </w:r>
            <w:r w:rsidRPr="00021762">
              <w:rPr>
                <w:rStyle w:val="Hyperlink"/>
              </w:rPr>
              <w:t>Forestry Version 1</w:t>
            </w:r>
            <w:r>
              <w:rPr>
                <w:webHidden/>
              </w:rPr>
              <w:tab/>
            </w:r>
            <w:r>
              <w:rPr>
                <w:webHidden/>
              </w:rPr>
              <w:fldChar w:fldCharType="begin"/>
            </w:r>
            <w:r>
              <w:rPr>
                <w:webHidden/>
              </w:rPr>
              <w:instrText xml:space="preserve"> PAGEREF _Toc44152129 \h </w:instrText>
            </w:r>
            <w:r>
              <w:rPr>
                <w:webHidden/>
              </w:rPr>
            </w:r>
            <w:r>
              <w:rPr>
                <w:webHidden/>
              </w:rPr>
              <w:fldChar w:fldCharType="separate"/>
            </w:r>
            <w:r>
              <w:rPr>
                <w:webHidden/>
              </w:rPr>
              <w:t>18</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30" w:history="1">
            <w:r w:rsidRPr="00021762">
              <w:rPr>
                <w:rStyle w:val="Hyperlink"/>
              </w:rPr>
              <w:t>4.8</w:t>
            </w:r>
            <w:r>
              <w:rPr>
                <w:rFonts w:asciiTheme="minorHAnsi" w:eastAsiaTheme="minorEastAsia" w:hAnsiTheme="minorHAnsi" w:cstheme="minorBidi"/>
                <w:lang w:eastAsia="en-GB"/>
              </w:rPr>
              <w:tab/>
            </w:r>
            <w:r w:rsidRPr="00021762">
              <w:rPr>
                <w:rStyle w:val="Hyperlink"/>
              </w:rPr>
              <w:t>Peatlands</w:t>
            </w:r>
            <w:r>
              <w:rPr>
                <w:webHidden/>
              </w:rPr>
              <w:tab/>
            </w:r>
            <w:r>
              <w:rPr>
                <w:webHidden/>
              </w:rPr>
              <w:fldChar w:fldCharType="begin"/>
            </w:r>
            <w:r>
              <w:rPr>
                <w:webHidden/>
              </w:rPr>
              <w:instrText xml:space="preserve"> PAGEREF _Toc44152130 \h </w:instrText>
            </w:r>
            <w:r>
              <w:rPr>
                <w:webHidden/>
              </w:rPr>
            </w:r>
            <w:r>
              <w:rPr>
                <w:webHidden/>
              </w:rPr>
              <w:fldChar w:fldCharType="separate"/>
            </w:r>
            <w:r>
              <w:rPr>
                <w:webHidden/>
              </w:rPr>
              <w:t>18</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31" w:history="1">
            <w:r w:rsidRPr="00021762">
              <w:rPr>
                <w:rStyle w:val="Hyperlink"/>
              </w:rPr>
              <w:t>4.8.1</w:t>
            </w:r>
            <w:r>
              <w:rPr>
                <w:rFonts w:asciiTheme="minorHAnsi" w:eastAsiaTheme="minorEastAsia" w:hAnsiTheme="minorHAnsi" w:cstheme="minorBidi"/>
                <w:sz w:val="24"/>
                <w:szCs w:val="24"/>
                <w:lang w:eastAsia="en-GB"/>
              </w:rPr>
              <w:tab/>
            </w:r>
            <w:r w:rsidRPr="00021762">
              <w:rPr>
                <w:rStyle w:val="Hyperlink"/>
              </w:rPr>
              <w:t>Peatlands Version 1</w:t>
            </w:r>
            <w:r>
              <w:rPr>
                <w:webHidden/>
              </w:rPr>
              <w:tab/>
            </w:r>
            <w:r>
              <w:rPr>
                <w:webHidden/>
              </w:rPr>
              <w:fldChar w:fldCharType="begin"/>
            </w:r>
            <w:r>
              <w:rPr>
                <w:webHidden/>
              </w:rPr>
              <w:instrText xml:space="preserve"> PAGEREF _Toc44152131 \h </w:instrText>
            </w:r>
            <w:r>
              <w:rPr>
                <w:webHidden/>
              </w:rPr>
            </w:r>
            <w:r>
              <w:rPr>
                <w:webHidden/>
              </w:rPr>
              <w:fldChar w:fldCharType="separate"/>
            </w:r>
            <w:r>
              <w:rPr>
                <w:webHidden/>
              </w:rPr>
              <w:t>18</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32" w:history="1">
            <w:r w:rsidRPr="00021762">
              <w:rPr>
                <w:rStyle w:val="Hyperlink"/>
              </w:rPr>
              <w:t>4.9</w:t>
            </w:r>
            <w:r>
              <w:rPr>
                <w:rFonts w:asciiTheme="minorHAnsi" w:eastAsiaTheme="minorEastAsia" w:hAnsiTheme="minorHAnsi" w:cstheme="minorBidi"/>
                <w:lang w:eastAsia="en-GB"/>
              </w:rPr>
              <w:tab/>
            </w:r>
            <w:r w:rsidRPr="00021762">
              <w:rPr>
                <w:rStyle w:val="Hyperlink"/>
              </w:rPr>
              <w:t>Atmospheric Deposition</w:t>
            </w:r>
            <w:r>
              <w:rPr>
                <w:webHidden/>
              </w:rPr>
              <w:tab/>
            </w:r>
            <w:r>
              <w:rPr>
                <w:webHidden/>
              </w:rPr>
              <w:fldChar w:fldCharType="begin"/>
            </w:r>
            <w:r>
              <w:rPr>
                <w:webHidden/>
              </w:rPr>
              <w:instrText xml:space="preserve"> PAGEREF _Toc44152132 \h </w:instrText>
            </w:r>
            <w:r>
              <w:rPr>
                <w:webHidden/>
              </w:rPr>
            </w:r>
            <w:r>
              <w:rPr>
                <w:webHidden/>
              </w:rPr>
              <w:fldChar w:fldCharType="separate"/>
            </w:r>
            <w:r>
              <w:rPr>
                <w:webHidden/>
              </w:rPr>
              <w:t>19</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33" w:history="1">
            <w:r w:rsidRPr="00021762">
              <w:rPr>
                <w:rStyle w:val="Hyperlink"/>
              </w:rPr>
              <w:t>4.9.1</w:t>
            </w:r>
            <w:r>
              <w:rPr>
                <w:rFonts w:asciiTheme="minorHAnsi" w:eastAsiaTheme="minorEastAsia" w:hAnsiTheme="minorHAnsi" w:cstheme="minorBidi"/>
                <w:sz w:val="24"/>
                <w:szCs w:val="24"/>
                <w:lang w:eastAsia="en-GB"/>
              </w:rPr>
              <w:tab/>
            </w:r>
            <w:r w:rsidRPr="00021762">
              <w:rPr>
                <w:rStyle w:val="Hyperlink"/>
              </w:rPr>
              <w:t>Atmospheric Deposition Version 1</w:t>
            </w:r>
            <w:r>
              <w:rPr>
                <w:webHidden/>
              </w:rPr>
              <w:tab/>
            </w:r>
            <w:r>
              <w:rPr>
                <w:webHidden/>
              </w:rPr>
              <w:fldChar w:fldCharType="begin"/>
            </w:r>
            <w:r>
              <w:rPr>
                <w:webHidden/>
              </w:rPr>
              <w:instrText xml:space="preserve"> PAGEREF _Toc44152133 \h </w:instrText>
            </w:r>
            <w:r>
              <w:rPr>
                <w:webHidden/>
              </w:rPr>
            </w:r>
            <w:r>
              <w:rPr>
                <w:webHidden/>
              </w:rPr>
              <w:fldChar w:fldCharType="separate"/>
            </w:r>
            <w:r>
              <w:rPr>
                <w:webHidden/>
              </w:rPr>
              <w:t>19</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34" w:history="1">
            <w:r w:rsidRPr="00021762">
              <w:rPr>
                <w:rStyle w:val="Hyperlink"/>
              </w:rPr>
              <w:t>4.10</w:t>
            </w:r>
            <w:r>
              <w:rPr>
                <w:rFonts w:asciiTheme="minorHAnsi" w:eastAsiaTheme="minorEastAsia" w:hAnsiTheme="minorHAnsi" w:cstheme="minorBidi"/>
                <w:lang w:eastAsia="en-GB"/>
              </w:rPr>
              <w:tab/>
            </w:r>
            <w:r w:rsidRPr="00021762">
              <w:rPr>
                <w:rStyle w:val="Hyperlink"/>
              </w:rPr>
              <w:t>Post-Processing Tool</w:t>
            </w:r>
            <w:r>
              <w:rPr>
                <w:webHidden/>
              </w:rPr>
              <w:tab/>
            </w:r>
            <w:r>
              <w:rPr>
                <w:webHidden/>
              </w:rPr>
              <w:fldChar w:fldCharType="begin"/>
            </w:r>
            <w:r>
              <w:rPr>
                <w:webHidden/>
              </w:rPr>
              <w:instrText xml:space="preserve"> PAGEREF _Toc44152134 \h </w:instrText>
            </w:r>
            <w:r>
              <w:rPr>
                <w:webHidden/>
              </w:rPr>
            </w:r>
            <w:r>
              <w:rPr>
                <w:webHidden/>
              </w:rPr>
              <w:fldChar w:fldCharType="separate"/>
            </w:r>
            <w:r>
              <w:rPr>
                <w:webHidden/>
              </w:rPr>
              <w:t>20</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35" w:history="1">
            <w:r w:rsidRPr="00021762">
              <w:rPr>
                <w:rStyle w:val="Hyperlink"/>
              </w:rPr>
              <w:t>4.10.1</w:t>
            </w:r>
            <w:r>
              <w:rPr>
                <w:rFonts w:asciiTheme="minorHAnsi" w:eastAsiaTheme="minorEastAsia" w:hAnsiTheme="minorHAnsi" w:cstheme="minorBidi"/>
                <w:sz w:val="24"/>
                <w:szCs w:val="24"/>
                <w:lang w:eastAsia="en-GB"/>
              </w:rPr>
              <w:tab/>
            </w:r>
            <w:r w:rsidRPr="00021762">
              <w:rPr>
                <w:rStyle w:val="Hyperlink"/>
              </w:rPr>
              <w:t>Post-Processing Tool Version 2</w:t>
            </w:r>
            <w:r>
              <w:rPr>
                <w:webHidden/>
              </w:rPr>
              <w:tab/>
            </w:r>
            <w:r>
              <w:rPr>
                <w:webHidden/>
              </w:rPr>
              <w:fldChar w:fldCharType="begin"/>
            </w:r>
            <w:r>
              <w:rPr>
                <w:webHidden/>
              </w:rPr>
              <w:instrText xml:space="preserve"> PAGEREF _Toc44152135 \h </w:instrText>
            </w:r>
            <w:r>
              <w:rPr>
                <w:webHidden/>
              </w:rPr>
            </w:r>
            <w:r>
              <w:rPr>
                <w:webHidden/>
              </w:rPr>
              <w:fldChar w:fldCharType="separate"/>
            </w:r>
            <w:r>
              <w:rPr>
                <w:webHidden/>
              </w:rPr>
              <w:t>20</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36" w:history="1">
            <w:r w:rsidRPr="00021762">
              <w:rPr>
                <w:rStyle w:val="Hyperlink"/>
              </w:rPr>
              <w:t>4.10.2</w:t>
            </w:r>
            <w:r>
              <w:rPr>
                <w:rFonts w:asciiTheme="minorHAnsi" w:eastAsiaTheme="minorEastAsia" w:hAnsiTheme="minorHAnsi" w:cstheme="minorBidi"/>
                <w:sz w:val="24"/>
                <w:szCs w:val="24"/>
                <w:lang w:eastAsia="en-GB"/>
              </w:rPr>
              <w:tab/>
            </w:r>
            <w:r w:rsidRPr="00021762">
              <w:rPr>
                <w:rStyle w:val="Hyperlink"/>
              </w:rPr>
              <w:t>Post-processing Tool Version 3</w:t>
            </w:r>
            <w:r>
              <w:rPr>
                <w:webHidden/>
              </w:rPr>
              <w:tab/>
            </w:r>
            <w:r>
              <w:rPr>
                <w:webHidden/>
              </w:rPr>
              <w:fldChar w:fldCharType="begin"/>
            </w:r>
            <w:r>
              <w:rPr>
                <w:webHidden/>
              </w:rPr>
              <w:instrText xml:space="preserve"> PAGEREF _Toc44152136 \h </w:instrText>
            </w:r>
            <w:r>
              <w:rPr>
                <w:webHidden/>
              </w:rPr>
            </w:r>
            <w:r>
              <w:rPr>
                <w:webHidden/>
              </w:rPr>
              <w:fldChar w:fldCharType="separate"/>
            </w:r>
            <w:r>
              <w:rPr>
                <w:webHidden/>
              </w:rPr>
              <w:t>22</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37" w:history="1">
            <w:r w:rsidRPr="00021762">
              <w:rPr>
                <w:rStyle w:val="Hyperlink"/>
              </w:rPr>
              <w:t>4.11</w:t>
            </w:r>
            <w:r>
              <w:rPr>
                <w:rFonts w:asciiTheme="minorHAnsi" w:eastAsiaTheme="minorEastAsia" w:hAnsiTheme="minorHAnsi" w:cstheme="minorBidi"/>
                <w:lang w:eastAsia="en-GB"/>
              </w:rPr>
              <w:tab/>
            </w:r>
            <w:r w:rsidRPr="00021762">
              <w:rPr>
                <w:rStyle w:val="Hyperlink"/>
              </w:rPr>
              <w:t>Lake Retention</w:t>
            </w:r>
            <w:r>
              <w:rPr>
                <w:webHidden/>
              </w:rPr>
              <w:tab/>
            </w:r>
            <w:r>
              <w:rPr>
                <w:webHidden/>
              </w:rPr>
              <w:fldChar w:fldCharType="begin"/>
            </w:r>
            <w:r>
              <w:rPr>
                <w:webHidden/>
              </w:rPr>
              <w:instrText xml:space="preserve"> PAGEREF _Toc44152137 \h </w:instrText>
            </w:r>
            <w:r>
              <w:rPr>
                <w:webHidden/>
              </w:rPr>
            </w:r>
            <w:r>
              <w:rPr>
                <w:webHidden/>
              </w:rPr>
              <w:fldChar w:fldCharType="separate"/>
            </w:r>
            <w:r>
              <w:rPr>
                <w:webHidden/>
              </w:rPr>
              <w:t>22</w:t>
            </w:r>
            <w:r>
              <w:rPr>
                <w:webHidden/>
              </w:rPr>
              <w:fldChar w:fldCharType="end"/>
            </w:r>
          </w:hyperlink>
        </w:p>
        <w:p w:rsidR="009173B8" w:rsidRDefault="009173B8">
          <w:pPr>
            <w:pStyle w:val="TOC1"/>
            <w:rPr>
              <w:rFonts w:asciiTheme="minorHAnsi" w:eastAsiaTheme="minorEastAsia" w:hAnsiTheme="minorHAnsi" w:cstheme="minorBidi"/>
              <w:lang w:eastAsia="en-GB"/>
            </w:rPr>
          </w:pPr>
          <w:hyperlink w:anchor="_Toc44152138" w:history="1">
            <w:r w:rsidRPr="00021762">
              <w:rPr>
                <w:rStyle w:val="Hyperlink"/>
                <w:rFonts w:cs="Arial"/>
              </w:rPr>
              <w:t>5</w:t>
            </w:r>
            <w:r>
              <w:rPr>
                <w:rFonts w:asciiTheme="minorHAnsi" w:eastAsiaTheme="minorEastAsia" w:hAnsiTheme="minorHAnsi" w:cstheme="minorBidi"/>
                <w:lang w:eastAsia="en-GB"/>
              </w:rPr>
              <w:tab/>
            </w:r>
            <w:r w:rsidRPr="00021762">
              <w:rPr>
                <w:rStyle w:val="Hyperlink"/>
                <w:rFonts w:cs="Arial"/>
              </w:rPr>
              <w:t>Data Pre-processing for SLAM Toolbox Inputs</w:t>
            </w:r>
            <w:r>
              <w:rPr>
                <w:webHidden/>
              </w:rPr>
              <w:tab/>
            </w:r>
            <w:r>
              <w:rPr>
                <w:webHidden/>
              </w:rPr>
              <w:fldChar w:fldCharType="begin"/>
            </w:r>
            <w:r>
              <w:rPr>
                <w:webHidden/>
              </w:rPr>
              <w:instrText xml:space="preserve"> PAGEREF _Toc44152138 \h </w:instrText>
            </w:r>
            <w:r>
              <w:rPr>
                <w:webHidden/>
              </w:rPr>
            </w:r>
            <w:r>
              <w:rPr>
                <w:webHidden/>
              </w:rPr>
              <w:fldChar w:fldCharType="separate"/>
            </w:r>
            <w:r>
              <w:rPr>
                <w:webHidden/>
              </w:rPr>
              <w:t>23</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39" w:history="1">
            <w:r w:rsidRPr="00021762">
              <w:rPr>
                <w:rStyle w:val="Hyperlink"/>
              </w:rPr>
              <w:t>5.1</w:t>
            </w:r>
            <w:r>
              <w:rPr>
                <w:rFonts w:asciiTheme="minorHAnsi" w:eastAsiaTheme="minorEastAsia" w:hAnsiTheme="minorHAnsi" w:cstheme="minorBidi"/>
                <w:lang w:eastAsia="en-GB"/>
              </w:rPr>
              <w:tab/>
            </w:r>
            <w:r w:rsidRPr="00021762">
              <w:rPr>
                <w:rStyle w:val="Hyperlink"/>
              </w:rPr>
              <w:t>Agriculture</w:t>
            </w:r>
            <w:r>
              <w:rPr>
                <w:webHidden/>
              </w:rPr>
              <w:tab/>
            </w:r>
            <w:r>
              <w:rPr>
                <w:webHidden/>
              </w:rPr>
              <w:fldChar w:fldCharType="begin"/>
            </w:r>
            <w:r>
              <w:rPr>
                <w:webHidden/>
              </w:rPr>
              <w:instrText xml:space="preserve"> PAGEREF _Toc44152139 \h </w:instrText>
            </w:r>
            <w:r>
              <w:rPr>
                <w:webHidden/>
              </w:rPr>
            </w:r>
            <w:r>
              <w:rPr>
                <w:webHidden/>
              </w:rPr>
              <w:fldChar w:fldCharType="separate"/>
            </w:r>
            <w:r>
              <w:rPr>
                <w:webHidden/>
              </w:rPr>
              <w:t>23</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40" w:history="1">
            <w:r w:rsidRPr="00021762">
              <w:rPr>
                <w:rStyle w:val="Hyperlink"/>
              </w:rPr>
              <w:t>5.2</w:t>
            </w:r>
            <w:r>
              <w:rPr>
                <w:rFonts w:asciiTheme="minorHAnsi" w:eastAsiaTheme="minorEastAsia" w:hAnsiTheme="minorHAnsi" w:cstheme="minorBidi"/>
                <w:lang w:eastAsia="en-GB"/>
              </w:rPr>
              <w:tab/>
            </w:r>
            <w:r w:rsidRPr="00021762">
              <w:rPr>
                <w:rStyle w:val="Hyperlink"/>
              </w:rPr>
              <w:t>Direct Discharge Data</w:t>
            </w:r>
            <w:r>
              <w:rPr>
                <w:webHidden/>
              </w:rPr>
              <w:tab/>
            </w:r>
            <w:r>
              <w:rPr>
                <w:webHidden/>
              </w:rPr>
              <w:fldChar w:fldCharType="begin"/>
            </w:r>
            <w:r>
              <w:rPr>
                <w:webHidden/>
              </w:rPr>
              <w:instrText xml:space="preserve"> PAGEREF _Toc44152140 \h </w:instrText>
            </w:r>
            <w:r>
              <w:rPr>
                <w:webHidden/>
              </w:rPr>
            </w:r>
            <w:r>
              <w:rPr>
                <w:webHidden/>
              </w:rPr>
              <w:fldChar w:fldCharType="separate"/>
            </w:r>
            <w:r>
              <w:rPr>
                <w:webHidden/>
              </w:rPr>
              <w:t>23</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41" w:history="1">
            <w:r w:rsidRPr="00021762">
              <w:rPr>
                <w:rStyle w:val="Hyperlink"/>
              </w:rPr>
              <w:t>5.2.1</w:t>
            </w:r>
            <w:r>
              <w:rPr>
                <w:rFonts w:asciiTheme="minorHAnsi" w:eastAsiaTheme="minorEastAsia" w:hAnsiTheme="minorHAnsi" w:cstheme="minorBidi"/>
                <w:sz w:val="24"/>
                <w:szCs w:val="24"/>
                <w:lang w:eastAsia="en-GB"/>
              </w:rPr>
              <w:tab/>
            </w:r>
            <w:r w:rsidRPr="00021762">
              <w:rPr>
                <w:rStyle w:val="Hyperlink"/>
              </w:rPr>
              <w:t>LEMA Facilities</w:t>
            </w:r>
            <w:r>
              <w:rPr>
                <w:webHidden/>
              </w:rPr>
              <w:tab/>
            </w:r>
            <w:r>
              <w:rPr>
                <w:webHidden/>
              </w:rPr>
              <w:fldChar w:fldCharType="begin"/>
            </w:r>
            <w:r>
              <w:rPr>
                <w:webHidden/>
              </w:rPr>
              <w:instrText xml:space="preserve"> PAGEREF _Toc44152141 \h </w:instrText>
            </w:r>
            <w:r>
              <w:rPr>
                <w:webHidden/>
              </w:rPr>
            </w:r>
            <w:r>
              <w:rPr>
                <w:webHidden/>
              </w:rPr>
              <w:fldChar w:fldCharType="separate"/>
            </w:r>
            <w:r>
              <w:rPr>
                <w:webHidden/>
              </w:rPr>
              <w:t>23</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42" w:history="1">
            <w:r w:rsidRPr="00021762">
              <w:rPr>
                <w:rStyle w:val="Hyperlink"/>
              </w:rPr>
              <w:t>5.2.2</w:t>
            </w:r>
            <w:r>
              <w:rPr>
                <w:rFonts w:asciiTheme="minorHAnsi" w:eastAsiaTheme="minorEastAsia" w:hAnsiTheme="minorHAnsi" w:cstheme="minorBidi"/>
                <w:sz w:val="24"/>
                <w:szCs w:val="24"/>
                <w:lang w:eastAsia="en-GB"/>
              </w:rPr>
              <w:tab/>
            </w:r>
            <w:r w:rsidRPr="00021762">
              <w:rPr>
                <w:rStyle w:val="Hyperlink"/>
              </w:rPr>
              <w:t>Agglomeration data for 2016/2017</w:t>
            </w:r>
            <w:r>
              <w:rPr>
                <w:webHidden/>
              </w:rPr>
              <w:tab/>
            </w:r>
            <w:r>
              <w:rPr>
                <w:webHidden/>
              </w:rPr>
              <w:fldChar w:fldCharType="begin"/>
            </w:r>
            <w:r>
              <w:rPr>
                <w:webHidden/>
              </w:rPr>
              <w:instrText xml:space="preserve"> PAGEREF _Toc44152142 \h </w:instrText>
            </w:r>
            <w:r>
              <w:rPr>
                <w:webHidden/>
              </w:rPr>
            </w:r>
            <w:r>
              <w:rPr>
                <w:webHidden/>
              </w:rPr>
              <w:fldChar w:fldCharType="separate"/>
            </w:r>
            <w:r>
              <w:rPr>
                <w:webHidden/>
              </w:rPr>
              <w:t>23</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43" w:history="1">
            <w:r w:rsidRPr="00021762">
              <w:rPr>
                <w:rStyle w:val="Hyperlink"/>
              </w:rPr>
              <w:t>5.2.3</w:t>
            </w:r>
            <w:r>
              <w:rPr>
                <w:rFonts w:asciiTheme="minorHAnsi" w:eastAsiaTheme="minorEastAsia" w:hAnsiTheme="minorHAnsi" w:cstheme="minorBidi"/>
                <w:sz w:val="24"/>
                <w:szCs w:val="24"/>
                <w:lang w:eastAsia="en-GB"/>
              </w:rPr>
              <w:tab/>
            </w:r>
            <w:r w:rsidRPr="00021762">
              <w:rPr>
                <w:rStyle w:val="Hyperlink"/>
              </w:rPr>
              <w:t>Agglomeration data for 2015</w:t>
            </w:r>
            <w:r>
              <w:rPr>
                <w:webHidden/>
              </w:rPr>
              <w:tab/>
            </w:r>
            <w:r>
              <w:rPr>
                <w:webHidden/>
              </w:rPr>
              <w:fldChar w:fldCharType="begin"/>
            </w:r>
            <w:r>
              <w:rPr>
                <w:webHidden/>
              </w:rPr>
              <w:instrText xml:space="preserve"> PAGEREF _Toc44152143 \h </w:instrText>
            </w:r>
            <w:r>
              <w:rPr>
                <w:webHidden/>
              </w:rPr>
            </w:r>
            <w:r>
              <w:rPr>
                <w:webHidden/>
              </w:rPr>
              <w:fldChar w:fldCharType="separate"/>
            </w:r>
            <w:r>
              <w:rPr>
                <w:webHidden/>
              </w:rPr>
              <w:t>25</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44" w:history="1">
            <w:r w:rsidRPr="00021762">
              <w:rPr>
                <w:rStyle w:val="Hyperlink"/>
              </w:rPr>
              <w:t>5.2.4</w:t>
            </w:r>
            <w:r>
              <w:rPr>
                <w:rFonts w:asciiTheme="minorHAnsi" w:eastAsiaTheme="minorEastAsia" w:hAnsiTheme="minorHAnsi" w:cstheme="minorBidi"/>
                <w:sz w:val="24"/>
                <w:szCs w:val="24"/>
                <w:lang w:eastAsia="en-GB"/>
              </w:rPr>
              <w:tab/>
            </w:r>
            <w:r w:rsidRPr="00021762">
              <w:rPr>
                <w:rStyle w:val="Hyperlink"/>
              </w:rPr>
              <w:t>Agglomeration data for 2014</w:t>
            </w:r>
            <w:r>
              <w:rPr>
                <w:webHidden/>
              </w:rPr>
              <w:tab/>
            </w:r>
            <w:r>
              <w:rPr>
                <w:webHidden/>
              </w:rPr>
              <w:fldChar w:fldCharType="begin"/>
            </w:r>
            <w:r>
              <w:rPr>
                <w:webHidden/>
              </w:rPr>
              <w:instrText xml:space="preserve"> PAGEREF _Toc44152144 \h </w:instrText>
            </w:r>
            <w:r>
              <w:rPr>
                <w:webHidden/>
              </w:rPr>
            </w:r>
            <w:r>
              <w:rPr>
                <w:webHidden/>
              </w:rPr>
              <w:fldChar w:fldCharType="separate"/>
            </w:r>
            <w:r>
              <w:rPr>
                <w:webHidden/>
              </w:rPr>
              <w:t>25</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45" w:history="1">
            <w:r w:rsidRPr="00021762">
              <w:rPr>
                <w:rStyle w:val="Hyperlink"/>
              </w:rPr>
              <w:t>5.2.5</w:t>
            </w:r>
            <w:r>
              <w:rPr>
                <w:rFonts w:asciiTheme="minorHAnsi" w:eastAsiaTheme="minorEastAsia" w:hAnsiTheme="minorHAnsi" w:cstheme="minorBidi"/>
                <w:sz w:val="24"/>
                <w:szCs w:val="24"/>
                <w:lang w:eastAsia="en-GB"/>
              </w:rPr>
              <w:tab/>
            </w:r>
            <w:r w:rsidRPr="00021762">
              <w:rPr>
                <w:rStyle w:val="Hyperlink"/>
              </w:rPr>
              <w:t>Section 4 Facilities</w:t>
            </w:r>
            <w:r>
              <w:rPr>
                <w:webHidden/>
              </w:rPr>
              <w:tab/>
            </w:r>
            <w:r>
              <w:rPr>
                <w:webHidden/>
              </w:rPr>
              <w:fldChar w:fldCharType="begin"/>
            </w:r>
            <w:r>
              <w:rPr>
                <w:webHidden/>
              </w:rPr>
              <w:instrText xml:space="preserve"> PAGEREF _Toc44152145 \h </w:instrText>
            </w:r>
            <w:r>
              <w:rPr>
                <w:webHidden/>
              </w:rPr>
            </w:r>
            <w:r>
              <w:rPr>
                <w:webHidden/>
              </w:rPr>
              <w:fldChar w:fldCharType="separate"/>
            </w:r>
            <w:r>
              <w:rPr>
                <w:webHidden/>
              </w:rPr>
              <w:t>25</w:t>
            </w:r>
            <w:r>
              <w:rPr>
                <w:webHidden/>
              </w:rPr>
              <w:fldChar w:fldCharType="end"/>
            </w:r>
          </w:hyperlink>
        </w:p>
        <w:p w:rsidR="009173B8" w:rsidRDefault="009173B8">
          <w:pPr>
            <w:pStyle w:val="TOC3"/>
            <w:rPr>
              <w:rFonts w:asciiTheme="minorHAnsi" w:eastAsiaTheme="minorEastAsia" w:hAnsiTheme="minorHAnsi" w:cstheme="minorBidi"/>
              <w:sz w:val="24"/>
              <w:szCs w:val="24"/>
              <w:lang w:eastAsia="en-GB"/>
            </w:rPr>
          </w:pPr>
          <w:hyperlink w:anchor="_Toc44152146" w:history="1">
            <w:r w:rsidRPr="00021762">
              <w:rPr>
                <w:rStyle w:val="Hyperlink"/>
              </w:rPr>
              <w:t>5.2.6</w:t>
            </w:r>
            <w:r>
              <w:rPr>
                <w:rFonts w:asciiTheme="minorHAnsi" w:eastAsiaTheme="minorEastAsia" w:hAnsiTheme="minorHAnsi" w:cstheme="minorBidi"/>
                <w:sz w:val="24"/>
                <w:szCs w:val="24"/>
                <w:lang w:eastAsia="en-GB"/>
              </w:rPr>
              <w:tab/>
            </w:r>
            <w:r w:rsidRPr="00021762">
              <w:rPr>
                <w:rStyle w:val="Hyperlink"/>
              </w:rPr>
              <w:t>IPC Facilities</w:t>
            </w:r>
            <w:r>
              <w:rPr>
                <w:webHidden/>
              </w:rPr>
              <w:tab/>
            </w:r>
            <w:r>
              <w:rPr>
                <w:webHidden/>
              </w:rPr>
              <w:fldChar w:fldCharType="begin"/>
            </w:r>
            <w:r>
              <w:rPr>
                <w:webHidden/>
              </w:rPr>
              <w:instrText xml:space="preserve"> PAGEREF _Toc44152146 \h </w:instrText>
            </w:r>
            <w:r>
              <w:rPr>
                <w:webHidden/>
              </w:rPr>
            </w:r>
            <w:r>
              <w:rPr>
                <w:webHidden/>
              </w:rPr>
              <w:fldChar w:fldCharType="separate"/>
            </w:r>
            <w:r>
              <w:rPr>
                <w:webHidden/>
              </w:rPr>
              <w:t>26</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47" w:history="1">
            <w:r w:rsidRPr="00021762">
              <w:rPr>
                <w:rStyle w:val="Hyperlink"/>
              </w:rPr>
              <w:t>5.3</w:t>
            </w:r>
            <w:r>
              <w:rPr>
                <w:rFonts w:asciiTheme="minorHAnsi" w:eastAsiaTheme="minorEastAsia" w:hAnsiTheme="minorHAnsi" w:cstheme="minorBidi"/>
                <w:lang w:eastAsia="en-GB"/>
              </w:rPr>
              <w:tab/>
            </w:r>
            <w:r w:rsidRPr="00021762">
              <w:rPr>
                <w:rStyle w:val="Hyperlink"/>
              </w:rPr>
              <w:t>Atmospheric Deposition (Lakes)</w:t>
            </w:r>
            <w:r>
              <w:rPr>
                <w:webHidden/>
              </w:rPr>
              <w:tab/>
            </w:r>
            <w:r>
              <w:rPr>
                <w:webHidden/>
              </w:rPr>
              <w:fldChar w:fldCharType="begin"/>
            </w:r>
            <w:r>
              <w:rPr>
                <w:webHidden/>
              </w:rPr>
              <w:instrText xml:space="preserve"> PAGEREF _Toc44152147 \h </w:instrText>
            </w:r>
            <w:r>
              <w:rPr>
                <w:webHidden/>
              </w:rPr>
            </w:r>
            <w:r>
              <w:rPr>
                <w:webHidden/>
              </w:rPr>
              <w:fldChar w:fldCharType="separate"/>
            </w:r>
            <w:r>
              <w:rPr>
                <w:webHidden/>
              </w:rPr>
              <w:t>26</w:t>
            </w:r>
            <w:r>
              <w:rPr>
                <w:webHidden/>
              </w:rPr>
              <w:fldChar w:fldCharType="end"/>
            </w:r>
          </w:hyperlink>
        </w:p>
        <w:p w:rsidR="009173B8" w:rsidRDefault="009173B8">
          <w:pPr>
            <w:pStyle w:val="TOC1"/>
            <w:rPr>
              <w:rFonts w:asciiTheme="minorHAnsi" w:eastAsiaTheme="minorEastAsia" w:hAnsiTheme="minorHAnsi" w:cstheme="minorBidi"/>
              <w:lang w:eastAsia="en-GB"/>
            </w:rPr>
          </w:pPr>
          <w:hyperlink w:anchor="_Toc44152148" w:history="1">
            <w:r w:rsidRPr="00021762">
              <w:rPr>
                <w:rStyle w:val="Hyperlink"/>
                <w:rFonts w:cs="Arial"/>
              </w:rPr>
              <w:t>6</w:t>
            </w:r>
            <w:r>
              <w:rPr>
                <w:rFonts w:asciiTheme="minorHAnsi" w:eastAsiaTheme="minorEastAsia" w:hAnsiTheme="minorHAnsi" w:cstheme="minorBidi"/>
                <w:lang w:eastAsia="en-GB"/>
              </w:rPr>
              <w:tab/>
            </w:r>
            <w:r w:rsidRPr="00021762">
              <w:rPr>
                <w:rStyle w:val="Hyperlink"/>
                <w:rFonts w:cs="Arial"/>
              </w:rPr>
              <w:t>Example Output: Suir Catchment</w:t>
            </w:r>
            <w:r>
              <w:rPr>
                <w:webHidden/>
              </w:rPr>
              <w:tab/>
            </w:r>
            <w:r>
              <w:rPr>
                <w:webHidden/>
              </w:rPr>
              <w:fldChar w:fldCharType="begin"/>
            </w:r>
            <w:r>
              <w:rPr>
                <w:webHidden/>
              </w:rPr>
              <w:instrText xml:space="preserve"> PAGEREF _Toc44152148 \h </w:instrText>
            </w:r>
            <w:r>
              <w:rPr>
                <w:webHidden/>
              </w:rPr>
            </w:r>
            <w:r>
              <w:rPr>
                <w:webHidden/>
              </w:rPr>
              <w:fldChar w:fldCharType="separate"/>
            </w:r>
            <w:r>
              <w:rPr>
                <w:webHidden/>
              </w:rPr>
              <w:t>27</w:t>
            </w:r>
            <w:r>
              <w:rPr>
                <w:webHidden/>
              </w:rPr>
              <w:fldChar w:fldCharType="end"/>
            </w:r>
          </w:hyperlink>
        </w:p>
        <w:p w:rsidR="009173B8" w:rsidRDefault="009173B8">
          <w:pPr>
            <w:pStyle w:val="TOC1"/>
            <w:rPr>
              <w:rFonts w:asciiTheme="minorHAnsi" w:eastAsiaTheme="minorEastAsia" w:hAnsiTheme="minorHAnsi" w:cstheme="minorBidi"/>
              <w:lang w:eastAsia="en-GB"/>
            </w:rPr>
          </w:pPr>
          <w:hyperlink w:anchor="_Toc44152149" w:history="1">
            <w:r w:rsidRPr="00021762">
              <w:rPr>
                <w:rStyle w:val="Hyperlink"/>
                <w:rFonts w:cs="Arial"/>
              </w:rPr>
              <w:t>7</w:t>
            </w:r>
            <w:r>
              <w:rPr>
                <w:rFonts w:asciiTheme="minorHAnsi" w:eastAsiaTheme="minorEastAsia" w:hAnsiTheme="minorHAnsi" w:cstheme="minorBidi"/>
                <w:lang w:eastAsia="en-GB"/>
              </w:rPr>
              <w:tab/>
            </w:r>
            <w:r w:rsidRPr="00021762">
              <w:rPr>
                <w:rStyle w:val="Hyperlink"/>
                <w:rFonts w:cs="Arial"/>
              </w:rPr>
              <w:t>Conclusions</w:t>
            </w:r>
            <w:r>
              <w:rPr>
                <w:webHidden/>
              </w:rPr>
              <w:tab/>
            </w:r>
            <w:r>
              <w:rPr>
                <w:webHidden/>
              </w:rPr>
              <w:fldChar w:fldCharType="begin"/>
            </w:r>
            <w:r>
              <w:rPr>
                <w:webHidden/>
              </w:rPr>
              <w:instrText xml:space="preserve"> PAGEREF _Toc44152149 \h </w:instrText>
            </w:r>
            <w:r>
              <w:rPr>
                <w:webHidden/>
              </w:rPr>
            </w:r>
            <w:r>
              <w:rPr>
                <w:webHidden/>
              </w:rPr>
              <w:fldChar w:fldCharType="separate"/>
            </w:r>
            <w:r>
              <w:rPr>
                <w:webHidden/>
              </w:rPr>
              <w:t>27</w:t>
            </w:r>
            <w:r>
              <w:rPr>
                <w:webHidden/>
              </w:rPr>
              <w:fldChar w:fldCharType="end"/>
            </w:r>
          </w:hyperlink>
        </w:p>
        <w:p w:rsidR="009173B8" w:rsidRDefault="009173B8">
          <w:pPr>
            <w:pStyle w:val="TOC2"/>
            <w:rPr>
              <w:rFonts w:asciiTheme="minorHAnsi" w:eastAsiaTheme="minorEastAsia" w:hAnsiTheme="minorHAnsi" w:cstheme="minorBidi"/>
              <w:lang w:eastAsia="en-GB"/>
            </w:rPr>
          </w:pPr>
          <w:hyperlink w:anchor="_Toc44152150" w:history="1">
            <w:r w:rsidRPr="00021762">
              <w:rPr>
                <w:rStyle w:val="Hyperlink"/>
              </w:rPr>
              <w:t>7.1</w:t>
            </w:r>
            <w:r>
              <w:rPr>
                <w:rFonts w:asciiTheme="minorHAnsi" w:eastAsiaTheme="minorEastAsia" w:hAnsiTheme="minorHAnsi" w:cstheme="minorBidi"/>
                <w:lang w:eastAsia="en-GB"/>
              </w:rPr>
              <w:tab/>
            </w:r>
            <w:r w:rsidRPr="00021762">
              <w:rPr>
                <w:rStyle w:val="Hyperlink"/>
              </w:rPr>
              <w:t>Future SLAM developments</w:t>
            </w:r>
            <w:r>
              <w:rPr>
                <w:webHidden/>
              </w:rPr>
              <w:tab/>
            </w:r>
            <w:r>
              <w:rPr>
                <w:webHidden/>
              </w:rPr>
              <w:fldChar w:fldCharType="begin"/>
            </w:r>
            <w:r>
              <w:rPr>
                <w:webHidden/>
              </w:rPr>
              <w:instrText xml:space="preserve"> PAGEREF _Toc44152150 \h </w:instrText>
            </w:r>
            <w:r>
              <w:rPr>
                <w:webHidden/>
              </w:rPr>
            </w:r>
            <w:r>
              <w:rPr>
                <w:webHidden/>
              </w:rPr>
              <w:fldChar w:fldCharType="separate"/>
            </w:r>
            <w:r>
              <w:rPr>
                <w:webHidden/>
              </w:rPr>
              <w:t>28</w:t>
            </w:r>
            <w:r>
              <w:rPr>
                <w:webHidden/>
              </w:rPr>
              <w:fldChar w:fldCharType="end"/>
            </w:r>
          </w:hyperlink>
        </w:p>
        <w:p w:rsidR="009173B8" w:rsidRDefault="009173B8">
          <w:pPr>
            <w:pStyle w:val="TOC1"/>
            <w:rPr>
              <w:rFonts w:asciiTheme="minorHAnsi" w:eastAsiaTheme="minorEastAsia" w:hAnsiTheme="minorHAnsi" w:cstheme="minorBidi"/>
              <w:lang w:eastAsia="en-GB"/>
            </w:rPr>
          </w:pPr>
          <w:hyperlink w:anchor="_Toc44152151" w:history="1">
            <w:r w:rsidRPr="00021762">
              <w:rPr>
                <w:rStyle w:val="Hyperlink"/>
                <w:rFonts w:cs="Arial"/>
              </w:rPr>
              <w:t>Acknowledgments</w:t>
            </w:r>
            <w:r>
              <w:rPr>
                <w:webHidden/>
              </w:rPr>
              <w:tab/>
            </w:r>
            <w:r>
              <w:rPr>
                <w:webHidden/>
              </w:rPr>
              <w:fldChar w:fldCharType="begin"/>
            </w:r>
            <w:r>
              <w:rPr>
                <w:webHidden/>
              </w:rPr>
              <w:instrText xml:space="preserve"> PAGEREF _Toc44152151 \h </w:instrText>
            </w:r>
            <w:r>
              <w:rPr>
                <w:webHidden/>
              </w:rPr>
            </w:r>
            <w:r>
              <w:rPr>
                <w:webHidden/>
              </w:rPr>
              <w:fldChar w:fldCharType="separate"/>
            </w:r>
            <w:r>
              <w:rPr>
                <w:webHidden/>
              </w:rPr>
              <w:t>28</w:t>
            </w:r>
            <w:r>
              <w:rPr>
                <w:webHidden/>
              </w:rPr>
              <w:fldChar w:fldCharType="end"/>
            </w:r>
          </w:hyperlink>
        </w:p>
        <w:p w:rsidR="009173B8" w:rsidRDefault="009173B8">
          <w:pPr>
            <w:pStyle w:val="TOC1"/>
            <w:rPr>
              <w:rFonts w:asciiTheme="minorHAnsi" w:eastAsiaTheme="minorEastAsia" w:hAnsiTheme="minorHAnsi" w:cstheme="minorBidi"/>
              <w:lang w:eastAsia="en-GB"/>
            </w:rPr>
          </w:pPr>
          <w:hyperlink w:anchor="_Toc44152152" w:history="1">
            <w:r w:rsidRPr="00021762">
              <w:rPr>
                <w:rStyle w:val="Hyperlink"/>
                <w:rFonts w:cs="Arial"/>
              </w:rPr>
              <w:t>References</w:t>
            </w:r>
            <w:r>
              <w:rPr>
                <w:webHidden/>
              </w:rPr>
              <w:tab/>
            </w:r>
            <w:r>
              <w:rPr>
                <w:webHidden/>
              </w:rPr>
              <w:fldChar w:fldCharType="begin"/>
            </w:r>
            <w:r>
              <w:rPr>
                <w:webHidden/>
              </w:rPr>
              <w:instrText xml:space="preserve"> PAGEREF _Toc44152152 \h </w:instrText>
            </w:r>
            <w:r>
              <w:rPr>
                <w:webHidden/>
              </w:rPr>
            </w:r>
            <w:r>
              <w:rPr>
                <w:webHidden/>
              </w:rPr>
              <w:fldChar w:fldCharType="separate"/>
            </w:r>
            <w:r>
              <w:rPr>
                <w:webHidden/>
              </w:rPr>
              <w:t>28</w:t>
            </w:r>
            <w:r>
              <w:rPr>
                <w:webHidden/>
              </w:rPr>
              <w:fldChar w:fldCharType="end"/>
            </w:r>
          </w:hyperlink>
        </w:p>
        <w:p w:rsidR="00341FB4" w:rsidRPr="009C132C" w:rsidRDefault="002328BE">
          <w:pPr>
            <w:rPr>
              <w:rFonts w:cs="Arial"/>
            </w:rPr>
          </w:pPr>
          <w:r w:rsidRPr="009C132C">
            <w:rPr>
              <w:rFonts w:cs="Arial"/>
              <w:b/>
              <w:bCs/>
              <w:noProof/>
            </w:rPr>
            <w:fldChar w:fldCharType="end"/>
          </w:r>
        </w:p>
      </w:sdtContent>
    </w:sdt>
    <w:p w:rsidR="002D1211" w:rsidRPr="009C132C" w:rsidRDefault="00C623DD" w:rsidP="001E7531">
      <w:pPr>
        <w:pStyle w:val="Heading1"/>
        <w:pageBreakBefore/>
        <w:numPr>
          <w:ilvl w:val="0"/>
          <w:numId w:val="2"/>
        </w:numPr>
        <w:ind w:left="431" w:hanging="431"/>
        <w:rPr>
          <w:rFonts w:cs="Arial"/>
        </w:rPr>
      </w:pPr>
      <w:bookmarkStart w:id="0" w:name="_Toc44152104"/>
      <w:r w:rsidRPr="009C132C">
        <w:rPr>
          <w:rFonts w:cs="Arial"/>
        </w:rPr>
        <w:lastRenderedPageBreak/>
        <w:t>Introduction</w:t>
      </w:r>
      <w:bookmarkEnd w:id="0"/>
    </w:p>
    <w:p w:rsidR="005229DE" w:rsidRPr="009C132C" w:rsidRDefault="005229DE" w:rsidP="00D04BD2">
      <w:pPr>
        <w:rPr>
          <w:rFonts w:cs="Arial"/>
          <w:lang w:val="en-GB"/>
        </w:rPr>
      </w:pPr>
      <w:r w:rsidRPr="009C132C">
        <w:rPr>
          <w:rFonts w:cs="Arial"/>
          <w:lang w:val="en-GB"/>
        </w:rPr>
        <w:t xml:space="preserve">Excessive nitrogen and phosphorus in water and the air can cause health problems, damage the environment and impact the economy. </w:t>
      </w:r>
      <w:r w:rsidR="0065675F" w:rsidRPr="009C132C">
        <w:rPr>
          <w:rFonts w:cs="Arial"/>
          <w:lang w:val="en-GB"/>
        </w:rPr>
        <w:t xml:space="preserve">Source apportionment is used to estimate the nutrient load from various sectors entering waterbodies, following attenuation or treatment. </w:t>
      </w:r>
      <w:r w:rsidRPr="009C132C">
        <w:rPr>
          <w:rFonts w:cs="Arial"/>
          <w:lang w:val="en-GB"/>
        </w:rPr>
        <w:t xml:space="preserve">This document outlines the technical details of the </w:t>
      </w:r>
      <w:r w:rsidRPr="009C132C">
        <w:rPr>
          <w:rFonts w:cs="Arial"/>
          <w:b/>
          <w:lang w:val="en-GB"/>
        </w:rPr>
        <w:t>Source Loading Appor</w:t>
      </w:r>
      <w:r w:rsidR="00D04BD2" w:rsidRPr="009C132C">
        <w:rPr>
          <w:rFonts w:cs="Arial"/>
          <w:b/>
          <w:lang w:val="en-GB"/>
        </w:rPr>
        <w:t>tionment Model (SLAM) Framework</w:t>
      </w:r>
      <w:r w:rsidRPr="009C132C">
        <w:rPr>
          <w:rFonts w:cs="Arial"/>
          <w:lang w:val="en-GB"/>
        </w:rPr>
        <w:t xml:space="preserve">. This model estimates the </w:t>
      </w:r>
      <w:r w:rsidRPr="009C132C">
        <w:rPr>
          <w:rFonts w:cs="Arial"/>
          <w:b/>
          <w:lang w:val="en-GB"/>
        </w:rPr>
        <w:t>phosphorus (P) and nitrogen (N) loads</w:t>
      </w:r>
      <w:r w:rsidRPr="009C132C">
        <w:rPr>
          <w:rFonts w:cs="Arial"/>
          <w:lang w:val="en-GB"/>
        </w:rPr>
        <w:t xml:space="preserve"> that reach a river from all major sources in a sub-catchment e.g. agriculture, forestry and industry. </w:t>
      </w:r>
    </w:p>
    <w:p w:rsidR="00D04BD2" w:rsidRPr="009C132C" w:rsidRDefault="00D04BD2" w:rsidP="00D04BD2">
      <w:pPr>
        <w:rPr>
          <w:rFonts w:cs="Arial"/>
          <w:lang w:val="en-GB"/>
        </w:rPr>
      </w:pPr>
      <w:r w:rsidRPr="009C132C">
        <w:rPr>
          <w:rFonts w:cs="Arial"/>
          <w:lang w:val="en-GB"/>
        </w:rPr>
        <w:t xml:space="preserve">The objective of the SLAM toolbox is to support catchment managers by providing scientifically robust evidence base to back-up decision making in relation to reducing nutrient pollution. This model was developed by the EPA </w:t>
      </w:r>
      <w:proofErr w:type="spellStart"/>
      <w:r w:rsidRPr="009C132C">
        <w:rPr>
          <w:rFonts w:cs="Arial"/>
          <w:lang w:val="en-GB"/>
        </w:rPr>
        <w:t>CatchmentTools</w:t>
      </w:r>
      <w:proofErr w:type="spellEnd"/>
      <w:r w:rsidRPr="009C132C">
        <w:rPr>
          <w:rFonts w:cs="Arial"/>
          <w:lang w:val="en-GB"/>
        </w:rPr>
        <w:t xml:space="preserve"> Project (2014-2017</w:t>
      </w:r>
      <w:proofErr w:type="gramStart"/>
      <w:r w:rsidRPr="009C132C">
        <w:rPr>
          <w:rFonts w:cs="Arial"/>
          <w:lang w:val="en-GB"/>
        </w:rPr>
        <w:t>), and</w:t>
      </w:r>
      <w:proofErr w:type="gramEnd"/>
      <w:r w:rsidRPr="009C132C">
        <w:rPr>
          <w:rFonts w:cs="Arial"/>
          <w:lang w:val="en-GB"/>
        </w:rPr>
        <w:t xml:space="preserve"> builds on previous research from the EPA Pathways Project which produced both numerical (Mockler et al., 2014; Mockler et al., 2016) and GIS-based water quality models for Irish catchments (Archbold et al., 2016). </w:t>
      </w:r>
    </w:p>
    <w:p w:rsidR="00925A4D" w:rsidRPr="009C132C" w:rsidRDefault="00925A4D" w:rsidP="00D04BD2">
      <w:pPr>
        <w:rPr>
          <w:rFonts w:cs="Arial"/>
          <w:lang w:val="en-GB"/>
        </w:rPr>
      </w:pPr>
      <w:r w:rsidRPr="009C132C">
        <w:rPr>
          <w:rFonts w:cs="Arial"/>
          <w:lang w:val="en-GB"/>
        </w:rPr>
        <w:t>The general method of source-orientated load apportionment models is:</w:t>
      </w:r>
    </w:p>
    <w:p w:rsidR="00925A4D" w:rsidRPr="009C132C" w:rsidRDefault="00925A4D" w:rsidP="001E7531">
      <w:pPr>
        <w:pStyle w:val="ListParagraph"/>
        <w:numPr>
          <w:ilvl w:val="0"/>
          <w:numId w:val="14"/>
        </w:numPr>
        <w:rPr>
          <w:rFonts w:cs="Arial"/>
          <w:lang w:val="en-GB"/>
        </w:rPr>
      </w:pPr>
      <w:r w:rsidRPr="009C132C">
        <w:rPr>
          <w:rFonts w:cs="Arial"/>
          <w:lang w:val="en-GB"/>
        </w:rPr>
        <w:t>Calculate initial nutrient loads from sector.</w:t>
      </w:r>
    </w:p>
    <w:p w:rsidR="00925A4D" w:rsidRPr="009C132C" w:rsidRDefault="00925A4D" w:rsidP="001E7531">
      <w:pPr>
        <w:pStyle w:val="ListParagraph"/>
        <w:numPr>
          <w:ilvl w:val="0"/>
          <w:numId w:val="14"/>
        </w:numPr>
        <w:rPr>
          <w:rFonts w:cs="Arial"/>
          <w:lang w:val="en-GB"/>
        </w:rPr>
      </w:pPr>
      <w:r w:rsidRPr="009C132C">
        <w:rPr>
          <w:rFonts w:cs="Arial"/>
          <w:lang w:val="en-GB"/>
        </w:rPr>
        <w:t>Reduced load by a factor, where required, to account for treatment (e.g. urban wastewater) or attenuation in the environment (e.g. diffuse agricultural sources).</w:t>
      </w:r>
    </w:p>
    <w:p w:rsidR="00D04BD2" w:rsidRPr="009C132C" w:rsidRDefault="00925A4D" w:rsidP="001E7531">
      <w:pPr>
        <w:pStyle w:val="ListParagraph"/>
        <w:numPr>
          <w:ilvl w:val="0"/>
          <w:numId w:val="14"/>
        </w:numPr>
        <w:rPr>
          <w:rFonts w:cs="Arial"/>
          <w:lang w:val="en-GB"/>
        </w:rPr>
      </w:pPr>
      <w:r w:rsidRPr="009C132C">
        <w:rPr>
          <w:rFonts w:cs="Arial"/>
          <w:lang w:val="en-GB"/>
        </w:rPr>
        <w:t>Compare predicted annual in-stream load with annual load calculated from measurements, where available.</w:t>
      </w:r>
    </w:p>
    <w:p w:rsidR="00D04BD2" w:rsidRPr="009C132C" w:rsidRDefault="00D04BD2" w:rsidP="00D04BD2">
      <w:pPr>
        <w:rPr>
          <w:rFonts w:cs="Arial"/>
          <w:lang w:val="en-GB"/>
        </w:rPr>
      </w:pPr>
      <w:r w:rsidRPr="009C132C">
        <w:rPr>
          <w:rFonts w:cs="Arial"/>
          <w:lang w:val="en-GB"/>
        </w:rPr>
        <w:t xml:space="preserve">As detailed risk assessments are not feasible at national scale, simple tools can be used to prioritise resources for catchment management. The average annual model results produced by the SLAM are used in combination with monitoring data and local knowledge to highlight the likely sources of issues within a sub-catchment </w:t>
      </w:r>
      <w:r w:rsidRPr="009C132C">
        <w:rPr>
          <w:rFonts w:cs="Arial"/>
          <w:noProof/>
          <w:lang w:val="en-GB"/>
        </w:rPr>
        <w:t>(Daly et al., 2016)</w:t>
      </w:r>
      <w:r w:rsidRPr="009C132C">
        <w:rPr>
          <w:rFonts w:cs="Arial"/>
          <w:lang w:val="en-GB"/>
        </w:rPr>
        <w:t>. Additional detailed assessments may be required in some cases where, for example, seasonality or local conditions have a potential ecological impact.</w:t>
      </w:r>
    </w:p>
    <w:p w:rsidR="009F1E6E" w:rsidRPr="009C132C" w:rsidRDefault="009F1E6E" w:rsidP="00823D81">
      <w:pPr>
        <w:pStyle w:val="Heading2"/>
        <w:rPr>
          <w:lang w:val="en-GB"/>
        </w:rPr>
      </w:pPr>
      <w:bookmarkStart w:id="1" w:name="_Toc44152105"/>
      <w:r w:rsidRPr="009C132C">
        <w:rPr>
          <w:lang w:val="en-GB"/>
        </w:rPr>
        <w:t>Model Software Selection</w:t>
      </w:r>
      <w:bookmarkEnd w:id="1"/>
    </w:p>
    <w:p w:rsidR="009F1E6E" w:rsidRPr="009C132C" w:rsidRDefault="009F1E6E" w:rsidP="009F1E6E">
      <w:pPr>
        <w:keepNext/>
        <w:rPr>
          <w:rFonts w:cs="Arial"/>
          <w:lang w:val="en-GB"/>
        </w:rPr>
      </w:pPr>
      <w:r w:rsidRPr="009C132C">
        <w:rPr>
          <w:rFonts w:cs="Arial"/>
          <w:lang w:val="en-GB"/>
        </w:rPr>
        <w:t>An initial scoping exercise in 2014 identified that the load apportionment model proposed by the Irish EPA was required to;</w:t>
      </w:r>
    </w:p>
    <w:p w:rsidR="009F1E6E" w:rsidRPr="009C132C" w:rsidRDefault="009F1E6E" w:rsidP="001E7531">
      <w:pPr>
        <w:pStyle w:val="ListParagraph"/>
        <w:numPr>
          <w:ilvl w:val="0"/>
          <w:numId w:val="10"/>
        </w:numPr>
        <w:spacing w:after="0" w:line="276" w:lineRule="auto"/>
        <w:rPr>
          <w:rFonts w:cs="Arial"/>
          <w:lang w:val="en-GB"/>
        </w:rPr>
      </w:pPr>
      <w:r w:rsidRPr="009C132C">
        <w:rPr>
          <w:rFonts w:cs="Arial"/>
          <w:lang w:val="en-GB"/>
        </w:rPr>
        <w:t xml:space="preserve">produce national results using available datasets, </w:t>
      </w:r>
    </w:p>
    <w:p w:rsidR="009F1E6E" w:rsidRPr="009C132C" w:rsidRDefault="009F1E6E" w:rsidP="001E7531">
      <w:pPr>
        <w:pStyle w:val="ListParagraph"/>
        <w:numPr>
          <w:ilvl w:val="0"/>
          <w:numId w:val="10"/>
        </w:numPr>
        <w:spacing w:after="0" w:line="276" w:lineRule="auto"/>
        <w:rPr>
          <w:rFonts w:cs="Arial"/>
          <w:lang w:val="en-GB"/>
        </w:rPr>
      </w:pPr>
      <w:r w:rsidRPr="009C132C">
        <w:rPr>
          <w:rFonts w:cs="Arial"/>
          <w:lang w:val="en-GB"/>
        </w:rPr>
        <w:t xml:space="preserve">include a user-friendly interface, </w:t>
      </w:r>
    </w:p>
    <w:p w:rsidR="009F1E6E" w:rsidRPr="009C132C" w:rsidRDefault="009F1E6E" w:rsidP="001E7531">
      <w:pPr>
        <w:pStyle w:val="ListParagraph"/>
        <w:numPr>
          <w:ilvl w:val="0"/>
          <w:numId w:val="10"/>
        </w:numPr>
        <w:spacing w:after="0" w:line="276" w:lineRule="auto"/>
        <w:rPr>
          <w:rFonts w:cs="Arial"/>
          <w:lang w:val="en-GB"/>
        </w:rPr>
      </w:pPr>
      <w:r w:rsidRPr="009C132C">
        <w:rPr>
          <w:rFonts w:cs="Arial"/>
          <w:lang w:val="en-GB"/>
        </w:rPr>
        <w:t xml:space="preserve">facilitate continuous development, and </w:t>
      </w:r>
    </w:p>
    <w:p w:rsidR="009F1E6E" w:rsidRPr="009C132C" w:rsidRDefault="009F1E6E" w:rsidP="001E7531">
      <w:pPr>
        <w:pStyle w:val="ListParagraph"/>
        <w:numPr>
          <w:ilvl w:val="0"/>
          <w:numId w:val="10"/>
        </w:numPr>
        <w:spacing w:after="100" w:afterAutospacing="1" w:line="276" w:lineRule="auto"/>
        <w:rPr>
          <w:rFonts w:cs="Arial"/>
          <w:lang w:val="en-GB"/>
        </w:rPr>
      </w:pPr>
      <w:r w:rsidRPr="009C132C">
        <w:rPr>
          <w:rFonts w:cs="Arial"/>
          <w:lang w:val="en-GB"/>
        </w:rPr>
        <w:t>be available to the EPA after only one year of development.</w:t>
      </w:r>
    </w:p>
    <w:p w:rsidR="009F1E6E" w:rsidRDefault="009F1E6E" w:rsidP="009F1E6E">
      <w:pPr>
        <w:rPr>
          <w:rFonts w:cs="Arial"/>
          <w:lang w:val="en-GB"/>
        </w:rPr>
      </w:pPr>
      <w:r w:rsidRPr="009C132C">
        <w:rPr>
          <w:rFonts w:cs="Arial"/>
          <w:lang w:val="en-GB"/>
        </w:rPr>
        <w:t xml:space="preserve">After testing several options, the optimal software solution was identified as </w:t>
      </w:r>
      <w:r w:rsidRPr="009C132C">
        <w:rPr>
          <w:rFonts w:cs="Arial"/>
          <w:b/>
          <w:lang w:val="en-GB"/>
        </w:rPr>
        <w:t>ArcGIS toolbox</w:t>
      </w:r>
      <w:r w:rsidRPr="009C132C">
        <w:rPr>
          <w:rFonts w:cs="Arial"/>
          <w:lang w:val="en-GB"/>
        </w:rPr>
        <w:t xml:space="preserve"> developed using </w:t>
      </w:r>
      <w:proofErr w:type="spellStart"/>
      <w:r w:rsidRPr="009C132C">
        <w:rPr>
          <w:rFonts w:cs="Arial"/>
          <w:lang w:val="en-GB"/>
        </w:rPr>
        <w:t>ModelBuilder</w:t>
      </w:r>
      <w:proofErr w:type="spellEnd"/>
      <w:r w:rsidRPr="009C132C">
        <w:rPr>
          <w:rFonts w:cs="Arial"/>
          <w:lang w:val="en-GB"/>
        </w:rPr>
        <w:t xml:space="preserve">. ArcGIS is the most common GIS software used by the relevant </w:t>
      </w:r>
      <w:proofErr w:type="gramStart"/>
      <w:r w:rsidRPr="009C132C">
        <w:rPr>
          <w:rFonts w:cs="Arial"/>
          <w:lang w:val="en-GB"/>
        </w:rPr>
        <w:t>stakeholders, and</w:t>
      </w:r>
      <w:proofErr w:type="gramEnd"/>
      <w:r w:rsidRPr="009C132C">
        <w:rPr>
          <w:rFonts w:cs="Arial"/>
          <w:lang w:val="en-GB"/>
        </w:rPr>
        <w:t xml:space="preserve"> provides a user-friendly interface with limited development. Using this software, sample results were easily produced which were used to elicit feedback from stakeholders and hence to ensure that all of the requirements of the stakeholders were met. </w:t>
      </w:r>
      <w:r w:rsidR="00871C6C">
        <w:rPr>
          <w:rFonts w:cs="Arial"/>
          <w:lang w:val="en-GB"/>
        </w:rPr>
        <w:t xml:space="preserve">The first and second versions of the SLAM were developed using </w:t>
      </w:r>
      <w:proofErr w:type="spellStart"/>
      <w:r w:rsidR="00871C6C">
        <w:rPr>
          <w:rFonts w:cs="Arial"/>
          <w:lang w:val="en-GB"/>
        </w:rPr>
        <w:t>ModelBuilder</w:t>
      </w:r>
      <w:proofErr w:type="spellEnd"/>
      <w:r w:rsidR="00871C6C">
        <w:rPr>
          <w:rFonts w:cs="Arial"/>
          <w:lang w:val="en-GB"/>
        </w:rPr>
        <w:t>, while the third version of the SLAM was developed using Python scripts</w:t>
      </w:r>
      <w:r w:rsidR="00384515">
        <w:rPr>
          <w:rFonts w:cs="Arial"/>
          <w:lang w:val="en-GB"/>
        </w:rPr>
        <w:t xml:space="preserve"> to create a Python toolbox</w:t>
      </w:r>
      <w:r w:rsidR="00871C6C">
        <w:rPr>
          <w:rFonts w:cs="Arial"/>
          <w:lang w:val="en-GB"/>
        </w:rPr>
        <w:t>. Any version comes as an ArcGIS toolbox.</w:t>
      </w:r>
    </w:p>
    <w:p w:rsidR="006E1957" w:rsidRPr="009C132C" w:rsidRDefault="006E1957" w:rsidP="009F1E6E">
      <w:pPr>
        <w:rPr>
          <w:rFonts w:cs="Arial"/>
          <w:lang w:val="en-GB"/>
        </w:rPr>
      </w:pPr>
      <w:r>
        <w:rPr>
          <w:rFonts w:cs="Arial"/>
          <w:lang w:val="en-GB"/>
        </w:rPr>
        <w:t xml:space="preserve">The third version was developed using Python scripts in order to facilitate future uses of the SLAM for scenario analyses directly from a Python script, instead of using dialog boxes. However, this does not compromise on the use of the SLAM as in the first two versions, and the SLAM version 3 can still be fully operated from ArcMap and dialog boxes. </w:t>
      </w:r>
      <w:r w:rsidR="00384515">
        <w:rPr>
          <w:rFonts w:cs="Arial"/>
          <w:lang w:val="en-GB"/>
        </w:rPr>
        <w:t xml:space="preserve">A ‘python toolbox’ was preferred over a ‘custom toolbox’ </w:t>
      </w:r>
      <w:r w:rsidR="009F13DA">
        <w:rPr>
          <w:rFonts w:cs="Arial"/>
          <w:lang w:val="en-GB"/>
        </w:rPr>
        <w:t xml:space="preserve">(i.e. that can create script tools) </w:t>
      </w:r>
      <w:r w:rsidR="00384515">
        <w:rPr>
          <w:rFonts w:cs="Arial"/>
          <w:lang w:val="en-GB"/>
        </w:rPr>
        <w:t xml:space="preserve">because it does not require the use of any dialog box to set up new tools or update existing tools in the toolbox, </w:t>
      </w:r>
      <w:r w:rsidR="00E121CE">
        <w:rPr>
          <w:rFonts w:cs="Arial"/>
          <w:lang w:val="en-GB"/>
        </w:rPr>
        <w:t>everything is defined and changed in the python code. This</w:t>
      </w:r>
      <w:r w:rsidR="00384515">
        <w:rPr>
          <w:rFonts w:cs="Arial"/>
          <w:lang w:val="en-GB"/>
        </w:rPr>
        <w:t xml:space="preserve"> improves the maintainability and the transparency of the toolbox</w:t>
      </w:r>
      <w:r w:rsidR="00E121CE">
        <w:rPr>
          <w:rFonts w:cs="Arial"/>
          <w:lang w:val="en-GB"/>
        </w:rPr>
        <w:t xml:space="preserve">, while also allowing for the </w:t>
      </w:r>
      <w:r w:rsidR="0006403D">
        <w:rPr>
          <w:rFonts w:cs="Arial"/>
          <w:lang w:val="en-GB"/>
        </w:rPr>
        <w:t>geoprocessing section of each</w:t>
      </w:r>
      <w:r w:rsidR="00E121CE">
        <w:rPr>
          <w:rFonts w:cs="Arial"/>
          <w:lang w:val="en-GB"/>
        </w:rPr>
        <w:t xml:space="preserve"> tool to be callable from within Python.</w:t>
      </w:r>
    </w:p>
    <w:p w:rsidR="009F1E6E" w:rsidRPr="009C132C" w:rsidRDefault="009F1E6E" w:rsidP="00823D81">
      <w:pPr>
        <w:pStyle w:val="Heading2"/>
        <w:rPr>
          <w:lang w:val="en-GB"/>
        </w:rPr>
      </w:pPr>
      <w:bookmarkStart w:id="2" w:name="_Toc44152106"/>
      <w:r w:rsidRPr="009C132C">
        <w:rPr>
          <w:lang w:val="en-GB"/>
        </w:rPr>
        <w:t>Model Development</w:t>
      </w:r>
      <w:bookmarkEnd w:id="2"/>
    </w:p>
    <w:p w:rsidR="009F1E6E" w:rsidRPr="009C132C" w:rsidRDefault="009F1E6E" w:rsidP="009F1E6E">
      <w:pPr>
        <w:rPr>
          <w:rFonts w:cs="Arial"/>
          <w:lang w:val="en-GB"/>
        </w:rPr>
      </w:pPr>
      <w:r w:rsidRPr="009C132C">
        <w:rPr>
          <w:rFonts w:cs="Arial"/>
          <w:lang w:val="en-GB"/>
        </w:rPr>
        <w:t xml:space="preserve">The SLAM toolbox was designed with individual sub-models for each sector to facilitate engagement with relevant stakeholders and scientific experts. For example, while the septic tank system sub-model </w:t>
      </w:r>
      <w:r w:rsidRPr="009C132C">
        <w:rPr>
          <w:rFonts w:cs="Arial"/>
          <w:lang w:val="en-GB"/>
        </w:rPr>
        <w:lastRenderedPageBreak/>
        <w:t xml:space="preserve">was in development, several alternative options were tested and compared within the toolbox. The alternative results that these models produced were presented to stakeholders, to highlight the impacts of model improvements on the overall load apportionment results. </w:t>
      </w:r>
    </w:p>
    <w:p w:rsidR="009F1E6E" w:rsidRPr="009C132C" w:rsidRDefault="009F1E6E" w:rsidP="009F1E6E">
      <w:pPr>
        <w:rPr>
          <w:rFonts w:cs="Arial"/>
          <w:lang w:val="en-GB"/>
        </w:rPr>
      </w:pPr>
      <w:r w:rsidRPr="009C132C">
        <w:rPr>
          <w:rFonts w:cs="Arial"/>
          <w:lang w:val="en-GB"/>
        </w:rPr>
        <w:t xml:space="preserve">Further development is </w:t>
      </w:r>
      <w:r w:rsidR="00D04BD2" w:rsidRPr="009C132C">
        <w:rPr>
          <w:rFonts w:cs="Arial"/>
          <w:lang w:val="en-GB"/>
        </w:rPr>
        <w:t>planned for</w:t>
      </w:r>
      <w:r w:rsidRPr="009C132C">
        <w:rPr>
          <w:rFonts w:cs="Arial"/>
          <w:lang w:val="en-GB"/>
        </w:rPr>
        <w:t xml:space="preserve"> the forestry, peatlands, diffuse urban and lake retention sub-models to incorporate recent research findings and higher resolution datasets.</w:t>
      </w:r>
    </w:p>
    <w:p w:rsidR="00D04BD2" w:rsidRPr="009C132C" w:rsidRDefault="00D04BD2" w:rsidP="009949C4">
      <w:pPr>
        <w:rPr>
          <w:rFonts w:cs="Arial"/>
          <w:noProof/>
          <w:lang w:eastAsia="en-IE"/>
        </w:rPr>
      </w:pPr>
    </w:p>
    <w:p w:rsidR="00D04BD2" w:rsidRPr="009C132C" w:rsidRDefault="00D04BD2" w:rsidP="00D04BD2">
      <w:pPr>
        <w:jc w:val="center"/>
        <w:rPr>
          <w:rFonts w:cs="Arial"/>
        </w:rPr>
      </w:pPr>
      <w:r w:rsidRPr="009C132C">
        <w:rPr>
          <w:rFonts w:cs="Arial"/>
          <w:noProof/>
          <w:lang w:val="fr-FR" w:eastAsia="fr-FR"/>
        </w:rPr>
        <w:drawing>
          <wp:inline distT="0" distB="0" distL="0" distR="0">
            <wp:extent cx="3600000" cy="3514083"/>
            <wp:effectExtent l="0" t="0" r="635" b="0"/>
            <wp:docPr id="3" name="Picture 3" descr="C:\Docs\Images\MindMap\LoadApportionment\SLAM_v2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s\Images\MindMap\LoadApportionment\SLAM_v2_Schemati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3514083"/>
                    </a:xfrm>
                    <a:prstGeom prst="rect">
                      <a:avLst/>
                    </a:prstGeom>
                    <a:noFill/>
                    <a:ln>
                      <a:noFill/>
                    </a:ln>
                  </pic:spPr>
                </pic:pic>
              </a:graphicData>
            </a:graphic>
          </wp:inline>
        </w:drawing>
      </w:r>
    </w:p>
    <w:p w:rsidR="00D04BD2" w:rsidRPr="009C132C" w:rsidRDefault="00D04BD2" w:rsidP="00B23CED">
      <w:pPr>
        <w:rPr>
          <w:lang w:val="en-GB"/>
        </w:rPr>
      </w:pPr>
    </w:p>
    <w:p w:rsidR="00D04BD2" w:rsidRPr="009C132C" w:rsidRDefault="00D04BD2" w:rsidP="003B77A6">
      <w:pPr>
        <w:jc w:val="center"/>
        <w:rPr>
          <w:rFonts w:cs="Arial"/>
          <w:lang w:val="en-GB"/>
        </w:rPr>
      </w:pPr>
      <w:r w:rsidRPr="009C132C">
        <w:rPr>
          <w:rFonts w:cs="Arial"/>
          <w:b/>
          <w:lang w:val="en-GB"/>
        </w:rPr>
        <w:t>Figure 1.</w:t>
      </w:r>
      <w:r w:rsidRPr="009C132C">
        <w:rPr>
          <w:rFonts w:cs="Arial"/>
          <w:lang w:val="en-GB"/>
        </w:rPr>
        <w:t xml:space="preserve"> Sub-models of the Source Load Apportionment Model (SLAM) Framework.</w:t>
      </w:r>
    </w:p>
    <w:p w:rsidR="009F1E6E" w:rsidRPr="009C132C" w:rsidRDefault="00D04BD2" w:rsidP="00D04BD2">
      <w:pPr>
        <w:pStyle w:val="Heading1"/>
        <w:rPr>
          <w:rFonts w:cs="Arial"/>
          <w:lang w:val="en-GB"/>
        </w:rPr>
      </w:pPr>
      <w:bookmarkStart w:id="3" w:name="_Toc44152107"/>
      <w:r w:rsidRPr="009C132C">
        <w:rPr>
          <w:rFonts w:cs="Arial"/>
          <w:lang w:val="en-GB"/>
        </w:rPr>
        <w:t xml:space="preserve">Model </w:t>
      </w:r>
      <w:r w:rsidR="00A64A97" w:rsidRPr="009C132C">
        <w:rPr>
          <w:rFonts w:cs="Arial"/>
          <w:lang w:val="en-GB"/>
        </w:rPr>
        <w:t>Overview</w:t>
      </w:r>
      <w:bookmarkEnd w:id="3"/>
    </w:p>
    <w:p w:rsidR="009F1E6E" w:rsidRPr="009C132C" w:rsidRDefault="009F1E6E" w:rsidP="009F1E6E">
      <w:pPr>
        <w:rPr>
          <w:rFonts w:cs="Arial"/>
        </w:rPr>
      </w:pPr>
      <w:r w:rsidRPr="009C132C">
        <w:rPr>
          <w:rFonts w:cs="Arial"/>
          <w:lang w:val="en-GB"/>
        </w:rPr>
        <w:t xml:space="preserve">The SLAM has been developed as </w:t>
      </w:r>
      <w:r w:rsidR="00983D63" w:rsidRPr="009C132C">
        <w:rPr>
          <w:rFonts w:cs="Arial"/>
          <w:lang w:val="en-GB"/>
        </w:rPr>
        <w:t xml:space="preserve">an ArcGIS toolbox that uses </w:t>
      </w:r>
      <w:r w:rsidRPr="009C132C">
        <w:rPr>
          <w:rFonts w:cs="Arial"/>
          <w:lang w:val="en-GB"/>
        </w:rPr>
        <w:t xml:space="preserve">available Irish data and models to quantify annual nutrient losses from both point discharges from urban wastewater, industry and septic tank systems, and diffuse sources including agriculture, forestry, etc. (Figure 1). </w:t>
      </w:r>
      <w:r w:rsidRPr="009C132C">
        <w:rPr>
          <w:rFonts w:cs="Arial"/>
        </w:rPr>
        <w:t>The total annual nutrient load at the outlet of each sub-catchment (</w:t>
      </w:r>
      <m:oMath>
        <m:sSub>
          <m:sSubPr>
            <m:ctrlPr>
              <w:rPr>
                <w:rFonts w:ascii="Cambria Math" w:hAnsi="Cambria Math" w:cs="Arial"/>
                <w:i/>
              </w:rPr>
            </m:ctrlPr>
          </m:sSubPr>
          <m:e>
            <m:r>
              <w:rPr>
                <w:rFonts w:ascii="Cambria Math" w:hAnsi="Cambria Math" w:cs="Arial"/>
              </w:rPr>
              <m:t>L</m:t>
            </m:r>
          </m:e>
          <m:sub>
            <m:r>
              <w:rPr>
                <w:rFonts w:ascii="Cambria Math" w:hAnsi="Cambria Math" w:cs="Arial"/>
              </w:rPr>
              <m:t>j</m:t>
            </m:r>
          </m:sub>
        </m:sSub>
      </m:oMath>
      <w:r w:rsidRPr="009C132C">
        <w:rPr>
          <w:rFonts w:cs="Arial"/>
        </w:rPr>
        <w:t>) is calculated as;</w:t>
      </w:r>
    </w:p>
    <w:p w:rsidR="000933E5" w:rsidRPr="009C132C" w:rsidRDefault="000933E5" w:rsidP="009F1E6E">
      <w:pPr>
        <w:rPr>
          <w:rFonts w:cs="Arial"/>
        </w:rPr>
      </w:pPr>
    </w:p>
    <w:p w:rsidR="009F1E6E" w:rsidRPr="009C132C" w:rsidRDefault="00111976" w:rsidP="009F1E6E">
      <w:pPr>
        <w:rPr>
          <w:rFonts w:cs="Arial"/>
        </w:rPr>
      </w:pPr>
      <m:oMath>
        <m:sSub>
          <m:sSubPr>
            <m:ctrlPr>
              <w:rPr>
                <w:rFonts w:ascii="Cambria Math" w:hAnsi="Cambria Math" w:cs="Arial"/>
                <w:i/>
              </w:rPr>
            </m:ctrlPr>
          </m:sSubPr>
          <m:e>
            <m:r>
              <w:rPr>
                <w:rFonts w:ascii="Cambria Math" w:hAnsi="Cambria Math" w:cs="Arial"/>
              </w:rPr>
              <m:t>L</m:t>
            </m:r>
          </m:e>
          <m:sub>
            <m:r>
              <w:rPr>
                <w:rFonts w:ascii="Cambria Math" w:hAnsi="Cambria Math" w:cs="Arial"/>
              </w:rPr>
              <m:t>j</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Point</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Diffuse</m:t>
                </m:r>
              </m:e>
              <m:sub>
                <m:r>
                  <w:rPr>
                    <w:rFonts w:ascii="Cambria Math" w:hAnsi="Cambria Math" w:cs="Arial"/>
                  </w:rPr>
                  <m:t>j</m:t>
                </m:r>
              </m:sub>
            </m:sSub>
          </m:e>
        </m:d>
        <m:r>
          <w:rPr>
            <w:rFonts w:ascii="Cambria Math" w:hAnsi="Cambria Math" w:cs="Arial"/>
          </w:rPr>
          <m:t>*(1-</m:t>
        </m:r>
        <m:sSub>
          <m:sSubPr>
            <m:ctrlPr>
              <w:rPr>
                <w:rFonts w:ascii="Cambria Math" w:hAnsi="Cambria Math" w:cs="Arial"/>
                <w:i/>
              </w:rPr>
            </m:ctrlPr>
          </m:sSubPr>
          <m:e>
            <m:r>
              <w:rPr>
                <w:rFonts w:ascii="Cambria Math" w:hAnsi="Cambria Math" w:cs="Arial"/>
              </w:rPr>
              <m:t>Lake</m:t>
            </m:r>
          </m:e>
          <m:sub>
            <m:r>
              <w:rPr>
                <w:rFonts w:ascii="Cambria Math" w:hAnsi="Cambria Math" w:cs="Arial"/>
              </w:rPr>
              <m:t>j</m:t>
            </m:r>
          </m:sub>
        </m:sSub>
        <m:r>
          <w:rPr>
            <w:rFonts w:ascii="Cambria Math" w:hAnsi="Cambria Math" w:cs="Arial"/>
          </w:rPr>
          <m:t xml:space="preserve">) </m:t>
        </m:r>
      </m:oMath>
      <w:r w:rsidR="009F1E6E" w:rsidRPr="009C132C">
        <w:rPr>
          <w:rFonts w:cs="Arial"/>
        </w:rPr>
        <w:tab/>
      </w:r>
      <w:r w:rsidR="009F1E6E" w:rsidRPr="009C132C">
        <w:rPr>
          <w:rFonts w:cs="Arial"/>
        </w:rPr>
        <w:tab/>
      </w:r>
      <w:r w:rsidR="009F1E6E" w:rsidRPr="009C132C">
        <w:rPr>
          <w:rFonts w:cs="Arial"/>
        </w:rPr>
        <w:tab/>
      </w:r>
      <w:r w:rsidR="009F1E6E" w:rsidRPr="009C132C">
        <w:rPr>
          <w:rFonts w:cs="Arial"/>
        </w:rPr>
        <w:tab/>
      </w:r>
      <w:r w:rsidR="009F1E6E" w:rsidRPr="009C132C">
        <w:rPr>
          <w:rFonts w:cs="Arial"/>
        </w:rPr>
        <w:tab/>
      </w:r>
      <w:r w:rsidR="009F1E6E" w:rsidRPr="009C132C">
        <w:rPr>
          <w:rFonts w:cs="Arial"/>
        </w:rPr>
        <w:tab/>
      </w:r>
      <w:r w:rsidR="009F1E6E" w:rsidRPr="009C132C">
        <w:rPr>
          <w:rFonts w:cs="Arial"/>
        </w:rPr>
        <w:tab/>
        <w:t>(1)</w:t>
      </w:r>
    </w:p>
    <w:p w:rsidR="009F1E6E" w:rsidRPr="009C132C" w:rsidRDefault="009F1E6E" w:rsidP="009F1E6E">
      <w:pPr>
        <w:rPr>
          <w:rFonts w:cs="Arial"/>
        </w:rPr>
      </w:pPr>
      <w:r w:rsidRPr="009C132C">
        <w:rPr>
          <w:rFonts w:cs="Arial"/>
        </w:rPr>
        <w:t>where,</w:t>
      </w:r>
    </w:p>
    <w:p w:rsidR="009F1E6E" w:rsidRPr="009C132C" w:rsidRDefault="00111976" w:rsidP="009F1E6E">
      <w:pPr>
        <w:rPr>
          <w:rFonts w:cs="Arial"/>
        </w:rPr>
      </w:pPr>
      <m:oMath>
        <m:sSub>
          <m:sSubPr>
            <m:ctrlPr>
              <w:rPr>
                <w:rFonts w:ascii="Cambria Math" w:hAnsi="Cambria Math" w:cs="Arial"/>
                <w:i/>
              </w:rPr>
            </m:ctrlPr>
          </m:sSubPr>
          <m:e>
            <m:r>
              <w:rPr>
                <w:rFonts w:ascii="Cambria Math" w:hAnsi="Cambria Math" w:cs="Arial"/>
              </w:rPr>
              <m:t>Point</m:t>
            </m:r>
          </m:e>
          <m:sub>
            <m:r>
              <w:rPr>
                <w:rFonts w:ascii="Cambria Math" w:hAnsi="Cambria Math" w:cs="Arial"/>
              </w:rPr>
              <m:t>j</m:t>
            </m:r>
          </m:sub>
        </m:sSub>
      </m:oMath>
      <w:r w:rsidR="009F1E6E" w:rsidRPr="009C132C">
        <w:rPr>
          <w:rFonts w:cs="Arial"/>
        </w:rPr>
        <w:t>= sum of nutrient loads discharged from point sources</w:t>
      </w:r>
    </w:p>
    <w:p w:rsidR="009F1E6E" w:rsidRPr="009C132C" w:rsidRDefault="00111976" w:rsidP="009F1E6E">
      <w:pPr>
        <w:rPr>
          <w:rFonts w:cs="Arial"/>
        </w:rPr>
      </w:pPr>
      <m:oMath>
        <m:sSub>
          <m:sSubPr>
            <m:ctrlPr>
              <w:rPr>
                <w:rFonts w:ascii="Cambria Math" w:hAnsi="Cambria Math" w:cs="Arial"/>
                <w:i/>
              </w:rPr>
            </m:ctrlPr>
          </m:sSubPr>
          <m:e>
            <m:r>
              <w:rPr>
                <w:rFonts w:ascii="Cambria Math" w:hAnsi="Cambria Math" w:cs="Arial"/>
              </w:rPr>
              <m:t>Diffuse</m:t>
            </m:r>
          </m:e>
          <m:sub>
            <m:r>
              <w:rPr>
                <w:rFonts w:ascii="Cambria Math" w:hAnsi="Cambria Math" w:cs="Arial"/>
              </w:rPr>
              <m:t>j</m:t>
            </m:r>
          </m:sub>
        </m:sSub>
      </m:oMath>
      <w:r w:rsidR="009F1E6E" w:rsidRPr="009C132C">
        <w:rPr>
          <w:rFonts w:cs="Arial"/>
        </w:rPr>
        <w:t xml:space="preserve">= sum of diffuse nutrient losses </w:t>
      </w:r>
    </w:p>
    <w:p w:rsidR="009F1E6E" w:rsidRPr="009C132C" w:rsidRDefault="00111976" w:rsidP="009F1E6E">
      <w:pPr>
        <w:rPr>
          <w:rFonts w:cs="Arial"/>
        </w:rPr>
      </w:pPr>
      <m:oMath>
        <m:sSub>
          <m:sSubPr>
            <m:ctrlPr>
              <w:rPr>
                <w:rFonts w:ascii="Cambria Math" w:hAnsi="Cambria Math" w:cs="Arial"/>
                <w:i/>
              </w:rPr>
            </m:ctrlPr>
          </m:sSubPr>
          <m:e>
            <m:r>
              <w:rPr>
                <w:rFonts w:ascii="Cambria Math" w:hAnsi="Cambria Math" w:cs="Arial"/>
              </w:rPr>
              <m:t>Lake</m:t>
            </m:r>
          </m:e>
          <m:sub>
            <m:r>
              <w:rPr>
                <w:rFonts w:ascii="Cambria Math" w:hAnsi="Cambria Math" w:cs="Arial"/>
              </w:rPr>
              <m:t>j</m:t>
            </m:r>
          </m:sub>
        </m:sSub>
      </m:oMath>
      <w:r w:rsidR="009F1E6E" w:rsidRPr="009C132C">
        <w:rPr>
          <w:rFonts w:cs="Arial"/>
        </w:rPr>
        <w:t>= estimated nutrient lake retention factor</w:t>
      </w:r>
    </w:p>
    <w:p w:rsidR="000933E5" w:rsidRPr="009C132C" w:rsidRDefault="000933E5" w:rsidP="009F1E6E">
      <w:pPr>
        <w:rPr>
          <w:rFonts w:cs="Arial"/>
        </w:rPr>
      </w:pPr>
    </w:p>
    <w:p w:rsidR="009F1E6E" w:rsidRPr="009C132C" w:rsidRDefault="009F1E6E" w:rsidP="000933E5">
      <w:pPr>
        <w:rPr>
          <w:rFonts w:cs="Arial"/>
          <w:lang w:val="en-GB"/>
        </w:rPr>
      </w:pPr>
      <w:r w:rsidRPr="009C132C">
        <w:rPr>
          <w:rFonts w:cs="Arial"/>
        </w:rPr>
        <w:lastRenderedPageBreak/>
        <w:t xml:space="preserve">An outline of the calculation methods for each sector and primary data sources are given in Table 1. </w:t>
      </w:r>
      <w:r w:rsidRPr="009C132C">
        <w:rPr>
          <w:rFonts w:cs="Arial"/>
          <w:lang w:val="en-GB"/>
        </w:rPr>
        <w:t>Alternative data can replace the primary data sources, once the field mapping in the toolbox is updated. This facilitates the updating of pressure datasets e.g. with new emission values from annual environmental reports, and also enables modelling of historical data. For example, CORINE datasets from 2000 and 2006 can be combined with historical census data to model the sources of long term nutrient monitoring data.</w:t>
      </w:r>
      <w:r w:rsidR="000933E5" w:rsidRPr="009C132C">
        <w:rPr>
          <w:rFonts w:cs="Arial"/>
          <w:lang w:val="en-GB"/>
        </w:rPr>
        <w:t xml:space="preserve"> </w:t>
      </w:r>
      <w:hyperlink w:anchor="_ENREF_2" w:tooltip="Ní Longphuirt, 2016 #1054" w:history="1">
        <w:r w:rsidR="002328BE" w:rsidRPr="009C132C">
          <w:rPr>
            <w:rFonts w:cs="Arial"/>
            <w:lang w:val="en-GB"/>
          </w:rPr>
          <w:fldChar w:fldCharType="begin"/>
        </w:r>
        <w:r w:rsidR="007A2128">
          <w:rPr>
            <w:rFonts w:cs="Arial"/>
            <w:lang w:val="en-GB"/>
          </w:rPr>
          <w:instrText xml:space="preserve"> ADDIN EN.CITE &lt;EndNote&gt;&lt;Cite AuthorYear="1"&gt;&lt;Author&gt;Ní Longphuirt&lt;/Author&gt;&lt;Year&gt;2016&lt;/Year&gt;&lt;RecNum&gt;1054&lt;/RecNum&gt;&lt;DisplayText&gt;Ní Longphuirt et al. (2016)&lt;/DisplayText&gt;&lt;record&gt;&lt;rec-number&gt;1054&lt;/rec-number&gt;&lt;foreign-keys&gt;&lt;key app="EN" db-id="dezprzw0owfs9aez9wrpt9pewesfxseepwvt" timestamp="1460020481"&gt;1054&lt;/key&gt;&lt;/foreign-keys&gt;&lt;ref-type name="Journal Article"&gt;17&lt;/ref-type&gt;&lt;contributors&gt;&lt;authors&gt;&lt;author&gt;Ní Longphuirt, S, &lt;/author&gt;&lt;author&gt;Mockler, E., &lt;/author&gt;&lt;author&gt;O’Boyle, S., &lt;/author&gt;&lt;author&gt;Wynne, C., &lt;/author&gt;&lt;author&gt;Stengel, D.B.&lt;/author&gt;&lt;/authors&gt;&lt;/contributors&gt;&lt;titles&gt;&lt;title&gt;Linking changes in nutrient load source apportionment to estuarine responses: An Irish perspective&lt;/title&gt;&lt;secondary-title&gt;Biology and Environment&lt;/secondary-title&gt;&lt;/titles&gt;&lt;periodical&gt;&lt;full-title&gt;Biology and Environment&lt;/full-title&gt;&lt;abbr-1&gt;Biol. Environ.&lt;/abbr-1&gt;&lt;abbr-2&gt;Biol Environ&lt;/abbr-2&gt;&lt;abbr-3&gt;Biology &amp;amp; Environment&lt;/abbr-3&gt;&lt;/periodical&gt;&lt;pages&gt;295-311&lt;/pages&gt;&lt;volume&gt;116B&lt;/volume&gt;&lt;number&gt;3&lt;/number&gt;&lt;dates&gt;&lt;year&gt;2016&lt;/year&gt;&lt;/dates&gt;&lt;urls&gt;&lt;/urls&gt;&lt;electronic-resource-num&gt;https://doi.org/10.3318/bioe.2016.21&lt;/electronic-resource-num&gt;&lt;/record&gt;&lt;/Cite&gt;&lt;/EndNote&gt;</w:instrText>
        </w:r>
        <w:r w:rsidR="002328BE" w:rsidRPr="009C132C">
          <w:rPr>
            <w:rFonts w:cs="Arial"/>
            <w:lang w:val="en-GB"/>
          </w:rPr>
          <w:fldChar w:fldCharType="separate"/>
        </w:r>
        <w:r w:rsidR="007A2128" w:rsidRPr="009C132C">
          <w:rPr>
            <w:rFonts w:cs="Arial"/>
            <w:noProof/>
            <w:lang w:val="en-GB"/>
          </w:rPr>
          <w:t>Ní Longphuirt et al. (2016)</w:t>
        </w:r>
        <w:r w:rsidR="002328BE" w:rsidRPr="009C132C">
          <w:rPr>
            <w:rFonts w:cs="Arial"/>
            <w:lang w:val="en-GB"/>
          </w:rPr>
          <w:fldChar w:fldCharType="end"/>
        </w:r>
      </w:hyperlink>
      <w:r w:rsidRPr="009C132C">
        <w:rPr>
          <w:rFonts w:cs="Arial"/>
          <w:lang w:val="en-GB"/>
        </w:rPr>
        <w:t xml:space="preserve"> used the SLAM toolbox in this manner to evaluate the changes in nutrient sources over a </w:t>
      </w:r>
      <w:r w:rsidR="009173B8" w:rsidRPr="009C132C">
        <w:rPr>
          <w:rFonts w:cs="Arial"/>
          <w:lang w:val="en-GB"/>
        </w:rPr>
        <w:t>ten-year</w:t>
      </w:r>
      <w:r w:rsidRPr="009C132C">
        <w:rPr>
          <w:rFonts w:cs="Arial"/>
          <w:lang w:val="en-GB"/>
        </w:rPr>
        <w:t xml:space="preserve"> period in 17 catchments in Ireland.</w:t>
      </w:r>
    </w:p>
    <w:p w:rsidR="000933E5" w:rsidRPr="009C132C" w:rsidRDefault="000933E5" w:rsidP="00823D81">
      <w:pPr>
        <w:pStyle w:val="Heading2"/>
        <w:rPr>
          <w:lang w:val="en-GB"/>
        </w:rPr>
      </w:pPr>
      <w:bookmarkStart w:id="4" w:name="_Toc44152108"/>
      <w:r w:rsidRPr="009C132C">
        <w:rPr>
          <w:lang w:val="en-GB"/>
        </w:rPr>
        <w:t>Direct Discharges</w:t>
      </w:r>
      <w:bookmarkEnd w:id="4"/>
    </w:p>
    <w:p w:rsidR="000933E5" w:rsidRPr="009C132C" w:rsidRDefault="000933E5" w:rsidP="000933E5">
      <w:pPr>
        <w:rPr>
          <w:rFonts w:cs="Arial"/>
        </w:rPr>
      </w:pPr>
      <w:r w:rsidRPr="009C132C">
        <w:rPr>
          <w:rFonts w:cs="Arial"/>
          <w:lang w:val="en-GB"/>
        </w:rPr>
        <w:t>For direct discharges, the main data source is from monitoring of nutrients in effluent discharged by individual municipal or industrial facilities. Annual environmental performance reporting provides these estimates of annual nutrient loads which are spatially associated with the point of discharge. Where monitoring data is not available, loads are estimated from the population equivalent (PE) of the facility.</w:t>
      </w:r>
      <w:r w:rsidRPr="009C132C">
        <w:rPr>
          <w:rFonts w:cs="Arial"/>
        </w:rPr>
        <w:t xml:space="preserve"> For the septic tank systems sub-model, results of the SANICOSE model </w:t>
      </w:r>
      <w:r w:rsidRPr="009C132C">
        <w:rPr>
          <w:rFonts w:cs="Arial"/>
          <w:noProof/>
        </w:rPr>
        <w:t>(Gill and Mockler, submitted)</w:t>
      </w:r>
      <w:r w:rsidRPr="009C132C">
        <w:rPr>
          <w:rFonts w:cs="Arial"/>
        </w:rPr>
        <w:t xml:space="preserve"> are aggregated up to the relevant water body or sub-catchment scale.</w:t>
      </w:r>
    </w:p>
    <w:p w:rsidR="000933E5" w:rsidRPr="009C132C" w:rsidRDefault="000933E5" w:rsidP="00823D81">
      <w:pPr>
        <w:pStyle w:val="Heading2"/>
        <w:rPr>
          <w:lang w:val="en-GB"/>
        </w:rPr>
      </w:pPr>
      <w:bookmarkStart w:id="5" w:name="_Toc44152109"/>
      <w:r w:rsidRPr="009C132C">
        <w:rPr>
          <w:lang w:val="en-GB"/>
        </w:rPr>
        <w:t>Diffuse Nutrient Sources</w:t>
      </w:r>
      <w:bookmarkEnd w:id="5"/>
    </w:p>
    <w:p w:rsidR="000933E5" w:rsidRPr="009C132C" w:rsidRDefault="000933E5" w:rsidP="000933E5">
      <w:pPr>
        <w:rPr>
          <w:rFonts w:cs="Arial"/>
          <w:lang w:val="en-GB"/>
        </w:rPr>
      </w:pPr>
      <w:r w:rsidRPr="009C132C">
        <w:rPr>
          <w:rFonts w:cs="Arial"/>
          <w:lang w:val="en-GB"/>
        </w:rPr>
        <w:t xml:space="preserve">Ireland is predominantly covered by agricultural land, with significant areas of forestry and wetlands (Table 2). The 2012 CORINE land cover data </w:t>
      </w:r>
      <w:r w:rsidRPr="009C132C">
        <w:rPr>
          <w:rFonts w:cs="Arial"/>
          <w:noProof/>
          <w:lang w:val="en-GB"/>
        </w:rPr>
        <w:t>(Lydon and Smith, 2014)</w:t>
      </w:r>
      <w:r w:rsidRPr="009C132C">
        <w:rPr>
          <w:rFonts w:cs="Arial"/>
          <w:lang w:val="en-GB"/>
        </w:rPr>
        <w:t xml:space="preserve"> is used in the SLAM toolbox to estimate nutrient emissions to water from areas of forestry, peatlands and artificial surfaces. </w:t>
      </w:r>
    </w:p>
    <w:p w:rsidR="000933E5" w:rsidRPr="009C132C" w:rsidRDefault="000933E5" w:rsidP="000933E5">
      <w:pPr>
        <w:rPr>
          <w:rFonts w:cs="Arial"/>
        </w:rPr>
      </w:pPr>
      <w:r w:rsidRPr="009C132C">
        <w:rPr>
          <w:rFonts w:cs="Arial"/>
        </w:rPr>
        <w:t xml:space="preserve">The pressure information for diffuse agriculture is mainly from the Land-Parcel Identification System (LPIS) provided by the Department of Agriculture, Food and the Marine (DAFM). The pasture and arable sub-models aggregate the relevant results from the Catchment Characterisation Tool (CCT) </w:t>
      </w:r>
      <w:r w:rsidRPr="009C132C">
        <w:rPr>
          <w:rFonts w:cs="Arial"/>
          <w:noProof/>
        </w:rPr>
        <w:t>(Archbold et al., 2016 and reference therein)</w:t>
      </w:r>
      <w:r w:rsidRPr="009C132C">
        <w:rPr>
          <w:rFonts w:cs="Arial"/>
        </w:rPr>
        <w:t xml:space="preserve">. Both the SANICOSE (for septic tank systems) and the CCT models produce simple estimates of nutrient loads in groundwater, which the SLAM toolbox combines to give an indication of the percentage of nutrients that are delivered to surface waters via groundwater pathways. See </w:t>
      </w:r>
      <w:r w:rsidRPr="009C132C">
        <w:rPr>
          <w:rFonts w:cs="Arial"/>
          <w:noProof/>
        </w:rPr>
        <w:t>Mockler et al. (submitted)</w:t>
      </w:r>
      <w:r w:rsidRPr="009C132C">
        <w:rPr>
          <w:rFonts w:cs="Arial"/>
        </w:rPr>
        <w:t xml:space="preserve"> for further details on the calculation methods for each sub-model.</w:t>
      </w:r>
    </w:p>
    <w:p w:rsidR="000933E5" w:rsidRPr="009C132C" w:rsidRDefault="000933E5" w:rsidP="000933E5">
      <w:pPr>
        <w:rPr>
          <w:rFonts w:cs="Arial"/>
          <w:lang w:val="en-GB"/>
        </w:rPr>
      </w:pPr>
    </w:p>
    <w:p w:rsidR="000933E5" w:rsidRPr="009C132C" w:rsidRDefault="000933E5" w:rsidP="000933E5">
      <w:pPr>
        <w:pStyle w:val="Caption"/>
        <w:jc w:val="center"/>
        <w:rPr>
          <w:rFonts w:eastAsia="Times New Roman" w:cs="Arial"/>
          <w:b w:val="0"/>
          <w:bCs w:val="0"/>
          <w:szCs w:val="20"/>
          <w:lang w:val="en-GB"/>
        </w:rPr>
      </w:pPr>
      <w:r w:rsidRPr="009C132C">
        <w:rPr>
          <w:rFonts w:eastAsia="Times New Roman" w:cs="Arial"/>
          <w:bCs w:val="0"/>
          <w:szCs w:val="20"/>
          <w:lang w:val="en-GB"/>
        </w:rPr>
        <w:t xml:space="preserve">Table 2. </w:t>
      </w:r>
      <w:r w:rsidRPr="009C132C">
        <w:rPr>
          <w:rFonts w:eastAsia="Times New Roman" w:cs="Arial"/>
          <w:b w:val="0"/>
          <w:bCs w:val="0"/>
          <w:szCs w:val="20"/>
          <w:lang w:val="en-GB"/>
        </w:rPr>
        <w:t>CORINE 2012 land cover by area and percentage area of Ireland.</w:t>
      </w:r>
    </w:p>
    <w:tbl>
      <w:tblPr>
        <w:tblStyle w:val="TableClassic1"/>
        <w:tblW w:w="6062" w:type="dxa"/>
        <w:jc w:val="center"/>
        <w:tblLook w:val="04A0" w:firstRow="1" w:lastRow="0" w:firstColumn="1" w:lastColumn="0" w:noHBand="0" w:noVBand="1"/>
      </w:tblPr>
      <w:tblGrid>
        <w:gridCol w:w="3652"/>
        <w:gridCol w:w="1276"/>
        <w:gridCol w:w="1134"/>
      </w:tblGrid>
      <w:tr w:rsidR="000933E5" w:rsidRPr="009C132C" w:rsidTr="00CA160F">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652" w:type="dxa"/>
            <w:noWrap/>
            <w:vAlign w:val="center"/>
            <w:hideMark/>
          </w:tcPr>
          <w:p w:rsidR="000933E5" w:rsidRPr="009C132C" w:rsidRDefault="000933E5" w:rsidP="00CA160F">
            <w:pPr>
              <w:jc w:val="left"/>
              <w:rPr>
                <w:rFonts w:cs="Arial"/>
              </w:rPr>
            </w:pPr>
            <w:r w:rsidRPr="009C132C">
              <w:rPr>
                <w:rFonts w:cs="Arial"/>
              </w:rPr>
              <w:t>CORINE 2012</w:t>
            </w:r>
          </w:p>
        </w:tc>
        <w:tc>
          <w:tcPr>
            <w:tcW w:w="1276" w:type="dxa"/>
            <w:noWrap/>
            <w:vAlign w:val="center"/>
            <w:hideMark/>
          </w:tcPr>
          <w:p w:rsidR="000933E5" w:rsidRPr="009C132C" w:rsidRDefault="000933E5" w:rsidP="00CA160F">
            <w:pPr>
              <w:jc w:val="center"/>
              <w:cnfStyle w:val="100000000000" w:firstRow="1" w:lastRow="0" w:firstColumn="0" w:lastColumn="0" w:oddVBand="0" w:evenVBand="0" w:oddHBand="0" w:evenHBand="0" w:firstRowFirstColumn="0" w:firstRowLastColumn="0" w:lastRowFirstColumn="0" w:lastRowLastColumn="0"/>
              <w:rPr>
                <w:rFonts w:cs="Arial"/>
              </w:rPr>
            </w:pPr>
            <w:r w:rsidRPr="009C132C">
              <w:rPr>
                <w:rFonts w:cs="Arial"/>
              </w:rPr>
              <w:t>Area (km</w:t>
            </w:r>
            <w:r w:rsidRPr="009C132C">
              <w:rPr>
                <w:rFonts w:cs="Arial"/>
                <w:vertAlign w:val="superscript"/>
              </w:rPr>
              <w:t>2</w:t>
            </w:r>
            <w:r w:rsidRPr="009C132C">
              <w:rPr>
                <w:rFonts w:cs="Arial"/>
              </w:rPr>
              <w:t>)</w:t>
            </w:r>
          </w:p>
        </w:tc>
        <w:tc>
          <w:tcPr>
            <w:tcW w:w="1134" w:type="dxa"/>
            <w:noWrap/>
            <w:vAlign w:val="center"/>
            <w:hideMark/>
          </w:tcPr>
          <w:p w:rsidR="000933E5" w:rsidRPr="009C132C" w:rsidRDefault="000933E5" w:rsidP="00CA160F">
            <w:pPr>
              <w:jc w:val="center"/>
              <w:cnfStyle w:val="100000000000" w:firstRow="1" w:lastRow="0" w:firstColumn="0" w:lastColumn="0" w:oddVBand="0" w:evenVBand="0" w:oddHBand="0" w:evenHBand="0" w:firstRowFirstColumn="0" w:firstRowLastColumn="0" w:lastRowFirstColumn="0" w:lastRowLastColumn="0"/>
              <w:rPr>
                <w:rFonts w:cs="Arial"/>
              </w:rPr>
            </w:pPr>
            <w:r w:rsidRPr="009C132C">
              <w:rPr>
                <w:rFonts w:cs="Arial"/>
              </w:rPr>
              <w:t>%</w:t>
            </w:r>
          </w:p>
        </w:tc>
      </w:tr>
      <w:tr w:rsidR="000933E5" w:rsidRPr="009C132C" w:rsidTr="00CA160F">
        <w:trPr>
          <w:trHeight w:val="340"/>
          <w:jc w:val="center"/>
        </w:trPr>
        <w:tc>
          <w:tcPr>
            <w:cnfStyle w:val="001000000000" w:firstRow="0" w:lastRow="0" w:firstColumn="1" w:lastColumn="0" w:oddVBand="0" w:evenVBand="0" w:oddHBand="0" w:evenHBand="0" w:firstRowFirstColumn="0" w:firstRowLastColumn="0" w:lastRowFirstColumn="0" w:lastRowLastColumn="0"/>
            <w:tcW w:w="3652" w:type="dxa"/>
            <w:noWrap/>
            <w:vAlign w:val="center"/>
            <w:hideMark/>
          </w:tcPr>
          <w:p w:rsidR="000933E5" w:rsidRPr="009C132C" w:rsidRDefault="000933E5" w:rsidP="00CA160F">
            <w:pPr>
              <w:jc w:val="left"/>
              <w:rPr>
                <w:rFonts w:cs="Arial"/>
              </w:rPr>
            </w:pPr>
            <w:r w:rsidRPr="009C132C">
              <w:rPr>
                <w:rFonts w:cs="Arial"/>
              </w:rPr>
              <w:t>Artificial Surfaces</w:t>
            </w:r>
          </w:p>
        </w:tc>
        <w:tc>
          <w:tcPr>
            <w:tcW w:w="1276" w:type="dxa"/>
            <w:noWrap/>
            <w:vAlign w:val="center"/>
            <w:hideMark/>
          </w:tcPr>
          <w:p w:rsidR="000933E5" w:rsidRPr="009C132C" w:rsidRDefault="000933E5" w:rsidP="00CA160F">
            <w:pPr>
              <w:jc w:val="center"/>
              <w:cnfStyle w:val="000000000000" w:firstRow="0" w:lastRow="0" w:firstColumn="0" w:lastColumn="0" w:oddVBand="0" w:evenVBand="0" w:oddHBand="0" w:evenHBand="0" w:firstRowFirstColumn="0" w:firstRowLastColumn="0" w:lastRowFirstColumn="0" w:lastRowLastColumn="0"/>
              <w:rPr>
                <w:rFonts w:cs="Arial"/>
              </w:rPr>
            </w:pPr>
            <w:r w:rsidRPr="009C132C">
              <w:rPr>
                <w:rFonts w:cs="Arial"/>
              </w:rPr>
              <w:t>1,747</w:t>
            </w:r>
          </w:p>
        </w:tc>
        <w:tc>
          <w:tcPr>
            <w:tcW w:w="1134" w:type="dxa"/>
            <w:noWrap/>
            <w:vAlign w:val="center"/>
            <w:hideMark/>
          </w:tcPr>
          <w:p w:rsidR="000933E5" w:rsidRPr="009C132C" w:rsidRDefault="000933E5" w:rsidP="00CA160F">
            <w:pPr>
              <w:jc w:val="center"/>
              <w:cnfStyle w:val="000000000000" w:firstRow="0" w:lastRow="0" w:firstColumn="0" w:lastColumn="0" w:oddVBand="0" w:evenVBand="0" w:oddHBand="0" w:evenHBand="0" w:firstRowFirstColumn="0" w:firstRowLastColumn="0" w:lastRowFirstColumn="0" w:lastRowLastColumn="0"/>
              <w:rPr>
                <w:rFonts w:cs="Arial"/>
              </w:rPr>
            </w:pPr>
            <w:r w:rsidRPr="009C132C">
              <w:rPr>
                <w:rFonts w:cs="Arial"/>
              </w:rPr>
              <w:t>2.5</w:t>
            </w:r>
          </w:p>
        </w:tc>
      </w:tr>
      <w:tr w:rsidR="000933E5" w:rsidRPr="009C132C" w:rsidTr="00CA160F">
        <w:trPr>
          <w:trHeight w:val="340"/>
          <w:jc w:val="center"/>
        </w:trPr>
        <w:tc>
          <w:tcPr>
            <w:cnfStyle w:val="001000000000" w:firstRow="0" w:lastRow="0" w:firstColumn="1" w:lastColumn="0" w:oddVBand="0" w:evenVBand="0" w:oddHBand="0" w:evenHBand="0" w:firstRowFirstColumn="0" w:firstRowLastColumn="0" w:lastRowFirstColumn="0" w:lastRowLastColumn="0"/>
            <w:tcW w:w="3652" w:type="dxa"/>
            <w:noWrap/>
            <w:vAlign w:val="center"/>
            <w:hideMark/>
          </w:tcPr>
          <w:p w:rsidR="000933E5" w:rsidRPr="009C132C" w:rsidRDefault="000933E5" w:rsidP="00CA160F">
            <w:pPr>
              <w:jc w:val="left"/>
              <w:rPr>
                <w:rFonts w:cs="Arial"/>
              </w:rPr>
            </w:pPr>
            <w:r w:rsidRPr="009C132C">
              <w:rPr>
                <w:rFonts w:cs="Arial"/>
              </w:rPr>
              <w:t>Agricultural Areas</w:t>
            </w:r>
          </w:p>
        </w:tc>
        <w:tc>
          <w:tcPr>
            <w:tcW w:w="1276" w:type="dxa"/>
            <w:noWrap/>
            <w:vAlign w:val="center"/>
            <w:hideMark/>
          </w:tcPr>
          <w:p w:rsidR="000933E5" w:rsidRPr="009C132C" w:rsidRDefault="000933E5" w:rsidP="00CA160F">
            <w:pPr>
              <w:jc w:val="center"/>
              <w:cnfStyle w:val="000000000000" w:firstRow="0" w:lastRow="0" w:firstColumn="0" w:lastColumn="0" w:oddVBand="0" w:evenVBand="0" w:oddHBand="0" w:evenHBand="0" w:firstRowFirstColumn="0" w:firstRowLastColumn="0" w:lastRowFirstColumn="0" w:lastRowLastColumn="0"/>
              <w:rPr>
                <w:rFonts w:cs="Arial"/>
              </w:rPr>
            </w:pPr>
            <w:r w:rsidRPr="009C132C">
              <w:rPr>
                <w:rFonts w:cs="Arial"/>
              </w:rPr>
              <w:t>47,879</w:t>
            </w:r>
          </w:p>
        </w:tc>
        <w:tc>
          <w:tcPr>
            <w:tcW w:w="1134" w:type="dxa"/>
            <w:noWrap/>
            <w:vAlign w:val="center"/>
            <w:hideMark/>
          </w:tcPr>
          <w:p w:rsidR="000933E5" w:rsidRPr="009C132C" w:rsidRDefault="000933E5" w:rsidP="00CA160F">
            <w:pPr>
              <w:jc w:val="center"/>
              <w:cnfStyle w:val="000000000000" w:firstRow="0" w:lastRow="0" w:firstColumn="0" w:lastColumn="0" w:oddVBand="0" w:evenVBand="0" w:oddHBand="0" w:evenHBand="0" w:firstRowFirstColumn="0" w:firstRowLastColumn="0" w:lastRowFirstColumn="0" w:lastRowLastColumn="0"/>
              <w:rPr>
                <w:rFonts w:cs="Arial"/>
              </w:rPr>
            </w:pPr>
            <w:r w:rsidRPr="009C132C">
              <w:rPr>
                <w:rFonts w:cs="Arial"/>
              </w:rPr>
              <w:t>68.1</w:t>
            </w:r>
          </w:p>
        </w:tc>
      </w:tr>
      <w:tr w:rsidR="000933E5" w:rsidRPr="009C132C" w:rsidTr="00CA160F">
        <w:trPr>
          <w:trHeight w:val="340"/>
          <w:jc w:val="center"/>
        </w:trPr>
        <w:tc>
          <w:tcPr>
            <w:cnfStyle w:val="001000000000" w:firstRow="0" w:lastRow="0" w:firstColumn="1" w:lastColumn="0" w:oddVBand="0" w:evenVBand="0" w:oddHBand="0" w:evenHBand="0" w:firstRowFirstColumn="0" w:firstRowLastColumn="0" w:lastRowFirstColumn="0" w:lastRowLastColumn="0"/>
            <w:tcW w:w="3652" w:type="dxa"/>
            <w:noWrap/>
            <w:vAlign w:val="center"/>
            <w:hideMark/>
          </w:tcPr>
          <w:p w:rsidR="000933E5" w:rsidRPr="009C132C" w:rsidRDefault="000933E5" w:rsidP="00CA160F">
            <w:pPr>
              <w:jc w:val="left"/>
              <w:rPr>
                <w:rFonts w:cs="Arial"/>
              </w:rPr>
            </w:pPr>
            <w:r w:rsidRPr="009C132C">
              <w:rPr>
                <w:rFonts w:cs="Arial"/>
              </w:rPr>
              <w:t>Forestry and semi-natural areas</w:t>
            </w:r>
          </w:p>
        </w:tc>
        <w:tc>
          <w:tcPr>
            <w:tcW w:w="1276" w:type="dxa"/>
            <w:noWrap/>
            <w:vAlign w:val="center"/>
            <w:hideMark/>
          </w:tcPr>
          <w:p w:rsidR="000933E5" w:rsidRPr="009C132C" w:rsidRDefault="000933E5" w:rsidP="00CA160F">
            <w:pPr>
              <w:jc w:val="center"/>
              <w:cnfStyle w:val="000000000000" w:firstRow="0" w:lastRow="0" w:firstColumn="0" w:lastColumn="0" w:oddVBand="0" w:evenVBand="0" w:oddHBand="0" w:evenHBand="0" w:firstRowFirstColumn="0" w:firstRowLastColumn="0" w:lastRowFirstColumn="0" w:lastRowLastColumn="0"/>
              <w:rPr>
                <w:rFonts w:cs="Arial"/>
              </w:rPr>
            </w:pPr>
            <w:r w:rsidRPr="009C132C">
              <w:rPr>
                <w:rFonts w:cs="Arial"/>
              </w:rPr>
              <w:t>8,073</w:t>
            </w:r>
          </w:p>
        </w:tc>
        <w:tc>
          <w:tcPr>
            <w:tcW w:w="1134" w:type="dxa"/>
            <w:noWrap/>
            <w:vAlign w:val="center"/>
            <w:hideMark/>
          </w:tcPr>
          <w:p w:rsidR="000933E5" w:rsidRPr="009C132C" w:rsidRDefault="000933E5" w:rsidP="00CA160F">
            <w:pPr>
              <w:jc w:val="center"/>
              <w:cnfStyle w:val="000000000000" w:firstRow="0" w:lastRow="0" w:firstColumn="0" w:lastColumn="0" w:oddVBand="0" w:evenVBand="0" w:oddHBand="0" w:evenHBand="0" w:firstRowFirstColumn="0" w:firstRowLastColumn="0" w:lastRowFirstColumn="0" w:lastRowLastColumn="0"/>
              <w:rPr>
                <w:rFonts w:cs="Arial"/>
              </w:rPr>
            </w:pPr>
            <w:r w:rsidRPr="009C132C">
              <w:rPr>
                <w:rFonts w:cs="Arial"/>
              </w:rPr>
              <w:t>11.5</w:t>
            </w:r>
          </w:p>
        </w:tc>
      </w:tr>
      <w:tr w:rsidR="000933E5" w:rsidRPr="009C132C" w:rsidTr="00CA160F">
        <w:trPr>
          <w:trHeight w:val="340"/>
          <w:jc w:val="center"/>
        </w:trPr>
        <w:tc>
          <w:tcPr>
            <w:cnfStyle w:val="001000000000" w:firstRow="0" w:lastRow="0" w:firstColumn="1" w:lastColumn="0" w:oddVBand="0" w:evenVBand="0" w:oddHBand="0" w:evenHBand="0" w:firstRowFirstColumn="0" w:firstRowLastColumn="0" w:lastRowFirstColumn="0" w:lastRowLastColumn="0"/>
            <w:tcW w:w="3652" w:type="dxa"/>
            <w:noWrap/>
            <w:vAlign w:val="center"/>
            <w:hideMark/>
          </w:tcPr>
          <w:p w:rsidR="000933E5" w:rsidRPr="009C132C" w:rsidRDefault="000933E5" w:rsidP="00CA160F">
            <w:pPr>
              <w:jc w:val="left"/>
              <w:rPr>
                <w:rFonts w:cs="Arial"/>
              </w:rPr>
            </w:pPr>
            <w:r w:rsidRPr="009C132C">
              <w:rPr>
                <w:rFonts w:cs="Arial"/>
              </w:rPr>
              <w:t>Wetlands</w:t>
            </w:r>
          </w:p>
        </w:tc>
        <w:tc>
          <w:tcPr>
            <w:tcW w:w="1276" w:type="dxa"/>
            <w:noWrap/>
            <w:vAlign w:val="center"/>
            <w:hideMark/>
          </w:tcPr>
          <w:p w:rsidR="000933E5" w:rsidRPr="009C132C" w:rsidRDefault="000933E5" w:rsidP="00CA160F">
            <w:pPr>
              <w:jc w:val="center"/>
              <w:cnfStyle w:val="000000000000" w:firstRow="0" w:lastRow="0" w:firstColumn="0" w:lastColumn="0" w:oddVBand="0" w:evenVBand="0" w:oddHBand="0" w:evenHBand="0" w:firstRowFirstColumn="0" w:firstRowLastColumn="0" w:lastRowFirstColumn="0" w:lastRowLastColumn="0"/>
              <w:rPr>
                <w:rFonts w:cs="Arial"/>
              </w:rPr>
            </w:pPr>
            <w:r w:rsidRPr="009C132C">
              <w:rPr>
                <w:rFonts w:cs="Arial"/>
              </w:rPr>
              <w:t>11,069</w:t>
            </w:r>
          </w:p>
        </w:tc>
        <w:tc>
          <w:tcPr>
            <w:tcW w:w="1134" w:type="dxa"/>
            <w:noWrap/>
            <w:vAlign w:val="center"/>
            <w:hideMark/>
          </w:tcPr>
          <w:p w:rsidR="000933E5" w:rsidRPr="009C132C" w:rsidRDefault="000933E5" w:rsidP="00CA160F">
            <w:pPr>
              <w:jc w:val="center"/>
              <w:cnfStyle w:val="000000000000" w:firstRow="0" w:lastRow="0" w:firstColumn="0" w:lastColumn="0" w:oddVBand="0" w:evenVBand="0" w:oddHBand="0" w:evenHBand="0" w:firstRowFirstColumn="0" w:firstRowLastColumn="0" w:lastRowFirstColumn="0" w:lastRowLastColumn="0"/>
              <w:rPr>
                <w:rFonts w:cs="Arial"/>
              </w:rPr>
            </w:pPr>
            <w:r w:rsidRPr="009C132C">
              <w:rPr>
                <w:rFonts w:cs="Arial"/>
              </w:rPr>
              <w:t>15.8</w:t>
            </w:r>
          </w:p>
        </w:tc>
      </w:tr>
      <w:tr w:rsidR="000933E5" w:rsidRPr="009C132C" w:rsidTr="00CA160F">
        <w:trPr>
          <w:trHeight w:val="340"/>
          <w:jc w:val="center"/>
        </w:trPr>
        <w:tc>
          <w:tcPr>
            <w:cnfStyle w:val="001000000000" w:firstRow="0" w:lastRow="0" w:firstColumn="1" w:lastColumn="0" w:oddVBand="0" w:evenVBand="0" w:oddHBand="0" w:evenHBand="0" w:firstRowFirstColumn="0" w:firstRowLastColumn="0" w:lastRowFirstColumn="0" w:lastRowLastColumn="0"/>
            <w:tcW w:w="3652" w:type="dxa"/>
            <w:tcBorders>
              <w:bottom w:val="single" w:sz="4" w:space="0" w:color="auto"/>
            </w:tcBorders>
            <w:noWrap/>
            <w:vAlign w:val="center"/>
            <w:hideMark/>
          </w:tcPr>
          <w:p w:rsidR="000933E5" w:rsidRPr="009C132C" w:rsidRDefault="000933E5" w:rsidP="00CA160F">
            <w:pPr>
              <w:jc w:val="left"/>
              <w:rPr>
                <w:rFonts w:cs="Arial"/>
              </w:rPr>
            </w:pPr>
            <w:r w:rsidRPr="009C132C">
              <w:rPr>
                <w:rFonts w:cs="Arial"/>
              </w:rPr>
              <w:t>Water</w:t>
            </w:r>
          </w:p>
        </w:tc>
        <w:tc>
          <w:tcPr>
            <w:tcW w:w="1276" w:type="dxa"/>
            <w:tcBorders>
              <w:bottom w:val="single" w:sz="4" w:space="0" w:color="auto"/>
            </w:tcBorders>
            <w:noWrap/>
            <w:vAlign w:val="center"/>
            <w:hideMark/>
          </w:tcPr>
          <w:p w:rsidR="000933E5" w:rsidRPr="009C132C" w:rsidRDefault="000933E5" w:rsidP="00CA160F">
            <w:pPr>
              <w:jc w:val="center"/>
              <w:cnfStyle w:val="000000000000" w:firstRow="0" w:lastRow="0" w:firstColumn="0" w:lastColumn="0" w:oddVBand="0" w:evenVBand="0" w:oddHBand="0" w:evenHBand="0" w:firstRowFirstColumn="0" w:firstRowLastColumn="0" w:lastRowFirstColumn="0" w:lastRowLastColumn="0"/>
              <w:rPr>
                <w:rFonts w:cs="Arial"/>
              </w:rPr>
            </w:pPr>
            <w:r w:rsidRPr="009C132C">
              <w:rPr>
                <w:rFonts w:cs="Arial"/>
              </w:rPr>
              <w:t>1,502</w:t>
            </w:r>
          </w:p>
        </w:tc>
        <w:tc>
          <w:tcPr>
            <w:tcW w:w="1134" w:type="dxa"/>
            <w:tcBorders>
              <w:bottom w:val="single" w:sz="4" w:space="0" w:color="auto"/>
            </w:tcBorders>
            <w:noWrap/>
            <w:vAlign w:val="center"/>
            <w:hideMark/>
          </w:tcPr>
          <w:p w:rsidR="000933E5" w:rsidRPr="009C132C" w:rsidRDefault="000933E5" w:rsidP="00CA160F">
            <w:pPr>
              <w:jc w:val="center"/>
              <w:cnfStyle w:val="000000000000" w:firstRow="0" w:lastRow="0" w:firstColumn="0" w:lastColumn="0" w:oddVBand="0" w:evenVBand="0" w:oddHBand="0" w:evenHBand="0" w:firstRowFirstColumn="0" w:firstRowLastColumn="0" w:lastRowFirstColumn="0" w:lastRowLastColumn="0"/>
              <w:rPr>
                <w:rFonts w:cs="Arial"/>
              </w:rPr>
            </w:pPr>
            <w:r w:rsidRPr="009C132C">
              <w:rPr>
                <w:rFonts w:cs="Arial"/>
              </w:rPr>
              <w:t>2.1</w:t>
            </w:r>
          </w:p>
        </w:tc>
      </w:tr>
      <w:tr w:rsidR="000933E5" w:rsidRPr="009C132C" w:rsidTr="00CA160F">
        <w:trPr>
          <w:trHeight w:val="340"/>
          <w:jc w:val="center"/>
        </w:trPr>
        <w:tc>
          <w:tcPr>
            <w:cnfStyle w:val="001000000000" w:firstRow="0" w:lastRow="0" w:firstColumn="1" w:lastColumn="0" w:oddVBand="0" w:evenVBand="0" w:oddHBand="0" w:evenHBand="0" w:firstRowFirstColumn="0" w:firstRowLastColumn="0" w:lastRowFirstColumn="0" w:lastRowLastColumn="0"/>
            <w:tcW w:w="3652" w:type="dxa"/>
            <w:tcBorders>
              <w:top w:val="single" w:sz="4" w:space="0" w:color="auto"/>
              <w:bottom w:val="single" w:sz="12" w:space="0" w:color="000000"/>
            </w:tcBorders>
            <w:noWrap/>
            <w:vAlign w:val="center"/>
            <w:hideMark/>
          </w:tcPr>
          <w:p w:rsidR="000933E5" w:rsidRPr="009C132C" w:rsidRDefault="000933E5" w:rsidP="00CA160F">
            <w:pPr>
              <w:jc w:val="left"/>
              <w:rPr>
                <w:rFonts w:cs="Arial"/>
              </w:rPr>
            </w:pPr>
            <w:r w:rsidRPr="009C132C">
              <w:rPr>
                <w:rFonts w:cs="Arial"/>
              </w:rPr>
              <w:t>Total</w:t>
            </w:r>
          </w:p>
        </w:tc>
        <w:tc>
          <w:tcPr>
            <w:tcW w:w="1276" w:type="dxa"/>
            <w:tcBorders>
              <w:top w:val="single" w:sz="4" w:space="0" w:color="auto"/>
              <w:bottom w:val="single" w:sz="12" w:space="0" w:color="000000"/>
            </w:tcBorders>
            <w:noWrap/>
            <w:vAlign w:val="center"/>
            <w:hideMark/>
          </w:tcPr>
          <w:p w:rsidR="000933E5" w:rsidRPr="009C132C" w:rsidRDefault="000933E5" w:rsidP="00CA160F">
            <w:pPr>
              <w:jc w:val="center"/>
              <w:cnfStyle w:val="000000000000" w:firstRow="0" w:lastRow="0" w:firstColumn="0" w:lastColumn="0" w:oddVBand="0" w:evenVBand="0" w:oddHBand="0" w:evenHBand="0" w:firstRowFirstColumn="0" w:firstRowLastColumn="0" w:lastRowFirstColumn="0" w:lastRowLastColumn="0"/>
              <w:rPr>
                <w:rFonts w:cs="Arial"/>
              </w:rPr>
            </w:pPr>
            <w:r w:rsidRPr="009C132C">
              <w:rPr>
                <w:rFonts w:cs="Arial"/>
              </w:rPr>
              <w:t>70,271</w:t>
            </w:r>
          </w:p>
        </w:tc>
        <w:tc>
          <w:tcPr>
            <w:tcW w:w="1134" w:type="dxa"/>
            <w:tcBorders>
              <w:top w:val="single" w:sz="4" w:space="0" w:color="auto"/>
              <w:bottom w:val="single" w:sz="12" w:space="0" w:color="000000"/>
            </w:tcBorders>
            <w:noWrap/>
            <w:vAlign w:val="center"/>
            <w:hideMark/>
          </w:tcPr>
          <w:p w:rsidR="000933E5" w:rsidRPr="009C132C" w:rsidRDefault="000933E5" w:rsidP="00CA160F">
            <w:pPr>
              <w:jc w:val="center"/>
              <w:cnfStyle w:val="000000000000" w:firstRow="0" w:lastRow="0" w:firstColumn="0" w:lastColumn="0" w:oddVBand="0" w:evenVBand="0" w:oddHBand="0" w:evenHBand="0" w:firstRowFirstColumn="0" w:firstRowLastColumn="0" w:lastRowFirstColumn="0" w:lastRowLastColumn="0"/>
              <w:rPr>
                <w:rFonts w:cs="Arial"/>
              </w:rPr>
            </w:pPr>
            <w:r w:rsidRPr="009C132C">
              <w:rPr>
                <w:rFonts w:cs="Arial"/>
              </w:rPr>
              <w:t>100</w:t>
            </w:r>
          </w:p>
        </w:tc>
      </w:tr>
    </w:tbl>
    <w:p w:rsidR="000933E5" w:rsidRPr="009C132C" w:rsidRDefault="000933E5" w:rsidP="000933E5">
      <w:pPr>
        <w:rPr>
          <w:rFonts w:cs="Arial"/>
          <w:b/>
          <w:lang w:val="en-GB"/>
        </w:rPr>
      </w:pPr>
    </w:p>
    <w:p w:rsidR="009F1E6E" w:rsidRPr="009C132C" w:rsidRDefault="009F1E6E" w:rsidP="003B77A6">
      <w:pPr>
        <w:keepNext/>
        <w:jc w:val="center"/>
        <w:rPr>
          <w:rFonts w:cs="Arial"/>
          <w:lang w:val="en-GB"/>
        </w:rPr>
      </w:pPr>
      <w:r w:rsidRPr="009C132C">
        <w:rPr>
          <w:rFonts w:cs="Arial"/>
          <w:b/>
          <w:lang w:val="en-GB"/>
        </w:rPr>
        <w:lastRenderedPageBreak/>
        <w:t>Table 1.</w:t>
      </w:r>
      <w:r w:rsidRPr="009C132C">
        <w:rPr>
          <w:rFonts w:cs="Arial"/>
          <w:lang w:val="en-GB"/>
        </w:rPr>
        <w:t xml:space="preserve"> Data sources and calculation methods for sub-models of the SLAM framework.</w:t>
      </w:r>
    </w:p>
    <w:tbl>
      <w:tblPr>
        <w:tblStyle w:val="Tramemoyenne1-Accent11"/>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9"/>
        <w:gridCol w:w="2967"/>
        <w:gridCol w:w="3313"/>
      </w:tblGrid>
      <w:tr w:rsidR="009F1E6E" w:rsidRPr="009C132C" w:rsidTr="005618AD">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509" w:type="dxa"/>
            <w:tcBorders>
              <w:top w:val="none" w:sz="0" w:space="0" w:color="auto"/>
              <w:left w:val="none" w:sz="0" w:space="0" w:color="auto"/>
              <w:bottom w:val="none" w:sz="0" w:space="0" w:color="auto"/>
              <w:right w:val="none" w:sz="0" w:space="0" w:color="auto"/>
            </w:tcBorders>
            <w:noWrap/>
            <w:hideMark/>
          </w:tcPr>
          <w:p w:rsidR="009F1E6E" w:rsidRPr="009C132C" w:rsidRDefault="009F1E6E" w:rsidP="00CA160F">
            <w:pPr>
              <w:keepNext/>
              <w:spacing w:before="120" w:after="120" w:line="276" w:lineRule="auto"/>
              <w:rPr>
                <w:rFonts w:cs="Arial"/>
                <w:b w:val="0"/>
                <w:lang w:val="en-GB"/>
              </w:rPr>
            </w:pPr>
            <w:r w:rsidRPr="009C132C">
              <w:rPr>
                <w:rFonts w:cs="Arial"/>
                <w:lang w:val="en-GB"/>
              </w:rPr>
              <w:t>Sub-model</w:t>
            </w:r>
          </w:p>
        </w:tc>
        <w:tc>
          <w:tcPr>
            <w:tcW w:w="2967" w:type="dxa"/>
            <w:tcBorders>
              <w:top w:val="none" w:sz="0" w:space="0" w:color="auto"/>
              <w:left w:val="none" w:sz="0" w:space="0" w:color="auto"/>
              <w:bottom w:val="none" w:sz="0" w:space="0" w:color="auto"/>
              <w:right w:val="none" w:sz="0" w:space="0" w:color="auto"/>
            </w:tcBorders>
            <w:noWrap/>
            <w:hideMark/>
          </w:tcPr>
          <w:p w:rsidR="009F1E6E" w:rsidRPr="009C132C" w:rsidRDefault="009F1E6E" w:rsidP="00CA160F">
            <w:pPr>
              <w:keepNext/>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b w:val="0"/>
                <w:lang w:val="en-GB"/>
              </w:rPr>
            </w:pPr>
            <w:r w:rsidRPr="009C132C">
              <w:rPr>
                <w:rFonts w:cs="Arial"/>
                <w:lang w:val="en-GB"/>
              </w:rPr>
              <w:t>Calculation Methods</w:t>
            </w:r>
          </w:p>
        </w:tc>
        <w:tc>
          <w:tcPr>
            <w:tcW w:w="3313" w:type="dxa"/>
            <w:tcBorders>
              <w:top w:val="none" w:sz="0" w:space="0" w:color="auto"/>
              <w:left w:val="none" w:sz="0" w:space="0" w:color="auto"/>
              <w:bottom w:val="none" w:sz="0" w:space="0" w:color="auto"/>
              <w:right w:val="none" w:sz="0" w:space="0" w:color="auto"/>
            </w:tcBorders>
            <w:noWrap/>
            <w:hideMark/>
          </w:tcPr>
          <w:p w:rsidR="009F1E6E" w:rsidRPr="009C132C" w:rsidRDefault="009F1E6E" w:rsidP="00CA160F">
            <w:pPr>
              <w:keepNext/>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b w:val="0"/>
                <w:lang w:val="en-GB"/>
              </w:rPr>
            </w:pPr>
            <w:r w:rsidRPr="009C132C">
              <w:rPr>
                <w:rFonts w:cs="Arial"/>
                <w:lang w:val="en-GB"/>
              </w:rPr>
              <w:t>Primary Data Sources</w:t>
            </w:r>
          </w:p>
        </w:tc>
      </w:tr>
      <w:tr w:rsidR="009F1E6E" w:rsidRPr="009C132C" w:rsidTr="005618AD">
        <w:trPr>
          <w:cnfStyle w:val="000000100000" w:firstRow="0" w:lastRow="0" w:firstColumn="0" w:lastColumn="0" w:oddVBand="0" w:evenVBand="0" w:oddHBand="1" w:evenHBand="0" w:firstRowFirstColumn="0" w:firstRowLastColumn="0" w:lastRowFirstColumn="0" w:lastRowLastColumn="0"/>
          <w:trHeight w:val="698"/>
          <w:jc w:val="center"/>
        </w:trPr>
        <w:tc>
          <w:tcPr>
            <w:cnfStyle w:val="001000000000" w:firstRow="0" w:lastRow="0" w:firstColumn="1" w:lastColumn="0" w:oddVBand="0" w:evenVBand="0" w:oddHBand="0" w:evenHBand="0" w:firstRowFirstColumn="0" w:firstRowLastColumn="0" w:lastRowFirstColumn="0" w:lastRowLastColumn="0"/>
            <w:tcW w:w="2509" w:type="dxa"/>
            <w:tcBorders>
              <w:right w:val="none" w:sz="0" w:space="0" w:color="auto"/>
            </w:tcBorders>
            <w:noWrap/>
            <w:hideMark/>
          </w:tcPr>
          <w:p w:rsidR="009F1E6E" w:rsidRPr="009C132C" w:rsidRDefault="009F1E6E" w:rsidP="00CA160F">
            <w:pPr>
              <w:keepNext/>
              <w:spacing w:before="120" w:after="120" w:line="276" w:lineRule="auto"/>
              <w:rPr>
                <w:rFonts w:cs="Arial"/>
                <w:lang w:val="en-GB"/>
              </w:rPr>
            </w:pPr>
            <w:r w:rsidRPr="009C132C">
              <w:rPr>
                <w:rFonts w:cs="Arial"/>
                <w:lang w:val="en-GB"/>
              </w:rPr>
              <w:t>Waste water discharges</w:t>
            </w:r>
          </w:p>
        </w:tc>
        <w:tc>
          <w:tcPr>
            <w:tcW w:w="2967" w:type="dxa"/>
            <w:tcBorders>
              <w:left w:val="none" w:sz="0" w:space="0" w:color="auto"/>
              <w:right w:val="none" w:sz="0" w:space="0" w:color="auto"/>
            </w:tcBorders>
            <w:hideMark/>
          </w:tcPr>
          <w:p w:rsidR="009F1E6E" w:rsidRPr="009C132C" w:rsidRDefault="009F1E6E" w:rsidP="00CA160F">
            <w:pPr>
              <w:keepNext/>
              <w:spacing w:before="12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 xml:space="preserve">Annual nutrient load emissions reported to EPA for 2014 </w:t>
            </w:r>
          </w:p>
          <w:p w:rsidR="009F1E6E" w:rsidRPr="009C132C" w:rsidRDefault="009F1E6E" w:rsidP="00CA160F">
            <w:pPr>
              <w:keepNext/>
              <w:spacing w:before="12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OR calculation based on 2014 PE and assumed figures for nutrient production and treatment efficiency.</w:t>
            </w:r>
          </w:p>
        </w:tc>
        <w:tc>
          <w:tcPr>
            <w:tcW w:w="3313" w:type="dxa"/>
            <w:tcBorders>
              <w:left w:val="none" w:sz="0" w:space="0" w:color="auto"/>
            </w:tcBorders>
            <w:hideMark/>
          </w:tcPr>
          <w:p w:rsidR="009F1E6E" w:rsidRPr="009C132C" w:rsidRDefault="009F1E6E" w:rsidP="00CA160F">
            <w:pPr>
              <w:keepNext/>
              <w:spacing w:before="12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 xml:space="preserve">2014 Annual Environmental performance Reports </w:t>
            </w:r>
          </w:p>
          <w:p w:rsidR="009F1E6E" w:rsidRPr="009C132C" w:rsidRDefault="009F1E6E" w:rsidP="00CA160F">
            <w:pPr>
              <w:keepNext/>
              <w:spacing w:before="12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 xml:space="preserve">OR 2014 Population Equivalent (PE) </w:t>
            </w:r>
          </w:p>
        </w:tc>
      </w:tr>
      <w:tr w:rsidR="009F1E6E" w:rsidRPr="009C132C" w:rsidTr="005618AD">
        <w:trPr>
          <w:cnfStyle w:val="000000010000" w:firstRow="0" w:lastRow="0" w:firstColumn="0" w:lastColumn="0" w:oddVBand="0" w:evenVBand="0" w:oddHBand="0" w:evenHBand="1"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509" w:type="dxa"/>
            <w:tcBorders>
              <w:right w:val="none" w:sz="0" w:space="0" w:color="auto"/>
            </w:tcBorders>
            <w:noWrap/>
            <w:hideMark/>
          </w:tcPr>
          <w:p w:rsidR="009F1E6E" w:rsidRPr="009C132C" w:rsidRDefault="009F1E6E" w:rsidP="00CA160F">
            <w:pPr>
              <w:keepNext/>
              <w:spacing w:before="120" w:after="120" w:line="276" w:lineRule="auto"/>
              <w:rPr>
                <w:rFonts w:cs="Arial"/>
                <w:lang w:val="en-GB"/>
              </w:rPr>
            </w:pPr>
            <w:r w:rsidRPr="009C132C">
              <w:rPr>
                <w:rFonts w:cs="Arial"/>
                <w:lang w:val="en-GB"/>
              </w:rPr>
              <w:t>Diffuse urban sources*</w:t>
            </w:r>
          </w:p>
        </w:tc>
        <w:tc>
          <w:tcPr>
            <w:tcW w:w="2967" w:type="dxa"/>
            <w:tcBorders>
              <w:left w:val="none" w:sz="0" w:space="0" w:color="auto"/>
              <w:right w:val="none" w:sz="0" w:space="0" w:color="auto"/>
            </w:tcBorders>
            <w:noWrap/>
            <w:hideMark/>
          </w:tcPr>
          <w:p w:rsidR="009F1E6E" w:rsidRPr="009C132C" w:rsidRDefault="009F1E6E" w:rsidP="00CA160F">
            <w:pPr>
              <w:keepNext/>
              <w:spacing w:before="120" w:after="120" w:line="276" w:lineRule="auto"/>
              <w:cnfStyle w:val="000000010000" w:firstRow="0" w:lastRow="0" w:firstColumn="0" w:lastColumn="0" w:oddVBand="0" w:evenVBand="0" w:oddHBand="0" w:evenHBand="1" w:firstRowFirstColumn="0" w:firstRowLastColumn="0" w:lastRowFirstColumn="0" w:lastRowLastColumn="0"/>
              <w:rPr>
                <w:rFonts w:cs="Arial"/>
                <w:lang w:val="en-GB"/>
              </w:rPr>
            </w:pPr>
            <w:r w:rsidRPr="009C132C">
              <w:rPr>
                <w:rFonts w:cs="Arial"/>
                <w:lang w:val="en-GB"/>
              </w:rPr>
              <w:t>Export coefficient model based on land cover</w:t>
            </w:r>
          </w:p>
        </w:tc>
        <w:tc>
          <w:tcPr>
            <w:tcW w:w="3313" w:type="dxa"/>
            <w:tcBorders>
              <w:left w:val="none" w:sz="0" w:space="0" w:color="auto"/>
            </w:tcBorders>
            <w:noWrap/>
            <w:hideMark/>
          </w:tcPr>
          <w:p w:rsidR="009F1E6E" w:rsidRPr="009C132C" w:rsidRDefault="009F1E6E" w:rsidP="00CA160F">
            <w:pPr>
              <w:keepNext/>
              <w:spacing w:before="120" w:after="120" w:line="276" w:lineRule="auto"/>
              <w:cnfStyle w:val="000000010000" w:firstRow="0" w:lastRow="0" w:firstColumn="0" w:lastColumn="0" w:oddVBand="0" w:evenVBand="0" w:oddHBand="0" w:evenHBand="1" w:firstRowFirstColumn="0" w:firstRowLastColumn="0" w:lastRowFirstColumn="0" w:lastRowLastColumn="0"/>
              <w:rPr>
                <w:rFonts w:cs="Arial"/>
                <w:lang w:val="en-GB"/>
              </w:rPr>
            </w:pPr>
            <w:r w:rsidRPr="009C132C">
              <w:rPr>
                <w:rFonts w:cs="Arial"/>
                <w:lang w:val="en-GB"/>
              </w:rPr>
              <w:t>2012 CORINE land cover</w:t>
            </w:r>
          </w:p>
        </w:tc>
      </w:tr>
      <w:tr w:rsidR="009F1E6E" w:rsidRPr="009C132C" w:rsidTr="005618AD">
        <w:trPr>
          <w:cnfStyle w:val="000000100000" w:firstRow="0" w:lastRow="0" w:firstColumn="0" w:lastColumn="0" w:oddVBand="0" w:evenVBand="0" w:oddHBand="1" w:evenHBand="0" w:firstRowFirstColumn="0" w:firstRowLastColumn="0" w:lastRowFirstColumn="0" w:lastRowLastColumn="0"/>
          <w:trHeight w:val="698"/>
          <w:jc w:val="center"/>
        </w:trPr>
        <w:tc>
          <w:tcPr>
            <w:cnfStyle w:val="001000000000" w:firstRow="0" w:lastRow="0" w:firstColumn="1" w:lastColumn="0" w:oddVBand="0" w:evenVBand="0" w:oddHBand="0" w:evenHBand="0" w:firstRowFirstColumn="0" w:firstRowLastColumn="0" w:lastRowFirstColumn="0" w:lastRowLastColumn="0"/>
            <w:tcW w:w="2509" w:type="dxa"/>
            <w:tcBorders>
              <w:right w:val="none" w:sz="0" w:space="0" w:color="auto"/>
            </w:tcBorders>
            <w:noWrap/>
            <w:hideMark/>
          </w:tcPr>
          <w:p w:rsidR="009F1E6E" w:rsidRPr="009C132C" w:rsidRDefault="009F1E6E" w:rsidP="00CA160F">
            <w:pPr>
              <w:keepNext/>
              <w:spacing w:before="120" w:after="120" w:line="276" w:lineRule="auto"/>
              <w:rPr>
                <w:rFonts w:cs="Arial"/>
                <w:lang w:val="en-GB"/>
              </w:rPr>
            </w:pPr>
            <w:r w:rsidRPr="009C132C">
              <w:rPr>
                <w:rFonts w:cs="Arial"/>
                <w:lang w:val="en-GB"/>
              </w:rPr>
              <w:t>Industrial discharges</w:t>
            </w:r>
          </w:p>
        </w:tc>
        <w:tc>
          <w:tcPr>
            <w:tcW w:w="2967" w:type="dxa"/>
            <w:tcBorders>
              <w:left w:val="none" w:sz="0" w:space="0" w:color="auto"/>
              <w:right w:val="none" w:sz="0" w:space="0" w:color="auto"/>
            </w:tcBorders>
            <w:hideMark/>
          </w:tcPr>
          <w:p w:rsidR="009F1E6E" w:rsidRPr="009C132C" w:rsidRDefault="009F1E6E" w:rsidP="00CA160F">
            <w:pPr>
              <w:keepNext/>
              <w:spacing w:before="12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proofErr w:type="gramStart"/>
            <w:r w:rsidRPr="009C132C">
              <w:rPr>
                <w:rFonts w:cs="Arial"/>
                <w:lang w:val="en-GB"/>
              </w:rPr>
              <w:t>Three year</w:t>
            </w:r>
            <w:proofErr w:type="gramEnd"/>
            <w:r w:rsidRPr="009C132C">
              <w:rPr>
                <w:rFonts w:cs="Arial"/>
                <w:lang w:val="en-GB"/>
              </w:rPr>
              <w:t xml:space="preserve"> average of annual reported nutrient emissions </w:t>
            </w:r>
          </w:p>
          <w:p w:rsidR="009F1E6E" w:rsidRPr="009C132C" w:rsidRDefault="009F1E6E" w:rsidP="00CA160F">
            <w:pPr>
              <w:keepNext/>
              <w:spacing w:before="12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OR calculation based on 25% of licenced limits</w:t>
            </w:r>
          </w:p>
        </w:tc>
        <w:tc>
          <w:tcPr>
            <w:tcW w:w="3313" w:type="dxa"/>
            <w:tcBorders>
              <w:left w:val="none" w:sz="0" w:space="0" w:color="auto"/>
            </w:tcBorders>
            <w:noWrap/>
            <w:hideMark/>
          </w:tcPr>
          <w:p w:rsidR="009F1E6E" w:rsidRPr="009C132C" w:rsidRDefault="009F1E6E" w:rsidP="00CA160F">
            <w:pPr>
              <w:keepNext/>
              <w:spacing w:before="12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 xml:space="preserve">2011-2013 PRTR database </w:t>
            </w:r>
          </w:p>
          <w:p w:rsidR="009F1E6E" w:rsidRPr="009C132C" w:rsidRDefault="009F1E6E" w:rsidP="00CA160F">
            <w:pPr>
              <w:keepNext/>
              <w:spacing w:before="36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OR EPA licenced limits</w:t>
            </w:r>
          </w:p>
        </w:tc>
      </w:tr>
      <w:tr w:rsidR="009F1E6E" w:rsidRPr="009C132C" w:rsidTr="005618AD">
        <w:trPr>
          <w:cnfStyle w:val="000000010000" w:firstRow="0" w:lastRow="0" w:firstColumn="0" w:lastColumn="0" w:oddVBand="0" w:evenVBand="0" w:oddHBand="0" w:evenHBand="1" w:firstRowFirstColumn="0" w:firstRowLastColumn="0" w:lastRowFirstColumn="0" w:lastRowLastColumn="0"/>
          <w:trHeight w:val="698"/>
          <w:jc w:val="center"/>
        </w:trPr>
        <w:tc>
          <w:tcPr>
            <w:cnfStyle w:val="001000000000" w:firstRow="0" w:lastRow="0" w:firstColumn="1" w:lastColumn="0" w:oddVBand="0" w:evenVBand="0" w:oddHBand="0" w:evenHBand="0" w:firstRowFirstColumn="0" w:firstRowLastColumn="0" w:lastRowFirstColumn="0" w:lastRowLastColumn="0"/>
            <w:tcW w:w="2509" w:type="dxa"/>
            <w:tcBorders>
              <w:right w:val="none" w:sz="0" w:space="0" w:color="auto"/>
            </w:tcBorders>
            <w:noWrap/>
            <w:hideMark/>
          </w:tcPr>
          <w:p w:rsidR="009F1E6E" w:rsidRPr="009C132C" w:rsidRDefault="009F1E6E" w:rsidP="00CA160F">
            <w:pPr>
              <w:keepNext/>
              <w:spacing w:before="120" w:after="120" w:line="276" w:lineRule="auto"/>
              <w:rPr>
                <w:rFonts w:cs="Arial"/>
                <w:lang w:val="en-GB"/>
              </w:rPr>
            </w:pPr>
            <w:r w:rsidRPr="009C132C">
              <w:rPr>
                <w:rFonts w:cs="Arial"/>
                <w:lang w:val="en-GB"/>
              </w:rPr>
              <w:t>Septic Tank Systems</w:t>
            </w:r>
          </w:p>
        </w:tc>
        <w:tc>
          <w:tcPr>
            <w:tcW w:w="2967" w:type="dxa"/>
            <w:tcBorders>
              <w:left w:val="none" w:sz="0" w:space="0" w:color="auto"/>
              <w:right w:val="none" w:sz="0" w:space="0" w:color="auto"/>
            </w:tcBorders>
            <w:hideMark/>
          </w:tcPr>
          <w:p w:rsidR="009F1E6E" w:rsidRPr="009C132C" w:rsidRDefault="009F1E6E" w:rsidP="00CA160F">
            <w:pPr>
              <w:keepNext/>
              <w:spacing w:before="120" w:after="120" w:line="276" w:lineRule="auto"/>
              <w:cnfStyle w:val="000000010000" w:firstRow="0" w:lastRow="0" w:firstColumn="0" w:lastColumn="0" w:oddVBand="0" w:evenVBand="0" w:oddHBand="0" w:evenHBand="1" w:firstRowFirstColumn="0" w:firstRowLastColumn="0" w:lastRowFirstColumn="0" w:lastRowLastColumn="0"/>
              <w:rPr>
                <w:rFonts w:cs="Arial"/>
                <w:lang w:val="en-GB"/>
              </w:rPr>
            </w:pPr>
            <w:r w:rsidRPr="009C132C">
              <w:rPr>
                <w:rFonts w:cs="Arial"/>
                <w:lang w:val="en-GB"/>
              </w:rPr>
              <w:t>Export coefficient model (SANICOSE) with 3 transport pathways:</w:t>
            </w:r>
          </w:p>
          <w:p w:rsidR="009F1E6E" w:rsidRPr="009C132C" w:rsidRDefault="009F1E6E" w:rsidP="001E7531">
            <w:pPr>
              <w:pStyle w:val="ListParagraph"/>
              <w:keepNext/>
              <w:numPr>
                <w:ilvl w:val="0"/>
                <w:numId w:val="12"/>
              </w:numPr>
              <w:spacing w:before="120" w:after="120" w:line="276" w:lineRule="auto"/>
              <w:ind w:left="503"/>
              <w:jc w:val="left"/>
              <w:cnfStyle w:val="000000010000" w:firstRow="0" w:lastRow="0" w:firstColumn="0" w:lastColumn="0" w:oddVBand="0" w:evenVBand="0" w:oddHBand="0" w:evenHBand="1" w:firstRowFirstColumn="0" w:firstRowLastColumn="0" w:lastRowFirstColumn="0" w:lastRowLastColumn="0"/>
              <w:rPr>
                <w:rFonts w:cs="Arial"/>
                <w:lang w:val="en-GB"/>
              </w:rPr>
            </w:pPr>
            <w:r w:rsidRPr="009C132C">
              <w:rPr>
                <w:rFonts w:cs="Arial"/>
                <w:lang w:val="en-GB"/>
              </w:rPr>
              <w:t xml:space="preserve">Inadequate percolation </w:t>
            </w:r>
          </w:p>
          <w:p w:rsidR="009F1E6E" w:rsidRPr="009C132C" w:rsidRDefault="009F1E6E" w:rsidP="001E7531">
            <w:pPr>
              <w:pStyle w:val="ListParagraph"/>
              <w:keepNext/>
              <w:numPr>
                <w:ilvl w:val="0"/>
                <w:numId w:val="12"/>
              </w:numPr>
              <w:spacing w:before="120" w:after="120" w:line="276" w:lineRule="auto"/>
              <w:ind w:left="503"/>
              <w:jc w:val="left"/>
              <w:cnfStyle w:val="000000010000" w:firstRow="0" w:lastRow="0" w:firstColumn="0" w:lastColumn="0" w:oddVBand="0" w:evenVBand="0" w:oddHBand="0" w:evenHBand="1" w:firstRowFirstColumn="0" w:firstRowLastColumn="0" w:lastRowFirstColumn="0" w:lastRowLastColumn="0"/>
              <w:rPr>
                <w:rFonts w:cs="Arial"/>
                <w:lang w:val="en-GB"/>
              </w:rPr>
            </w:pPr>
            <w:r w:rsidRPr="009C132C">
              <w:rPr>
                <w:rFonts w:cs="Arial"/>
                <w:lang w:val="en-GB"/>
              </w:rPr>
              <w:t>Near surface (subsoils)</w:t>
            </w:r>
          </w:p>
          <w:p w:rsidR="009F1E6E" w:rsidRPr="009C132C" w:rsidRDefault="009F1E6E" w:rsidP="001E7531">
            <w:pPr>
              <w:pStyle w:val="ListParagraph"/>
              <w:keepNext/>
              <w:numPr>
                <w:ilvl w:val="0"/>
                <w:numId w:val="12"/>
              </w:numPr>
              <w:spacing w:before="120" w:after="120" w:line="276" w:lineRule="auto"/>
              <w:ind w:left="503"/>
              <w:jc w:val="left"/>
              <w:cnfStyle w:val="000000010000" w:firstRow="0" w:lastRow="0" w:firstColumn="0" w:lastColumn="0" w:oddVBand="0" w:evenVBand="0" w:oddHBand="0" w:evenHBand="1" w:firstRowFirstColumn="0" w:firstRowLastColumn="0" w:lastRowFirstColumn="0" w:lastRowLastColumn="0"/>
              <w:rPr>
                <w:rFonts w:cs="Arial"/>
                <w:lang w:val="en-GB"/>
              </w:rPr>
            </w:pPr>
            <w:r w:rsidRPr="009C132C">
              <w:rPr>
                <w:rFonts w:cs="Arial"/>
                <w:lang w:val="en-GB"/>
              </w:rPr>
              <w:t xml:space="preserve">Groundwater </w:t>
            </w:r>
          </w:p>
        </w:tc>
        <w:tc>
          <w:tcPr>
            <w:tcW w:w="3313" w:type="dxa"/>
            <w:tcBorders>
              <w:left w:val="none" w:sz="0" w:space="0" w:color="auto"/>
            </w:tcBorders>
            <w:hideMark/>
          </w:tcPr>
          <w:p w:rsidR="009F1E6E" w:rsidRPr="009C132C" w:rsidRDefault="009F1E6E" w:rsidP="00CA160F">
            <w:pPr>
              <w:keepNext/>
              <w:spacing w:before="120" w:after="120" w:line="276" w:lineRule="auto"/>
              <w:cnfStyle w:val="000000010000" w:firstRow="0" w:lastRow="0" w:firstColumn="0" w:lastColumn="0" w:oddVBand="0" w:evenVBand="0" w:oddHBand="0" w:evenHBand="1" w:firstRowFirstColumn="0" w:firstRowLastColumn="0" w:lastRowFirstColumn="0" w:lastRowLastColumn="0"/>
              <w:rPr>
                <w:rFonts w:cs="Arial"/>
                <w:lang w:val="en-GB"/>
              </w:rPr>
            </w:pPr>
            <w:r w:rsidRPr="009C132C">
              <w:rPr>
                <w:rFonts w:cs="Arial"/>
                <w:lang w:val="en-GB"/>
              </w:rPr>
              <w:t>Non-</w:t>
            </w:r>
            <w:proofErr w:type="spellStart"/>
            <w:r w:rsidRPr="009C132C">
              <w:rPr>
                <w:rFonts w:cs="Arial"/>
                <w:lang w:val="en-GB"/>
              </w:rPr>
              <w:t>sewered</w:t>
            </w:r>
            <w:proofErr w:type="spellEnd"/>
            <w:r w:rsidRPr="009C132C">
              <w:rPr>
                <w:rFonts w:cs="Arial"/>
                <w:lang w:val="en-GB"/>
              </w:rPr>
              <w:t xml:space="preserve"> house dataset, surface water bodies (EPA, </w:t>
            </w:r>
            <w:proofErr w:type="spellStart"/>
            <w:r w:rsidRPr="009C132C">
              <w:rPr>
                <w:rFonts w:cs="Arial"/>
                <w:lang w:val="en-GB"/>
              </w:rPr>
              <w:t>OSi</w:t>
            </w:r>
            <w:proofErr w:type="spellEnd"/>
            <w:r w:rsidRPr="009C132C">
              <w:rPr>
                <w:rFonts w:cs="Arial"/>
                <w:lang w:val="en-GB"/>
              </w:rPr>
              <w:t>) and catchment characteristics including aquifer vulnerability and subsoil permeability (from Geological Survey of Ireland)</w:t>
            </w:r>
          </w:p>
        </w:tc>
      </w:tr>
      <w:tr w:rsidR="009F1E6E" w:rsidRPr="009C132C" w:rsidTr="005618AD">
        <w:trPr>
          <w:cnfStyle w:val="000000100000" w:firstRow="0" w:lastRow="0" w:firstColumn="0" w:lastColumn="0" w:oddVBand="0" w:evenVBand="0" w:oddHBand="1" w:evenHBand="0" w:firstRowFirstColumn="0" w:firstRowLastColumn="0" w:lastRowFirstColumn="0" w:lastRowLastColumn="0"/>
          <w:trHeight w:val="1045"/>
          <w:jc w:val="center"/>
        </w:trPr>
        <w:tc>
          <w:tcPr>
            <w:cnfStyle w:val="001000000000" w:firstRow="0" w:lastRow="0" w:firstColumn="1" w:lastColumn="0" w:oddVBand="0" w:evenVBand="0" w:oddHBand="0" w:evenHBand="0" w:firstRowFirstColumn="0" w:firstRowLastColumn="0" w:lastRowFirstColumn="0" w:lastRowLastColumn="0"/>
            <w:tcW w:w="2509" w:type="dxa"/>
            <w:tcBorders>
              <w:right w:val="none" w:sz="0" w:space="0" w:color="auto"/>
            </w:tcBorders>
            <w:noWrap/>
            <w:hideMark/>
          </w:tcPr>
          <w:p w:rsidR="009F1E6E" w:rsidRPr="009C132C" w:rsidRDefault="009F1E6E" w:rsidP="00CA160F">
            <w:pPr>
              <w:keepNext/>
              <w:spacing w:before="120" w:after="120" w:line="276" w:lineRule="auto"/>
              <w:rPr>
                <w:rFonts w:cs="Arial"/>
                <w:lang w:val="en-GB"/>
              </w:rPr>
            </w:pPr>
            <w:r w:rsidRPr="009C132C">
              <w:rPr>
                <w:rFonts w:cs="Arial"/>
                <w:lang w:val="en-GB"/>
              </w:rPr>
              <w:t xml:space="preserve">Pasture </w:t>
            </w:r>
          </w:p>
          <w:p w:rsidR="009F1E6E" w:rsidRPr="009C132C" w:rsidRDefault="009F1E6E" w:rsidP="00CA160F">
            <w:pPr>
              <w:keepNext/>
              <w:spacing w:before="120" w:after="120" w:line="276" w:lineRule="auto"/>
              <w:rPr>
                <w:rFonts w:cs="Arial"/>
                <w:lang w:val="en-GB"/>
              </w:rPr>
            </w:pPr>
            <w:r w:rsidRPr="009C132C">
              <w:rPr>
                <w:rFonts w:cs="Arial"/>
                <w:lang w:val="en-GB"/>
              </w:rPr>
              <w:t>(diffuse agriculture)</w:t>
            </w:r>
          </w:p>
        </w:tc>
        <w:tc>
          <w:tcPr>
            <w:tcW w:w="2967" w:type="dxa"/>
            <w:tcBorders>
              <w:left w:val="none" w:sz="0" w:space="0" w:color="auto"/>
              <w:right w:val="none" w:sz="0" w:space="0" w:color="auto"/>
            </w:tcBorders>
            <w:noWrap/>
            <w:hideMark/>
          </w:tcPr>
          <w:p w:rsidR="009F1E6E" w:rsidRPr="009C132C" w:rsidRDefault="009F1E6E" w:rsidP="00CA160F">
            <w:pPr>
              <w:keepNext/>
              <w:spacing w:before="12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Export coefficient model (CCT) with 2 transport pathways:</w:t>
            </w:r>
          </w:p>
          <w:p w:rsidR="009F1E6E" w:rsidRPr="009C132C" w:rsidRDefault="009F1E6E" w:rsidP="001E7531">
            <w:pPr>
              <w:pStyle w:val="ListParagraph"/>
              <w:keepNext/>
              <w:numPr>
                <w:ilvl w:val="0"/>
                <w:numId w:val="13"/>
              </w:numPr>
              <w:spacing w:before="120" w:after="120" w:line="276" w:lineRule="auto"/>
              <w:ind w:left="503"/>
              <w:jc w:val="left"/>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Near surface (soils/ subsoils)</w:t>
            </w:r>
          </w:p>
          <w:p w:rsidR="009F1E6E" w:rsidRPr="009C132C" w:rsidRDefault="009F1E6E" w:rsidP="001E7531">
            <w:pPr>
              <w:pStyle w:val="ListParagraph"/>
              <w:keepNext/>
              <w:numPr>
                <w:ilvl w:val="0"/>
                <w:numId w:val="13"/>
              </w:numPr>
              <w:spacing w:before="120" w:after="120" w:line="276" w:lineRule="auto"/>
              <w:ind w:left="503"/>
              <w:jc w:val="left"/>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Groundwater (sub surface pathways)</w:t>
            </w:r>
          </w:p>
        </w:tc>
        <w:tc>
          <w:tcPr>
            <w:tcW w:w="3313" w:type="dxa"/>
            <w:tcBorders>
              <w:left w:val="none" w:sz="0" w:space="0" w:color="auto"/>
            </w:tcBorders>
            <w:hideMark/>
          </w:tcPr>
          <w:p w:rsidR="009F1E6E" w:rsidRPr="009C132C" w:rsidRDefault="009F1E6E" w:rsidP="00CA160F">
            <w:pPr>
              <w:keepNext/>
              <w:spacing w:before="12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 xml:space="preserve">2012 LPIS (DAFM), Good Agricultural Practices (GAP) Regulations </w:t>
            </w:r>
            <w:r w:rsidRPr="009C132C">
              <w:rPr>
                <w:rFonts w:cs="Arial"/>
                <w:noProof/>
                <w:lang w:val="en-GB"/>
              </w:rPr>
              <w:t>(S.I. 31, 2014)</w:t>
            </w:r>
            <w:r w:rsidRPr="009C132C">
              <w:rPr>
                <w:rFonts w:cs="Arial"/>
                <w:lang w:val="en-GB"/>
              </w:rPr>
              <w:t xml:space="preserve"> and catchment </w:t>
            </w:r>
            <w:r w:rsidR="00983D63" w:rsidRPr="009C132C">
              <w:rPr>
                <w:rFonts w:cs="Arial"/>
                <w:lang w:val="en-GB"/>
              </w:rPr>
              <w:t>characteristics including</w:t>
            </w:r>
            <w:r w:rsidRPr="009C132C">
              <w:rPr>
                <w:rFonts w:cs="Arial"/>
                <w:lang w:val="en-GB"/>
              </w:rPr>
              <w:t xml:space="preserve"> soil drainage properties and depth to bedrock.</w:t>
            </w:r>
          </w:p>
        </w:tc>
      </w:tr>
      <w:tr w:rsidR="009F1E6E" w:rsidRPr="009C132C" w:rsidTr="005618AD">
        <w:trPr>
          <w:cnfStyle w:val="000000010000" w:firstRow="0" w:lastRow="0" w:firstColumn="0" w:lastColumn="0" w:oddVBand="0" w:evenVBand="0" w:oddHBand="0" w:evenHBand="1" w:firstRowFirstColumn="0" w:firstRowLastColumn="0" w:lastRowFirstColumn="0" w:lastRowLastColumn="0"/>
          <w:trHeight w:val="698"/>
          <w:jc w:val="center"/>
        </w:trPr>
        <w:tc>
          <w:tcPr>
            <w:cnfStyle w:val="001000000000" w:firstRow="0" w:lastRow="0" w:firstColumn="1" w:lastColumn="0" w:oddVBand="0" w:evenVBand="0" w:oddHBand="0" w:evenHBand="0" w:firstRowFirstColumn="0" w:firstRowLastColumn="0" w:lastRowFirstColumn="0" w:lastRowLastColumn="0"/>
            <w:tcW w:w="2509" w:type="dxa"/>
            <w:tcBorders>
              <w:right w:val="none" w:sz="0" w:space="0" w:color="auto"/>
            </w:tcBorders>
            <w:noWrap/>
            <w:hideMark/>
          </w:tcPr>
          <w:p w:rsidR="009F1E6E" w:rsidRPr="009C132C" w:rsidRDefault="009F1E6E" w:rsidP="00CA160F">
            <w:pPr>
              <w:keepNext/>
              <w:spacing w:before="120" w:after="120" w:line="276" w:lineRule="auto"/>
              <w:rPr>
                <w:rFonts w:cs="Arial"/>
                <w:lang w:val="en-GB"/>
              </w:rPr>
            </w:pPr>
            <w:r w:rsidRPr="009C132C">
              <w:rPr>
                <w:rFonts w:cs="Arial"/>
                <w:lang w:val="en-GB"/>
              </w:rPr>
              <w:t xml:space="preserve">Arable </w:t>
            </w:r>
          </w:p>
          <w:p w:rsidR="009F1E6E" w:rsidRPr="009C132C" w:rsidRDefault="009F1E6E" w:rsidP="00CA160F">
            <w:pPr>
              <w:keepNext/>
              <w:spacing w:before="120" w:after="120" w:line="276" w:lineRule="auto"/>
              <w:rPr>
                <w:rFonts w:cs="Arial"/>
                <w:lang w:val="en-GB"/>
              </w:rPr>
            </w:pPr>
            <w:r w:rsidRPr="009C132C">
              <w:rPr>
                <w:rFonts w:cs="Arial"/>
                <w:lang w:val="en-GB"/>
              </w:rPr>
              <w:t xml:space="preserve">(diffuse agriculture) </w:t>
            </w:r>
          </w:p>
        </w:tc>
        <w:tc>
          <w:tcPr>
            <w:tcW w:w="2967" w:type="dxa"/>
            <w:tcBorders>
              <w:left w:val="none" w:sz="0" w:space="0" w:color="auto"/>
              <w:right w:val="none" w:sz="0" w:space="0" w:color="auto"/>
            </w:tcBorders>
            <w:noWrap/>
            <w:hideMark/>
          </w:tcPr>
          <w:p w:rsidR="009F1E6E" w:rsidRPr="009C132C" w:rsidRDefault="009F1E6E" w:rsidP="00CA160F">
            <w:pPr>
              <w:keepNext/>
              <w:spacing w:before="120" w:after="120" w:line="276" w:lineRule="auto"/>
              <w:cnfStyle w:val="000000010000" w:firstRow="0" w:lastRow="0" w:firstColumn="0" w:lastColumn="0" w:oddVBand="0" w:evenVBand="0" w:oddHBand="0" w:evenHBand="1" w:firstRowFirstColumn="0" w:firstRowLastColumn="0" w:lastRowFirstColumn="0" w:lastRowLastColumn="0"/>
              <w:rPr>
                <w:rFonts w:cs="Arial"/>
                <w:lang w:val="en-GB"/>
              </w:rPr>
            </w:pPr>
            <w:r w:rsidRPr="009C132C">
              <w:rPr>
                <w:rFonts w:cs="Arial"/>
                <w:lang w:val="en-GB"/>
              </w:rPr>
              <w:t>Export coefficient model (CCT) with 2 transport pathways (same as Pasture sub-model).</w:t>
            </w:r>
          </w:p>
        </w:tc>
        <w:tc>
          <w:tcPr>
            <w:tcW w:w="3313" w:type="dxa"/>
            <w:tcBorders>
              <w:left w:val="none" w:sz="0" w:space="0" w:color="auto"/>
            </w:tcBorders>
            <w:hideMark/>
          </w:tcPr>
          <w:p w:rsidR="009F1E6E" w:rsidRPr="009C132C" w:rsidRDefault="009F1E6E" w:rsidP="00CA160F">
            <w:pPr>
              <w:keepNext/>
              <w:spacing w:before="120" w:after="120" w:line="276" w:lineRule="auto"/>
              <w:cnfStyle w:val="000000010000" w:firstRow="0" w:lastRow="0" w:firstColumn="0" w:lastColumn="0" w:oddVBand="0" w:evenVBand="0" w:oddHBand="0" w:evenHBand="1" w:firstRowFirstColumn="0" w:firstRowLastColumn="0" w:lastRowFirstColumn="0" w:lastRowLastColumn="0"/>
              <w:rPr>
                <w:rFonts w:cs="Arial"/>
                <w:lang w:val="en-GB"/>
              </w:rPr>
            </w:pPr>
            <w:r w:rsidRPr="009C132C">
              <w:rPr>
                <w:rFonts w:cs="Arial"/>
                <w:lang w:val="en-GB"/>
              </w:rPr>
              <w:t xml:space="preserve">2012 LPIS (DAFM), fertilizer application rates </w:t>
            </w:r>
            <w:r w:rsidRPr="009C132C">
              <w:rPr>
                <w:rFonts w:cs="Arial"/>
                <w:noProof/>
                <w:lang w:val="en-GB"/>
              </w:rPr>
              <w:t>(Lalor et al., 2010)</w:t>
            </w:r>
            <w:r w:rsidRPr="009C132C">
              <w:rPr>
                <w:rFonts w:cs="Arial"/>
                <w:lang w:val="en-GB"/>
              </w:rPr>
              <w:t xml:space="preserve"> and catchment characteristics  </w:t>
            </w:r>
          </w:p>
        </w:tc>
      </w:tr>
      <w:tr w:rsidR="009F1E6E" w:rsidRPr="009C132C" w:rsidTr="005618AD">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509" w:type="dxa"/>
            <w:tcBorders>
              <w:right w:val="none" w:sz="0" w:space="0" w:color="auto"/>
            </w:tcBorders>
            <w:noWrap/>
            <w:hideMark/>
          </w:tcPr>
          <w:p w:rsidR="009F1E6E" w:rsidRPr="009C132C" w:rsidRDefault="009F1E6E" w:rsidP="00CA160F">
            <w:pPr>
              <w:keepNext/>
              <w:spacing w:before="120" w:after="120" w:line="276" w:lineRule="auto"/>
              <w:rPr>
                <w:rFonts w:cs="Arial"/>
                <w:lang w:val="en-GB"/>
              </w:rPr>
            </w:pPr>
            <w:r w:rsidRPr="009C132C">
              <w:rPr>
                <w:rFonts w:cs="Arial"/>
                <w:lang w:val="en-GB"/>
              </w:rPr>
              <w:t>Forestry*</w:t>
            </w:r>
          </w:p>
        </w:tc>
        <w:tc>
          <w:tcPr>
            <w:tcW w:w="2967" w:type="dxa"/>
            <w:tcBorders>
              <w:left w:val="none" w:sz="0" w:space="0" w:color="auto"/>
              <w:right w:val="none" w:sz="0" w:space="0" w:color="auto"/>
            </w:tcBorders>
            <w:noWrap/>
            <w:hideMark/>
          </w:tcPr>
          <w:p w:rsidR="009F1E6E" w:rsidRPr="009C132C" w:rsidRDefault="009F1E6E" w:rsidP="00CA160F">
            <w:pPr>
              <w:keepNext/>
              <w:spacing w:before="12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Export coefficient model based on land cover</w:t>
            </w:r>
          </w:p>
        </w:tc>
        <w:tc>
          <w:tcPr>
            <w:tcW w:w="3313" w:type="dxa"/>
            <w:tcBorders>
              <w:left w:val="none" w:sz="0" w:space="0" w:color="auto"/>
            </w:tcBorders>
            <w:noWrap/>
            <w:hideMark/>
          </w:tcPr>
          <w:p w:rsidR="009F1E6E" w:rsidRPr="009C132C" w:rsidRDefault="009F1E6E" w:rsidP="00CA160F">
            <w:pPr>
              <w:keepNext/>
              <w:spacing w:before="12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2012 CORINE land cover</w:t>
            </w:r>
          </w:p>
        </w:tc>
      </w:tr>
      <w:tr w:rsidR="009F1E6E" w:rsidRPr="009C132C" w:rsidTr="005618AD">
        <w:trPr>
          <w:cnfStyle w:val="000000010000" w:firstRow="0" w:lastRow="0" w:firstColumn="0" w:lastColumn="0" w:oddVBand="0" w:evenVBand="0" w:oddHBand="0" w:evenHBand="1"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509" w:type="dxa"/>
            <w:tcBorders>
              <w:right w:val="none" w:sz="0" w:space="0" w:color="auto"/>
            </w:tcBorders>
            <w:noWrap/>
            <w:hideMark/>
          </w:tcPr>
          <w:p w:rsidR="009F1E6E" w:rsidRPr="009C132C" w:rsidRDefault="009F1E6E" w:rsidP="00CA160F">
            <w:pPr>
              <w:keepNext/>
              <w:spacing w:before="120" w:after="120" w:line="276" w:lineRule="auto"/>
              <w:rPr>
                <w:rFonts w:cs="Arial"/>
                <w:lang w:val="en-GB"/>
              </w:rPr>
            </w:pPr>
            <w:r w:rsidRPr="009C132C">
              <w:rPr>
                <w:rFonts w:cs="Arial"/>
                <w:lang w:val="en-GB"/>
              </w:rPr>
              <w:t>Peatlands*</w:t>
            </w:r>
          </w:p>
        </w:tc>
        <w:tc>
          <w:tcPr>
            <w:tcW w:w="2967" w:type="dxa"/>
            <w:tcBorders>
              <w:left w:val="none" w:sz="0" w:space="0" w:color="auto"/>
              <w:right w:val="none" w:sz="0" w:space="0" w:color="auto"/>
            </w:tcBorders>
            <w:noWrap/>
            <w:hideMark/>
          </w:tcPr>
          <w:p w:rsidR="009F1E6E" w:rsidRPr="009C132C" w:rsidRDefault="009F1E6E" w:rsidP="00CA160F">
            <w:pPr>
              <w:keepNext/>
              <w:spacing w:before="120" w:after="120" w:line="276" w:lineRule="auto"/>
              <w:cnfStyle w:val="000000010000" w:firstRow="0" w:lastRow="0" w:firstColumn="0" w:lastColumn="0" w:oddVBand="0" w:evenVBand="0" w:oddHBand="0" w:evenHBand="1" w:firstRowFirstColumn="0" w:firstRowLastColumn="0" w:lastRowFirstColumn="0" w:lastRowLastColumn="0"/>
              <w:rPr>
                <w:rFonts w:cs="Arial"/>
                <w:lang w:val="en-GB"/>
              </w:rPr>
            </w:pPr>
            <w:r w:rsidRPr="009C132C">
              <w:rPr>
                <w:rFonts w:cs="Arial"/>
                <w:lang w:val="en-GB"/>
              </w:rPr>
              <w:t>Export coefficient model based on land cover</w:t>
            </w:r>
          </w:p>
        </w:tc>
        <w:tc>
          <w:tcPr>
            <w:tcW w:w="3313" w:type="dxa"/>
            <w:tcBorders>
              <w:left w:val="none" w:sz="0" w:space="0" w:color="auto"/>
            </w:tcBorders>
            <w:noWrap/>
            <w:hideMark/>
          </w:tcPr>
          <w:p w:rsidR="009F1E6E" w:rsidRPr="009C132C" w:rsidRDefault="009F1E6E" w:rsidP="00CA160F">
            <w:pPr>
              <w:keepNext/>
              <w:spacing w:before="120" w:after="120" w:line="276" w:lineRule="auto"/>
              <w:cnfStyle w:val="000000010000" w:firstRow="0" w:lastRow="0" w:firstColumn="0" w:lastColumn="0" w:oddVBand="0" w:evenVBand="0" w:oddHBand="0" w:evenHBand="1" w:firstRowFirstColumn="0" w:firstRowLastColumn="0" w:lastRowFirstColumn="0" w:lastRowLastColumn="0"/>
              <w:rPr>
                <w:rFonts w:cs="Arial"/>
                <w:lang w:val="en-GB"/>
              </w:rPr>
            </w:pPr>
            <w:r w:rsidRPr="009C132C">
              <w:rPr>
                <w:rFonts w:cs="Arial"/>
                <w:lang w:val="en-GB"/>
              </w:rPr>
              <w:t>2012 CORINE land cover</w:t>
            </w:r>
          </w:p>
        </w:tc>
      </w:tr>
      <w:tr w:rsidR="009F1E6E" w:rsidRPr="009C132C" w:rsidTr="005618AD">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2509" w:type="dxa"/>
            <w:tcBorders>
              <w:right w:val="none" w:sz="0" w:space="0" w:color="auto"/>
            </w:tcBorders>
            <w:noWrap/>
            <w:hideMark/>
          </w:tcPr>
          <w:p w:rsidR="009F1E6E" w:rsidRPr="009C132C" w:rsidRDefault="009F1E6E" w:rsidP="00CA160F">
            <w:pPr>
              <w:keepNext/>
              <w:spacing w:before="120" w:after="120" w:line="276" w:lineRule="auto"/>
              <w:rPr>
                <w:rFonts w:cs="Arial"/>
                <w:lang w:val="en-GB"/>
              </w:rPr>
            </w:pPr>
            <w:r w:rsidRPr="009C132C">
              <w:rPr>
                <w:rFonts w:cs="Arial"/>
                <w:lang w:val="en-GB"/>
              </w:rPr>
              <w:t>Atmospheric deposition</w:t>
            </w:r>
          </w:p>
        </w:tc>
        <w:tc>
          <w:tcPr>
            <w:tcW w:w="2967" w:type="dxa"/>
            <w:tcBorders>
              <w:left w:val="none" w:sz="0" w:space="0" w:color="auto"/>
              <w:right w:val="none" w:sz="0" w:space="0" w:color="auto"/>
            </w:tcBorders>
            <w:noWrap/>
            <w:hideMark/>
          </w:tcPr>
          <w:p w:rsidR="009F1E6E" w:rsidRPr="009C132C" w:rsidRDefault="009F1E6E" w:rsidP="00CA160F">
            <w:pPr>
              <w:keepNext/>
              <w:spacing w:before="12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Direct deposition on lakes</w:t>
            </w:r>
          </w:p>
        </w:tc>
        <w:tc>
          <w:tcPr>
            <w:tcW w:w="3313" w:type="dxa"/>
            <w:tcBorders>
              <w:left w:val="none" w:sz="0" w:space="0" w:color="auto"/>
            </w:tcBorders>
            <w:noWrap/>
            <w:hideMark/>
          </w:tcPr>
          <w:p w:rsidR="009F1E6E" w:rsidRPr="009C132C" w:rsidRDefault="009F1E6E" w:rsidP="00CA160F">
            <w:pPr>
              <w:keepNext/>
              <w:spacing w:before="120" w:after="120" w:line="276"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9C132C">
              <w:rPr>
                <w:rFonts w:cs="Arial"/>
                <w:lang w:val="en-GB"/>
              </w:rPr>
              <w:t xml:space="preserve">Nitrogen deposition from map from </w:t>
            </w:r>
            <w:r w:rsidRPr="009C132C">
              <w:rPr>
                <w:rFonts w:cs="Arial"/>
                <w:noProof/>
                <w:lang w:val="en-GB"/>
              </w:rPr>
              <w:t>Henry and Aherne (2014)</w:t>
            </w:r>
            <w:r w:rsidRPr="009C132C">
              <w:rPr>
                <w:rFonts w:cs="Arial"/>
                <w:lang w:val="en-GB"/>
              </w:rPr>
              <w:t xml:space="preserve"> &amp; Lakes map (EPA)</w:t>
            </w:r>
          </w:p>
        </w:tc>
      </w:tr>
    </w:tbl>
    <w:p w:rsidR="009F1E6E" w:rsidRPr="009C132C" w:rsidRDefault="009F1E6E" w:rsidP="009F1E6E">
      <w:pPr>
        <w:keepNext/>
        <w:rPr>
          <w:rFonts w:cs="Arial"/>
          <w:lang w:val="en-GB"/>
        </w:rPr>
      </w:pPr>
    </w:p>
    <w:p w:rsidR="009F1E6E" w:rsidRDefault="009F1E6E" w:rsidP="009F1E6E">
      <w:pPr>
        <w:keepNext/>
        <w:rPr>
          <w:rFonts w:cs="Arial"/>
          <w:lang w:val="en-GB"/>
        </w:rPr>
      </w:pPr>
      <w:r w:rsidRPr="009C132C">
        <w:rPr>
          <w:rFonts w:cs="Arial"/>
          <w:lang w:val="en-GB"/>
        </w:rPr>
        <w:t xml:space="preserve"> * Sub-model structure under review.</w:t>
      </w:r>
    </w:p>
    <w:p w:rsidR="00E67469" w:rsidRPr="009C132C" w:rsidRDefault="00E67469" w:rsidP="00E67469">
      <w:pPr>
        <w:pStyle w:val="Heading1"/>
        <w:rPr>
          <w:rFonts w:cs="Arial"/>
          <w:lang w:val="en-GB"/>
        </w:rPr>
      </w:pPr>
      <w:bookmarkStart w:id="6" w:name="_Toc44152110"/>
      <w:r w:rsidRPr="009C132C">
        <w:rPr>
          <w:rFonts w:cs="Arial"/>
          <w:lang w:val="en-GB"/>
        </w:rPr>
        <w:lastRenderedPageBreak/>
        <w:t>SLAM Toolbox Interface</w:t>
      </w:r>
      <w:bookmarkEnd w:id="6"/>
    </w:p>
    <w:p w:rsidR="00E67469" w:rsidRPr="009C132C" w:rsidRDefault="00E67469" w:rsidP="00E67469">
      <w:pPr>
        <w:rPr>
          <w:rFonts w:cs="Arial"/>
          <w:lang w:val="en-GB"/>
        </w:rPr>
      </w:pPr>
      <w:r w:rsidRPr="009C132C">
        <w:rPr>
          <w:rFonts w:cs="Arial"/>
          <w:lang w:val="en-GB"/>
        </w:rPr>
        <w:t xml:space="preserve">The SLAM toolbox interface is opened through the </w:t>
      </w:r>
      <w:proofErr w:type="spellStart"/>
      <w:r w:rsidRPr="009C132C">
        <w:rPr>
          <w:rFonts w:cs="Arial"/>
          <w:lang w:val="en-GB"/>
        </w:rPr>
        <w:t>ArcToolbox</w:t>
      </w:r>
      <w:proofErr w:type="spellEnd"/>
      <w:r w:rsidRPr="009C132C">
        <w:rPr>
          <w:rFonts w:cs="Arial"/>
          <w:lang w:val="en-GB"/>
        </w:rPr>
        <w:t xml:space="preserve"> panel</w:t>
      </w:r>
      <w:r w:rsidRPr="009C132C">
        <w:rPr>
          <w:rFonts w:cs="Arial"/>
          <w:noProof/>
          <w:lang w:eastAsia="en-IE"/>
        </w:rPr>
        <w:t xml:space="preserve"> in</w:t>
      </w:r>
      <w:r w:rsidRPr="009C132C">
        <w:rPr>
          <w:rFonts w:cs="Arial"/>
          <w:lang w:val="en-GB"/>
        </w:rPr>
        <w:t xml:space="preserve"> ArcGIS (Figure 2). Firstly, the user is required to</w:t>
      </w:r>
      <w:r w:rsidR="00283AC9">
        <w:rPr>
          <w:rFonts w:cs="Arial"/>
          <w:lang w:val="en-GB"/>
        </w:rPr>
        <w:t xml:space="preserve"> </w:t>
      </w:r>
      <w:r w:rsidR="00F101E1">
        <w:rPr>
          <w:rFonts w:cs="Arial"/>
          <w:lang w:val="en-GB"/>
        </w:rPr>
        <w:t>choose</w:t>
      </w:r>
      <w:r w:rsidR="00283AC9">
        <w:rPr>
          <w:rFonts w:cs="Arial"/>
          <w:lang w:val="en-GB"/>
        </w:rPr>
        <w:t xml:space="preserve"> a name for their modelling project. Then, the user is required to</w:t>
      </w:r>
      <w:r w:rsidRPr="009C132C">
        <w:rPr>
          <w:rFonts w:cs="Arial"/>
          <w:lang w:val="en-GB"/>
        </w:rPr>
        <w:t xml:space="preserve"> indicate whether nitrogen (N) or phosphorus (P) is to be modelled. Users can select any polygon </w:t>
      </w:r>
      <w:r w:rsidR="00283AC9">
        <w:rPr>
          <w:rFonts w:cs="Arial"/>
          <w:lang w:val="en-GB"/>
        </w:rPr>
        <w:t xml:space="preserve">feature class (or </w:t>
      </w:r>
      <w:r w:rsidRPr="009C132C">
        <w:rPr>
          <w:rFonts w:cs="Arial"/>
          <w:lang w:val="en-GB"/>
        </w:rPr>
        <w:t>shapefile</w:t>
      </w:r>
      <w:r w:rsidR="00283AC9">
        <w:rPr>
          <w:rFonts w:cs="Arial"/>
          <w:lang w:val="en-GB"/>
        </w:rPr>
        <w:t>)</w:t>
      </w:r>
      <w:r w:rsidRPr="009C132C">
        <w:rPr>
          <w:rFonts w:cs="Arial"/>
          <w:lang w:val="en-GB"/>
        </w:rPr>
        <w:t xml:space="preserve"> </w:t>
      </w:r>
      <w:r w:rsidR="00283AC9">
        <w:rPr>
          <w:rFonts w:cs="Arial"/>
          <w:lang w:val="en-GB"/>
        </w:rPr>
        <w:t xml:space="preserve">in the Field ‘Region of Interest’ </w:t>
      </w:r>
      <w:r w:rsidRPr="009C132C">
        <w:rPr>
          <w:rFonts w:cs="Arial"/>
          <w:lang w:val="en-GB"/>
        </w:rPr>
        <w:t>to represent the catchments, and results will be reported using the ‘</w:t>
      </w:r>
      <w:r w:rsidR="00283AC9">
        <w:rPr>
          <w:rFonts w:cs="Arial"/>
          <w:lang w:val="en-GB"/>
        </w:rPr>
        <w:t xml:space="preserve">Field for Spatial Discretisation’ </w:t>
      </w:r>
      <w:r w:rsidRPr="009C132C">
        <w:rPr>
          <w:rFonts w:cs="Arial"/>
          <w:lang w:val="en-GB"/>
        </w:rPr>
        <w:t xml:space="preserve">in the attribute table. In addition, a SQL expression can be provided </w:t>
      </w:r>
      <w:r w:rsidR="00283AC9">
        <w:rPr>
          <w:rFonts w:cs="Arial"/>
          <w:lang w:val="en-GB"/>
        </w:rPr>
        <w:t xml:space="preserve">in the Field ‘Selection within Region’ </w:t>
      </w:r>
      <w:r w:rsidRPr="009C132C">
        <w:rPr>
          <w:rFonts w:cs="Arial"/>
          <w:lang w:val="en-GB"/>
        </w:rPr>
        <w:t>to indicate a sub-set of polygons in the catchment shapefile.</w:t>
      </w:r>
    </w:p>
    <w:p w:rsidR="00E67469" w:rsidRPr="009C132C" w:rsidRDefault="00E67469" w:rsidP="00E67469">
      <w:pPr>
        <w:rPr>
          <w:rFonts w:cs="Arial"/>
          <w:lang w:val="en-GB"/>
        </w:rPr>
      </w:pPr>
      <w:r w:rsidRPr="009C132C">
        <w:rPr>
          <w:rFonts w:cs="Arial"/>
          <w:lang w:val="en-GB"/>
        </w:rPr>
        <w:t>Users can then select the preferred datasets for the sub-models</w:t>
      </w:r>
      <w:r w:rsidR="000B5966">
        <w:rPr>
          <w:rFonts w:cs="Arial"/>
          <w:lang w:val="en-GB"/>
        </w:rPr>
        <w:t xml:space="preserve"> in the corresponding expandable window shades ‘Data Settings’</w:t>
      </w:r>
      <w:r w:rsidRPr="009C132C">
        <w:rPr>
          <w:rFonts w:cs="Arial"/>
          <w:lang w:val="en-GB"/>
        </w:rPr>
        <w:t>, including;</w:t>
      </w:r>
    </w:p>
    <w:p w:rsidR="00E67469" w:rsidRPr="009C132C" w:rsidRDefault="00E67469" w:rsidP="001E7531">
      <w:pPr>
        <w:pStyle w:val="ListParagraph"/>
        <w:numPr>
          <w:ilvl w:val="0"/>
          <w:numId w:val="11"/>
        </w:numPr>
        <w:spacing w:after="0"/>
        <w:rPr>
          <w:rFonts w:cs="Arial"/>
          <w:lang w:val="en-GB"/>
        </w:rPr>
      </w:pPr>
      <w:r w:rsidRPr="009C132C">
        <w:rPr>
          <w:rFonts w:cs="Arial"/>
          <w:lang w:val="en-GB"/>
        </w:rPr>
        <w:t>the CORINE land cover data,</w:t>
      </w:r>
    </w:p>
    <w:p w:rsidR="00E67469" w:rsidRPr="009C132C" w:rsidRDefault="00E67469" w:rsidP="001E7531">
      <w:pPr>
        <w:pStyle w:val="ListParagraph"/>
        <w:numPr>
          <w:ilvl w:val="0"/>
          <w:numId w:val="11"/>
        </w:numPr>
        <w:spacing w:after="0"/>
        <w:rPr>
          <w:rFonts w:cs="Arial"/>
          <w:lang w:val="en-GB"/>
        </w:rPr>
      </w:pPr>
      <w:r w:rsidRPr="009C132C">
        <w:rPr>
          <w:rFonts w:cs="Arial"/>
          <w:lang w:val="en-GB"/>
        </w:rPr>
        <w:t>the SANICOSE and CCT results,</w:t>
      </w:r>
    </w:p>
    <w:p w:rsidR="00E67469" w:rsidRPr="009C132C" w:rsidRDefault="00E67469" w:rsidP="001E7531">
      <w:pPr>
        <w:pStyle w:val="ListParagraph"/>
        <w:numPr>
          <w:ilvl w:val="0"/>
          <w:numId w:val="11"/>
        </w:numPr>
        <w:spacing w:after="0"/>
        <w:rPr>
          <w:rFonts w:cs="Arial"/>
          <w:lang w:val="en-GB"/>
        </w:rPr>
      </w:pPr>
      <w:r w:rsidRPr="009C132C">
        <w:rPr>
          <w:rFonts w:cs="Arial"/>
          <w:lang w:val="en-GB"/>
        </w:rPr>
        <w:t>wastewater treatment plants shapefile,</w:t>
      </w:r>
    </w:p>
    <w:p w:rsidR="00E67469" w:rsidRPr="009C132C" w:rsidRDefault="00E67469" w:rsidP="001E7531">
      <w:pPr>
        <w:pStyle w:val="ListParagraph"/>
        <w:numPr>
          <w:ilvl w:val="0"/>
          <w:numId w:val="11"/>
        </w:numPr>
        <w:spacing w:after="0"/>
        <w:rPr>
          <w:rFonts w:cs="Arial"/>
          <w:lang w:val="en-GB"/>
        </w:rPr>
      </w:pPr>
      <w:r w:rsidRPr="009C132C">
        <w:rPr>
          <w:rFonts w:cs="Arial"/>
          <w:lang w:val="en-GB"/>
        </w:rPr>
        <w:t>industrial discharges shapefiles, and</w:t>
      </w:r>
    </w:p>
    <w:p w:rsidR="00E67469" w:rsidRPr="009C132C" w:rsidRDefault="00E67469" w:rsidP="001E7531">
      <w:pPr>
        <w:pStyle w:val="ListParagraph"/>
        <w:numPr>
          <w:ilvl w:val="0"/>
          <w:numId w:val="11"/>
        </w:numPr>
        <w:spacing w:after="0"/>
        <w:rPr>
          <w:rFonts w:cs="Arial"/>
          <w:lang w:val="en-GB"/>
        </w:rPr>
      </w:pPr>
      <w:r w:rsidRPr="009C132C">
        <w:rPr>
          <w:rFonts w:cs="Arial"/>
          <w:lang w:val="en-GB"/>
        </w:rPr>
        <w:t xml:space="preserve">parameter tables. </w:t>
      </w:r>
    </w:p>
    <w:p w:rsidR="00E67469" w:rsidRPr="009C132C" w:rsidRDefault="00E67469" w:rsidP="00E67469">
      <w:pPr>
        <w:rPr>
          <w:rFonts w:cs="Arial"/>
          <w:lang w:val="en-GB"/>
        </w:rPr>
      </w:pPr>
    </w:p>
    <w:p w:rsidR="00E67469" w:rsidRPr="009C132C" w:rsidRDefault="00E67469" w:rsidP="00E67469">
      <w:pPr>
        <w:rPr>
          <w:rFonts w:cs="Arial"/>
          <w:lang w:val="en-GB"/>
        </w:rPr>
      </w:pPr>
      <w:r w:rsidRPr="009C132C">
        <w:rPr>
          <w:rFonts w:cs="Arial"/>
          <w:lang w:val="en-GB"/>
        </w:rPr>
        <w:t xml:space="preserve">The parameter tables are provided in Excel spreadsheets, and can be easily edited and updated by users. </w:t>
      </w:r>
    </w:p>
    <w:p w:rsidR="00E67469" w:rsidRPr="009C132C" w:rsidRDefault="00E67469" w:rsidP="00E67469">
      <w:pPr>
        <w:rPr>
          <w:rFonts w:cs="Arial"/>
          <w:lang w:val="en-GB"/>
        </w:rPr>
      </w:pPr>
      <w:r w:rsidRPr="009C132C">
        <w:rPr>
          <w:rFonts w:cs="Arial"/>
          <w:lang w:val="en-GB"/>
        </w:rPr>
        <w:t xml:space="preserve">The SLAM results are provided in </w:t>
      </w:r>
      <w:r w:rsidR="002E55CC">
        <w:rPr>
          <w:rFonts w:cs="Arial"/>
          <w:lang w:val="en-GB"/>
        </w:rPr>
        <w:t xml:space="preserve">feature tables and feature </w:t>
      </w:r>
      <w:proofErr w:type="gramStart"/>
      <w:r w:rsidR="002E55CC">
        <w:rPr>
          <w:rFonts w:cs="Arial"/>
          <w:lang w:val="en-GB"/>
        </w:rPr>
        <w:t>classes</w:t>
      </w:r>
      <w:r w:rsidRPr="009C132C">
        <w:rPr>
          <w:rFonts w:cs="Arial"/>
          <w:lang w:val="en-GB"/>
        </w:rPr>
        <w:t>, and</w:t>
      </w:r>
      <w:proofErr w:type="gramEnd"/>
      <w:r w:rsidRPr="009C132C">
        <w:rPr>
          <w:rFonts w:cs="Arial"/>
          <w:lang w:val="en-GB"/>
        </w:rPr>
        <w:t xml:space="preserve"> are saved to the </w:t>
      </w:r>
      <w:r w:rsidR="002E55CC">
        <w:rPr>
          <w:rFonts w:cs="Arial"/>
          <w:lang w:val="en-GB"/>
        </w:rPr>
        <w:t>geodatabase</w:t>
      </w:r>
      <w:r w:rsidR="002E55CC" w:rsidRPr="009C132C">
        <w:rPr>
          <w:rFonts w:cs="Arial"/>
          <w:lang w:val="en-GB"/>
        </w:rPr>
        <w:t xml:space="preserve"> </w:t>
      </w:r>
      <w:r w:rsidRPr="009C132C">
        <w:rPr>
          <w:rFonts w:cs="Arial"/>
          <w:lang w:val="en-GB"/>
        </w:rPr>
        <w:t>indicated by the ‘</w:t>
      </w:r>
      <w:r w:rsidR="002E55CC">
        <w:rPr>
          <w:rFonts w:cs="Arial"/>
          <w:lang w:val="en-GB"/>
        </w:rPr>
        <w:t>Output Geodatabase’ in the expandable window shade ‘# Folders Settings’,</w:t>
      </w:r>
      <w:r w:rsidRPr="009C132C">
        <w:rPr>
          <w:rFonts w:cs="Arial"/>
          <w:lang w:val="en-GB"/>
        </w:rPr>
        <w:t xml:space="preserve"> using </w:t>
      </w:r>
      <w:r w:rsidR="002E55CC">
        <w:rPr>
          <w:rFonts w:cs="Arial"/>
          <w:lang w:val="en-GB"/>
        </w:rPr>
        <w:t>predefined</w:t>
      </w:r>
      <w:r w:rsidRPr="009C132C">
        <w:rPr>
          <w:rFonts w:cs="Arial"/>
          <w:lang w:val="en-GB"/>
        </w:rPr>
        <w:t xml:space="preserve"> name</w:t>
      </w:r>
      <w:r w:rsidR="002E55CC">
        <w:rPr>
          <w:rFonts w:cs="Arial"/>
          <w:lang w:val="en-GB"/>
        </w:rPr>
        <w:t>s</w:t>
      </w:r>
      <w:r w:rsidRPr="009C132C">
        <w:rPr>
          <w:rFonts w:cs="Arial"/>
          <w:lang w:val="en-GB"/>
        </w:rPr>
        <w:t xml:space="preserve"> including </w:t>
      </w:r>
      <w:r w:rsidR="002E55CC">
        <w:rPr>
          <w:rFonts w:cs="Arial"/>
          <w:lang w:val="en-GB"/>
        </w:rPr>
        <w:t>a customisable prefix</w:t>
      </w:r>
      <w:r w:rsidR="002E55CC" w:rsidRPr="009C132C">
        <w:rPr>
          <w:rFonts w:cs="Arial"/>
          <w:lang w:val="en-GB"/>
        </w:rPr>
        <w:t xml:space="preserve"> </w:t>
      </w:r>
      <w:r w:rsidRPr="009C132C">
        <w:rPr>
          <w:rFonts w:cs="Arial"/>
          <w:lang w:val="en-GB"/>
        </w:rPr>
        <w:t>specified in the ‘</w:t>
      </w:r>
      <w:r w:rsidR="002E55CC" w:rsidRPr="009C132C">
        <w:rPr>
          <w:rFonts w:cs="Arial"/>
          <w:lang w:val="en-GB"/>
        </w:rPr>
        <w:t>Name</w:t>
      </w:r>
      <w:r w:rsidR="002E55CC">
        <w:rPr>
          <w:rFonts w:cs="Arial"/>
          <w:lang w:val="en-GB"/>
        </w:rPr>
        <w:t xml:space="preserve"> of the Project</w:t>
      </w:r>
      <w:r w:rsidR="002E55CC" w:rsidRPr="009C132C">
        <w:rPr>
          <w:rFonts w:cs="Arial"/>
          <w:lang w:val="en-GB"/>
        </w:rPr>
        <w:t xml:space="preserve">’ </w:t>
      </w:r>
      <w:r w:rsidRPr="009C132C">
        <w:rPr>
          <w:rFonts w:cs="Arial"/>
          <w:lang w:val="en-GB"/>
        </w:rPr>
        <w:t>field</w:t>
      </w:r>
      <w:r w:rsidR="00F101E1">
        <w:rPr>
          <w:rFonts w:cs="Arial"/>
          <w:lang w:val="en-GB"/>
        </w:rPr>
        <w:t>.</w:t>
      </w:r>
    </w:p>
    <w:p w:rsidR="00E67469" w:rsidRPr="009C132C" w:rsidRDefault="001B659C" w:rsidP="00E67469">
      <w:pPr>
        <w:jc w:val="center"/>
        <w:rPr>
          <w:rFonts w:cs="Arial"/>
          <w:lang w:val="en-GB"/>
        </w:rPr>
      </w:pPr>
      <w:r>
        <w:rPr>
          <w:rFonts w:cs="Arial"/>
          <w:noProof/>
          <w:lang w:val="fr-FR" w:eastAsia="fr-FR"/>
        </w:rPr>
        <w:drawing>
          <wp:inline distT="0" distB="0" distL="0" distR="0">
            <wp:extent cx="5123793" cy="4452820"/>
            <wp:effectExtent l="19050" t="0" r="657" b="0"/>
            <wp:docPr id="14" name="Image 1" descr="C:\Users\Famille\Desktop\SL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le\Desktop\SLAM.png"/>
                    <pic:cNvPicPr>
                      <a:picLocks noChangeAspect="1" noChangeArrowheads="1"/>
                    </pic:cNvPicPr>
                  </pic:nvPicPr>
                  <pic:blipFill>
                    <a:blip r:embed="rId11" cstate="print"/>
                    <a:stretch>
                      <a:fillRect/>
                    </a:stretch>
                  </pic:blipFill>
                  <pic:spPr bwMode="auto">
                    <a:xfrm>
                      <a:off x="0" y="0"/>
                      <a:ext cx="5123793" cy="4452820"/>
                    </a:xfrm>
                    <a:prstGeom prst="rect">
                      <a:avLst/>
                    </a:prstGeom>
                    <a:noFill/>
                    <a:ln w="9525">
                      <a:noFill/>
                      <a:miter lim="800000"/>
                      <a:headEnd/>
                      <a:tailEnd/>
                    </a:ln>
                  </pic:spPr>
                </pic:pic>
              </a:graphicData>
            </a:graphic>
          </wp:inline>
        </w:drawing>
      </w:r>
      <w:r w:rsidR="00745472" w:rsidRPr="00745472">
        <w:rPr>
          <w:rFonts w:cs="Arial"/>
          <w:noProof/>
          <w:lang w:val="en-GB" w:eastAsia="fr-FR"/>
        </w:rPr>
        <w:t xml:space="preserve"> </w:t>
      </w:r>
    </w:p>
    <w:p w:rsidR="00E67469" w:rsidRPr="009C132C" w:rsidRDefault="00E67469" w:rsidP="00E67469">
      <w:pPr>
        <w:jc w:val="center"/>
        <w:rPr>
          <w:rFonts w:cs="Arial"/>
          <w:lang w:val="en-GB"/>
        </w:rPr>
      </w:pPr>
      <w:r w:rsidRPr="009C132C">
        <w:rPr>
          <w:rFonts w:cs="Arial"/>
          <w:b/>
          <w:lang w:val="en-GB"/>
        </w:rPr>
        <w:t>Figure 2.</w:t>
      </w:r>
      <w:r w:rsidRPr="009C132C">
        <w:rPr>
          <w:rFonts w:cs="Arial"/>
          <w:lang w:val="en-GB"/>
        </w:rPr>
        <w:t xml:space="preserve"> Input screen for SLAM ArcGIS toolbox.</w:t>
      </w:r>
    </w:p>
    <w:p w:rsidR="00E67469" w:rsidRPr="009C132C" w:rsidRDefault="00E67469" w:rsidP="00E67469">
      <w:pPr>
        <w:rPr>
          <w:rFonts w:cs="Arial"/>
          <w:noProof/>
          <w:lang w:eastAsia="en-IE"/>
        </w:rPr>
      </w:pPr>
      <w:r w:rsidRPr="009C132C">
        <w:rPr>
          <w:rFonts w:cs="Arial"/>
          <w:noProof/>
          <w:lang w:eastAsia="en-IE"/>
        </w:rPr>
        <w:lastRenderedPageBreak/>
        <w:t>Results are displayed spatially using standard ArcGIS functions to produce pie charts of sources of nutrients (Figure 3). In addition, tabular results are easily exported into other software.</w:t>
      </w:r>
    </w:p>
    <w:p w:rsidR="009F1E6E" w:rsidRPr="009C132C" w:rsidRDefault="00A64A97" w:rsidP="009F1E6E">
      <w:pPr>
        <w:pStyle w:val="Heading1"/>
        <w:rPr>
          <w:rFonts w:cs="Arial"/>
        </w:rPr>
      </w:pPr>
      <w:bookmarkStart w:id="7" w:name="_Toc44152111"/>
      <w:r w:rsidRPr="009C132C">
        <w:rPr>
          <w:rFonts w:cs="Arial"/>
        </w:rPr>
        <w:t xml:space="preserve">SLAM Toolbox </w:t>
      </w:r>
      <w:r w:rsidR="009F1E6E" w:rsidRPr="009C132C">
        <w:rPr>
          <w:rFonts w:cs="Arial"/>
        </w:rPr>
        <w:t>Structure</w:t>
      </w:r>
      <w:bookmarkEnd w:id="7"/>
    </w:p>
    <w:p w:rsidR="00E221AD" w:rsidRDefault="007C679A" w:rsidP="00823D81">
      <w:pPr>
        <w:pStyle w:val="Heading2"/>
      </w:pPr>
      <w:bookmarkStart w:id="8" w:name="_Toc44152112"/>
      <w:r>
        <w:t>Python</w:t>
      </w:r>
      <w:r w:rsidRPr="009C132C">
        <w:t xml:space="preserve"> </w:t>
      </w:r>
      <w:r w:rsidR="00E67C2A">
        <w:t>Toolbox Overview</w:t>
      </w:r>
      <w:bookmarkEnd w:id="8"/>
    </w:p>
    <w:p w:rsidR="00750B65" w:rsidRDefault="00E67469" w:rsidP="005D370A">
      <w:r>
        <w:t xml:space="preserve">The </w:t>
      </w:r>
      <w:r w:rsidR="00236A8D">
        <w:t>‘Load Apportionment’</w:t>
      </w:r>
      <w:r>
        <w:t xml:space="preserve"> v</w:t>
      </w:r>
      <w:r w:rsidR="00236A8D">
        <w:t>ersion 3</w:t>
      </w:r>
      <w:r>
        <w:t xml:space="preserve"> is the main tool of the SLAM Framework </w:t>
      </w:r>
      <w:r w:rsidR="00236A8D">
        <w:t xml:space="preserve">(toolbox) </w:t>
      </w:r>
      <w:r>
        <w:t>that links together all the sector sub-models tools. Th</w:t>
      </w:r>
      <w:r w:rsidR="00236A8D">
        <w:t>is</w:t>
      </w:r>
      <w:r>
        <w:t xml:space="preserve"> main tool also specifies the input and output file names and locations, as well as the sub-model data inputs. Summary Statistics tools are used to aggregate the values calculated by the sub-models for each of the specified catchment polygons.</w:t>
      </w:r>
    </w:p>
    <w:p w:rsidR="006E34A3" w:rsidRDefault="00745472" w:rsidP="00452310">
      <w:pPr>
        <w:spacing w:after="0"/>
      </w:pPr>
      <w:r w:rsidRPr="00745472">
        <w:rPr>
          <w:b/>
        </w:rPr>
        <w:t xml:space="preserve">List of </w:t>
      </w:r>
      <w:r w:rsidR="007021F7">
        <w:rPr>
          <w:b/>
        </w:rPr>
        <w:t xml:space="preserve">General </w:t>
      </w:r>
      <w:r w:rsidRPr="00745472">
        <w:rPr>
          <w:b/>
        </w:rPr>
        <w:t>Parameters:</w:t>
      </w:r>
    </w:p>
    <w:p w:rsidR="00452310" w:rsidRPr="0090588C" w:rsidRDefault="00452310" w:rsidP="00452310">
      <w:pPr>
        <w:spacing w:after="0"/>
        <w:rPr>
          <w:rFonts w:cs="Arial"/>
          <w:szCs w:val="20"/>
          <w:lang w:val="en-GB"/>
        </w:rPr>
      </w:pPr>
    </w:p>
    <w:tbl>
      <w:tblPr>
        <w:tblStyle w:val="TableGrid"/>
        <w:tblW w:w="0" w:type="auto"/>
        <w:tblLayout w:type="fixed"/>
        <w:tblLook w:val="04A0" w:firstRow="1" w:lastRow="0" w:firstColumn="1" w:lastColumn="0" w:noHBand="0" w:noVBand="1"/>
      </w:tblPr>
      <w:tblGrid>
        <w:gridCol w:w="2214"/>
        <w:gridCol w:w="3350"/>
        <w:gridCol w:w="1490"/>
        <w:gridCol w:w="2234"/>
      </w:tblGrid>
      <w:tr w:rsidR="00452310" w:rsidRPr="00F35013" w:rsidTr="001A26FC">
        <w:trPr>
          <w:trHeight w:val="283"/>
        </w:trPr>
        <w:tc>
          <w:tcPr>
            <w:tcW w:w="2214" w:type="dxa"/>
            <w:shd w:val="clear" w:color="auto" w:fill="4F81BD" w:themeFill="accent1"/>
            <w:vAlign w:val="center"/>
          </w:tcPr>
          <w:p w:rsidR="001B659C" w:rsidRDefault="00745472">
            <w:pPr>
              <w:jc w:val="left"/>
              <w:rPr>
                <w:rFonts w:cs="Arial"/>
                <w:color w:val="FFFFFF" w:themeColor="background1"/>
                <w:sz w:val="18"/>
                <w:szCs w:val="18"/>
                <w:lang w:val="en-GB"/>
              </w:rPr>
            </w:pPr>
            <w:r w:rsidRPr="00745472">
              <w:rPr>
                <w:rFonts w:cs="Arial"/>
                <w:color w:val="FFFFFF" w:themeColor="background1"/>
                <w:sz w:val="18"/>
                <w:szCs w:val="18"/>
                <w:lang w:val="en-GB"/>
              </w:rPr>
              <w:t>Name</w:t>
            </w:r>
          </w:p>
        </w:tc>
        <w:tc>
          <w:tcPr>
            <w:tcW w:w="3350" w:type="dxa"/>
            <w:shd w:val="clear" w:color="auto" w:fill="4F81BD" w:themeFill="accent1"/>
            <w:vAlign w:val="center"/>
          </w:tcPr>
          <w:p w:rsidR="001B659C" w:rsidRDefault="00745472">
            <w:pPr>
              <w:jc w:val="left"/>
              <w:rPr>
                <w:rFonts w:cs="Arial"/>
                <w:color w:val="FFFFFF" w:themeColor="background1"/>
                <w:sz w:val="18"/>
                <w:szCs w:val="18"/>
                <w:lang w:val="en-GB"/>
              </w:rPr>
            </w:pPr>
            <w:r w:rsidRPr="00745472">
              <w:rPr>
                <w:rFonts w:cs="Arial"/>
                <w:color w:val="FFFFFF" w:themeColor="background1"/>
                <w:sz w:val="18"/>
                <w:szCs w:val="18"/>
                <w:lang w:val="en-GB"/>
              </w:rPr>
              <w:t>Description</w:t>
            </w:r>
          </w:p>
        </w:tc>
        <w:tc>
          <w:tcPr>
            <w:tcW w:w="1490" w:type="dxa"/>
            <w:shd w:val="clear" w:color="auto" w:fill="4F81BD" w:themeFill="accent1"/>
            <w:vAlign w:val="center"/>
          </w:tcPr>
          <w:p w:rsidR="001B659C" w:rsidRDefault="00745472">
            <w:pPr>
              <w:jc w:val="left"/>
              <w:rPr>
                <w:rFonts w:cs="Arial"/>
                <w:color w:val="FFFFFF" w:themeColor="background1"/>
                <w:sz w:val="18"/>
                <w:szCs w:val="18"/>
                <w:lang w:val="en-GB"/>
              </w:rPr>
            </w:pPr>
            <w:r w:rsidRPr="00745472">
              <w:rPr>
                <w:rFonts w:cs="Arial"/>
                <w:color w:val="FFFFFF" w:themeColor="background1"/>
                <w:sz w:val="18"/>
                <w:szCs w:val="18"/>
                <w:lang w:val="en-GB"/>
              </w:rPr>
              <w:t>Type</w:t>
            </w:r>
          </w:p>
        </w:tc>
        <w:tc>
          <w:tcPr>
            <w:tcW w:w="2234" w:type="dxa"/>
            <w:shd w:val="clear" w:color="auto" w:fill="4F81BD" w:themeFill="accent1"/>
            <w:vAlign w:val="center"/>
          </w:tcPr>
          <w:p w:rsidR="001B659C" w:rsidRDefault="00745472">
            <w:pPr>
              <w:jc w:val="left"/>
              <w:rPr>
                <w:rFonts w:cs="Arial"/>
                <w:color w:val="FFFFFF" w:themeColor="background1"/>
                <w:sz w:val="18"/>
                <w:szCs w:val="18"/>
                <w:lang w:val="en-GB"/>
              </w:rPr>
            </w:pPr>
            <w:r w:rsidRPr="00745472">
              <w:rPr>
                <w:rFonts w:cs="Arial"/>
                <w:color w:val="FFFFFF" w:themeColor="background1"/>
                <w:sz w:val="18"/>
                <w:szCs w:val="18"/>
                <w:lang w:val="en-GB"/>
              </w:rPr>
              <w:t>More information</w:t>
            </w:r>
          </w:p>
        </w:tc>
      </w:tr>
      <w:tr w:rsidR="00452310" w:rsidRPr="00F35013" w:rsidTr="001A26FC">
        <w:tc>
          <w:tcPr>
            <w:tcW w:w="2214" w:type="dxa"/>
            <w:shd w:val="clear" w:color="auto" w:fill="DBE5F1" w:themeFill="accent1" w:themeFillTint="33"/>
            <w:vAlign w:val="center"/>
          </w:tcPr>
          <w:p w:rsidR="001B659C" w:rsidRDefault="00745472">
            <w:pPr>
              <w:jc w:val="left"/>
              <w:rPr>
                <w:rFonts w:cs="Arial"/>
                <w:sz w:val="18"/>
                <w:szCs w:val="18"/>
                <w:lang w:val="en-GB"/>
              </w:rPr>
            </w:pPr>
            <w:r w:rsidRPr="00745472">
              <w:rPr>
                <w:rFonts w:cs="Arial"/>
                <w:sz w:val="18"/>
                <w:szCs w:val="18"/>
                <w:lang w:val="en-GB"/>
              </w:rPr>
              <w:t>Name of the Project</w:t>
            </w:r>
          </w:p>
        </w:tc>
        <w:tc>
          <w:tcPr>
            <w:tcW w:w="3350" w:type="dxa"/>
            <w:vAlign w:val="center"/>
          </w:tcPr>
          <w:p w:rsidR="001B659C" w:rsidRDefault="00745472">
            <w:pPr>
              <w:jc w:val="left"/>
              <w:rPr>
                <w:rFonts w:cs="Arial"/>
                <w:sz w:val="18"/>
                <w:szCs w:val="18"/>
                <w:lang w:val="en-GB"/>
              </w:rPr>
            </w:pPr>
            <w:r w:rsidRPr="00745472">
              <w:rPr>
                <w:rFonts w:cs="Arial"/>
                <w:sz w:val="18"/>
                <w:szCs w:val="18"/>
                <w:lang w:val="en-GB"/>
              </w:rPr>
              <w:t xml:space="preserve">Name that will be used to identify the outputs (used as their prefix) </w:t>
            </w:r>
          </w:p>
        </w:tc>
        <w:tc>
          <w:tcPr>
            <w:tcW w:w="1490" w:type="dxa"/>
            <w:vAlign w:val="center"/>
          </w:tcPr>
          <w:p w:rsidR="001B659C" w:rsidRDefault="00745472">
            <w:pPr>
              <w:jc w:val="left"/>
              <w:rPr>
                <w:rFonts w:cs="Arial"/>
                <w:sz w:val="18"/>
                <w:szCs w:val="18"/>
                <w:lang w:val="en-GB"/>
              </w:rPr>
            </w:pPr>
            <w:r w:rsidRPr="00745472">
              <w:rPr>
                <w:rFonts w:cs="Arial"/>
                <w:sz w:val="18"/>
                <w:szCs w:val="18"/>
                <w:lang w:val="en-GB"/>
              </w:rPr>
              <w:t>String</w:t>
            </w:r>
          </w:p>
        </w:tc>
        <w:tc>
          <w:tcPr>
            <w:tcW w:w="2234" w:type="dxa"/>
            <w:vAlign w:val="center"/>
          </w:tcPr>
          <w:p w:rsidR="001B659C" w:rsidRDefault="00745472">
            <w:pPr>
              <w:jc w:val="left"/>
              <w:rPr>
                <w:rFonts w:cs="Arial"/>
                <w:sz w:val="18"/>
                <w:szCs w:val="18"/>
                <w:lang w:val="en-GB"/>
              </w:rPr>
            </w:pPr>
            <w:r w:rsidRPr="00745472">
              <w:rPr>
                <w:rFonts w:cs="Arial"/>
                <w:sz w:val="18"/>
                <w:szCs w:val="18"/>
                <w:lang w:val="en-GB"/>
              </w:rPr>
              <w:t>-</w:t>
            </w:r>
          </w:p>
        </w:tc>
      </w:tr>
      <w:tr w:rsidR="00452310" w:rsidRPr="00F35013" w:rsidTr="001A26FC">
        <w:tc>
          <w:tcPr>
            <w:tcW w:w="2214" w:type="dxa"/>
            <w:shd w:val="clear" w:color="auto" w:fill="DBE5F1" w:themeFill="accent1" w:themeFillTint="33"/>
            <w:vAlign w:val="center"/>
          </w:tcPr>
          <w:p w:rsidR="001B659C" w:rsidRDefault="00745472">
            <w:pPr>
              <w:jc w:val="left"/>
              <w:rPr>
                <w:rFonts w:cs="Arial"/>
                <w:sz w:val="18"/>
                <w:szCs w:val="18"/>
                <w:lang w:val="en-GB"/>
              </w:rPr>
            </w:pPr>
            <w:r w:rsidRPr="00745472">
              <w:rPr>
                <w:rFonts w:cs="Arial"/>
                <w:sz w:val="18"/>
                <w:szCs w:val="18"/>
                <w:lang w:val="en-GB"/>
              </w:rPr>
              <w:t>Nutrient of Interest</w:t>
            </w:r>
          </w:p>
        </w:tc>
        <w:tc>
          <w:tcPr>
            <w:tcW w:w="3350" w:type="dxa"/>
            <w:vAlign w:val="center"/>
          </w:tcPr>
          <w:p w:rsidR="001B659C" w:rsidRDefault="00745472">
            <w:pPr>
              <w:jc w:val="left"/>
              <w:rPr>
                <w:rFonts w:cs="Arial"/>
                <w:sz w:val="18"/>
                <w:szCs w:val="18"/>
                <w:lang w:val="en-GB"/>
              </w:rPr>
            </w:pPr>
            <w:r w:rsidRPr="00745472">
              <w:rPr>
                <w:rFonts w:cs="Arial"/>
                <w:sz w:val="18"/>
                <w:szCs w:val="18"/>
                <w:lang w:val="en-GB"/>
              </w:rPr>
              <w:t>Choice for the nutrient whose sources will be calculated</w:t>
            </w:r>
          </w:p>
        </w:tc>
        <w:tc>
          <w:tcPr>
            <w:tcW w:w="1490" w:type="dxa"/>
            <w:vAlign w:val="center"/>
          </w:tcPr>
          <w:p w:rsidR="001B659C" w:rsidRDefault="00745472">
            <w:pPr>
              <w:jc w:val="left"/>
              <w:rPr>
                <w:rFonts w:cs="Arial"/>
                <w:sz w:val="18"/>
                <w:szCs w:val="18"/>
                <w:lang w:val="en-GB"/>
              </w:rPr>
            </w:pPr>
            <w:r w:rsidRPr="00745472">
              <w:rPr>
                <w:rFonts w:cs="Arial"/>
                <w:sz w:val="18"/>
                <w:szCs w:val="18"/>
                <w:lang w:val="en-GB"/>
              </w:rPr>
              <w:t>String</w:t>
            </w:r>
          </w:p>
        </w:tc>
        <w:tc>
          <w:tcPr>
            <w:tcW w:w="2234" w:type="dxa"/>
            <w:vAlign w:val="center"/>
          </w:tcPr>
          <w:p w:rsidR="001B659C" w:rsidRDefault="00745472">
            <w:pPr>
              <w:jc w:val="left"/>
              <w:rPr>
                <w:rFonts w:cs="Arial"/>
                <w:sz w:val="18"/>
                <w:szCs w:val="18"/>
                <w:lang w:val="en-GB"/>
              </w:rPr>
            </w:pPr>
            <w:r w:rsidRPr="00745472">
              <w:rPr>
                <w:rFonts w:cs="Arial"/>
                <w:sz w:val="18"/>
                <w:szCs w:val="18"/>
                <w:lang w:val="en-GB"/>
              </w:rPr>
              <w:t>either “Nitrogen (N)” or “Phosphorus(P)”</w:t>
            </w:r>
          </w:p>
        </w:tc>
      </w:tr>
      <w:tr w:rsidR="00452310" w:rsidRPr="00F35013" w:rsidTr="001A26FC">
        <w:tc>
          <w:tcPr>
            <w:tcW w:w="2214" w:type="dxa"/>
            <w:shd w:val="clear" w:color="auto" w:fill="DBE5F1" w:themeFill="accent1" w:themeFillTint="33"/>
            <w:vAlign w:val="center"/>
          </w:tcPr>
          <w:p w:rsidR="001B659C" w:rsidRDefault="00745472">
            <w:pPr>
              <w:jc w:val="left"/>
              <w:rPr>
                <w:rFonts w:cs="Arial"/>
                <w:sz w:val="18"/>
                <w:szCs w:val="18"/>
                <w:lang w:val="en-GB"/>
              </w:rPr>
            </w:pPr>
            <w:r w:rsidRPr="00745472">
              <w:rPr>
                <w:rFonts w:cs="Arial"/>
                <w:sz w:val="18"/>
                <w:szCs w:val="18"/>
                <w:lang w:val="en-GB"/>
              </w:rPr>
              <w:t>Region of Interest</w:t>
            </w:r>
          </w:p>
        </w:tc>
        <w:tc>
          <w:tcPr>
            <w:tcW w:w="3350" w:type="dxa"/>
            <w:vAlign w:val="center"/>
          </w:tcPr>
          <w:p w:rsidR="001B659C" w:rsidRDefault="00745472">
            <w:pPr>
              <w:jc w:val="left"/>
              <w:rPr>
                <w:rFonts w:cs="Arial"/>
                <w:sz w:val="18"/>
                <w:szCs w:val="18"/>
                <w:lang w:val="en-GB"/>
              </w:rPr>
            </w:pPr>
            <w:r w:rsidRPr="00745472">
              <w:rPr>
                <w:rFonts w:cs="Arial"/>
                <w:sz w:val="18"/>
                <w:szCs w:val="18"/>
                <w:lang w:val="en-GB"/>
              </w:rPr>
              <w:t xml:space="preserve">Feature class containing polygons used to delineate the study region (and optional sub-regions) </w:t>
            </w:r>
          </w:p>
        </w:tc>
        <w:tc>
          <w:tcPr>
            <w:tcW w:w="1490" w:type="dxa"/>
            <w:vAlign w:val="center"/>
          </w:tcPr>
          <w:p w:rsidR="001B659C" w:rsidRDefault="00745472">
            <w:pPr>
              <w:jc w:val="left"/>
              <w:rPr>
                <w:rFonts w:cs="Arial"/>
                <w:sz w:val="18"/>
                <w:szCs w:val="18"/>
                <w:lang w:val="en-GB"/>
              </w:rPr>
            </w:pPr>
            <w:r w:rsidRPr="00745472">
              <w:rPr>
                <w:rFonts w:cs="Arial"/>
                <w:sz w:val="18"/>
                <w:szCs w:val="18"/>
                <w:lang w:val="en-GB"/>
              </w:rPr>
              <w:t>Feature Class</w:t>
            </w:r>
          </w:p>
        </w:tc>
        <w:tc>
          <w:tcPr>
            <w:tcW w:w="2234" w:type="dxa"/>
            <w:vAlign w:val="center"/>
          </w:tcPr>
          <w:p w:rsidR="001B659C" w:rsidRDefault="00745472">
            <w:pPr>
              <w:jc w:val="left"/>
              <w:rPr>
                <w:rFonts w:cs="Arial"/>
                <w:sz w:val="18"/>
                <w:szCs w:val="18"/>
                <w:lang w:val="en-GB"/>
              </w:rPr>
            </w:pPr>
            <w:r w:rsidRPr="00745472">
              <w:rPr>
                <w:rFonts w:cs="Arial"/>
                <w:sz w:val="18"/>
                <w:szCs w:val="18"/>
                <w:lang w:val="en-GB"/>
              </w:rPr>
              <w:t>-</w:t>
            </w:r>
          </w:p>
        </w:tc>
      </w:tr>
      <w:tr w:rsidR="00452310" w:rsidRPr="00F35013" w:rsidTr="001A26FC">
        <w:tc>
          <w:tcPr>
            <w:tcW w:w="2214" w:type="dxa"/>
            <w:shd w:val="clear" w:color="auto" w:fill="DBE5F1" w:themeFill="accent1" w:themeFillTint="33"/>
            <w:vAlign w:val="center"/>
          </w:tcPr>
          <w:p w:rsidR="001B659C" w:rsidRDefault="00745472">
            <w:pPr>
              <w:jc w:val="left"/>
              <w:rPr>
                <w:rFonts w:cs="Arial"/>
                <w:sz w:val="18"/>
                <w:szCs w:val="18"/>
                <w:lang w:val="en-GB"/>
              </w:rPr>
            </w:pPr>
            <w:r w:rsidRPr="00745472">
              <w:rPr>
                <w:rFonts w:cs="Arial"/>
                <w:sz w:val="18"/>
                <w:szCs w:val="18"/>
                <w:lang w:val="en-GB"/>
              </w:rPr>
              <w:t>Selection within Region</w:t>
            </w:r>
          </w:p>
          <w:p w:rsidR="001B659C" w:rsidRDefault="00745472">
            <w:pPr>
              <w:jc w:val="left"/>
              <w:rPr>
                <w:rFonts w:cs="Arial"/>
                <w:sz w:val="18"/>
                <w:szCs w:val="18"/>
                <w:lang w:val="en-GB"/>
              </w:rPr>
            </w:pPr>
            <w:r w:rsidRPr="00745472">
              <w:rPr>
                <w:rFonts w:cs="Arial"/>
                <w:sz w:val="18"/>
                <w:szCs w:val="18"/>
                <w:lang w:val="en-GB"/>
              </w:rPr>
              <w:t>(optional)</w:t>
            </w:r>
          </w:p>
        </w:tc>
        <w:tc>
          <w:tcPr>
            <w:tcW w:w="3350" w:type="dxa"/>
            <w:vAlign w:val="center"/>
          </w:tcPr>
          <w:p w:rsidR="001B659C" w:rsidRDefault="00745472">
            <w:pPr>
              <w:jc w:val="left"/>
              <w:rPr>
                <w:rFonts w:cs="Arial"/>
                <w:sz w:val="18"/>
                <w:szCs w:val="18"/>
                <w:lang w:val="en-GB"/>
              </w:rPr>
            </w:pPr>
            <w:r w:rsidRPr="00745472">
              <w:rPr>
                <w:rFonts w:cs="Arial"/>
                <w:sz w:val="18"/>
                <w:szCs w:val="18"/>
                <w:lang w:val="en-GB"/>
              </w:rPr>
              <w:t>Query to only work on a sub-region included in the Region of Interest</w:t>
            </w:r>
          </w:p>
        </w:tc>
        <w:tc>
          <w:tcPr>
            <w:tcW w:w="1490" w:type="dxa"/>
            <w:vAlign w:val="center"/>
          </w:tcPr>
          <w:p w:rsidR="001B659C" w:rsidRDefault="00745472">
            <w:pPr>
              <w:jc w:val="left"/>
              <w:rPr>
                <w:rFonts w:cs="Arial"/>
                <w:sz w:val="18"/>
                <w:szCs w:val="18"/>
                <w:lang w:val="en-GB"/>
              </w:rPr>
            </w:pPr>
            <w:r w:rsidRPr="00745472">
              <w:rPr>
                <w:rFonts w:cs="Arial"/>
                <w:sz w:val="18"/>
                <w:szCs w:val="18"/>
                <w:lang w:val="en-GB"/>
              </w:rPr>
              <w:t>SQL Query</w:t>
            </w:r>
          </w:p>
        </w:tc>
        <w:tc>
          <w:tcPr>
            <w:tcW w:w="2234" w:type="dxa"/>
            <w:vAlign w:val="center"/>
          </w:tcPr>
          <w:p w:rsidR="001B659C" w:rsidRDefault="00745472">
            <w:pPr>
              <w:jc w:val="left"/>
              <w:rPr>
                <w:rFonts w:cs="Arial"/>
                <w:sz w:val="18"/>
                <w:szCs w:val="18"/>
                <w:lang w:val="en-GB"/>
              </w:rPr>
            </w:pPr>
            <w:r w:rsidRPr="00745472">
              <w:rPr>
                <w:rFonts w:cs="Arial"/>
                <w:sz w:val="18"/>
                <w:szCs w:val="18"/>
                <w:lang w:val="en-GB"/>
              </w:rPr>
              <w:t>-</w:t>
            </w:r>
          </w:p>
        </w:tc>
      </w:tr>
      <w:tr w:rsidR="00F43DE5" w:rsidRPr="00F35013" w:rsidTr="001A26FC">
        <w:tc>
          <w:tcPr>
            <w:tcW w:w="2214" w:type="dxa"/>
            <w:shd w:val="clear" w:color="auto" w:fill="DBE5F1" w:themeFill="accent1" w:themeFillTint="33"/>
            <w:vAlign w:val="center"/>
          </w:tcPr>
          <w:p w:rsidR="001B659C" w:rsidRDefault="00745472">
            <w:pPr>
              <w:jc w:val="left"/>
              <w:rPr>
                <w:rFonts w:cs="Arial"/>
                <w:sz w:val="18"/>
                <w:szCs w:val="18"/>
                <w:lang w:val="en-GB"/>
              </w:rPr>
            </w:pPr>
            <w:r w:rsidRPr="00745472">
              <w:rPr>
                <w:rFonts w:cs="Arial"/>
                <w:sz w:val="18"/>
                <w:szCs w:val="18"/>
                <w:lang w:val="en-GB"/>
              </w:rPr>
              <w:t>Field for Spatial Discretisation of Loads Summary</w:t>
            </w:r>
          </w:p>
        </w:tc>
        <w:tc>
          <w:tcPr>
            <w:tcW w:w="3350" w:type="dxa"/>
            <w:vAlign w:val="center"/>
          </w:tcPr>
          <w:p w:rsidR="001B659C" w:rsidRDefault="00745472">
            <w:pPr>
              <w:jc w:val="left"/>
              <w:rPr>
                <w:rFonts w:cs="Arial"/>
                <w:sz w:val="18"/>
                <w:szCs w:val="18"/>
                <w:lang w:val="en-GB"/>
              </w:rPr>
            </w:pPr>
            <w:r w:rsidRPr="00745472">
              <w:rPr>
                <w:rFonts w:cs="Arial"/>
                <w:sz w:val="18"/>
                <w:szCs w:val="18"/>
                <w:lang w:val="en-GB"/>
              </w:rPr>
              <w:t>Name of the field in the feature class for the Region of Interest to be used as the spatial level at which to summarise the source loads</w:t>
            </w:r>
          </w:p>
        </w:tc>
        <w:tc>
          <w:tcPr>
            <w:tcW w:w="1490" w:type="dxa"/>
            <w:vAlign w:val="center"/>
          </w:tcPr>
          <w:p w:rsidR="001B659C" w:rsidRDefault="00745472">
            <w:pPr>
              <w:jc w:val="left"/>
              <w:rPr>
                <w:rFonts w:cs="Arial"/>
                <w:sz w:val="18"/>
                <w:szCs w:val="18"/>
                <w:lang w:val="en-GB"/>
              </w:rPr>
            </w:pPr>
            <w:r w:rsidRPr="00745472">
              <w:rPr>
                <w:rFonts w:cs="Arial"/>
                <w:sz w:val="18"/>
                <w:szCs w:val="18"/>
                <w:lang w:val="en-GB"/>
              </w:rPr>
              <w:t>Field</w:t>
            </w:r>
          </w:p>
        </w:tc>
        <w:tc>
          <w:tcPr>
            <w:tcW w:w="2234" w:type="dxa"/>
            <w:vAlign w:val="center"/>
          </w:tcPr>
          <w:p w:rsidR="001B659C" w:rsidRDefault="00745472">
            <w:pPr>
              <w:jc w:val="left"/>
              <w:rPr>
                <w:rFonts w:cs="Arial"/>
                <w:sz w:val="18"/>
                <w:szCs w:val="18"/>
                <w:lang w:val="en-GB"/>
              </w:rPr>
            </w:pPr>
            <w:r w:rsidRPr="00745472">
              <w:rPr>
                <w:rFonts w:cs="Arial"/>
                <w:sz w:val="18"/>
                <w:szCs w:val="18"/>
                <w:lang w:val="en-GB"/>
              </w:rPr>
              <w:t>-</w:t>
            </w:r>
          </w:p>
        </w:tc>
      </w:tr>
      <w:tr w:rsidR="00452310" w:rsidRPr="00F35013" w:rsidTr="001A26FC">
        <w:tc>
          <w:tcPr>
            <w:tcW w:w="2214" w:type="dxa"/>
            <w:shd w:val="clear" w:color="auto" w:fill="DBE5F1" w:themeFill="accent1" w:themeFillTint="33"/>
            <w:vAlign w:val="center"/>
          </w:tcPr>
          <w:p w:rsidR="001B659C" w:rsidRDefault="00745472">
            <w:pPr>
              <w:jc w:val="left"/>
              <w:rPr>
                <w:rFonts w:cs="Arial"/>
                <w:sz w:val="18"/>
                <w:szCs w:val="18"/>
                <w:lang w:val="en-GB"/>
              </w:rPr>
            </w:pPr>
            <w:r w:rsidRPr="00745472">
              <w:rPr>
                <w:rFonts w:cs="Arial"/>
                <w:sz w:val="18"/>
                <w:szCs w:val="18"/>
                <w:lang w:val="en-GB"/>
              </w:rPr>
              <w:t>Output Geodatabase</w:t>
            </w:r>
          </w:p>
        </w:tc>
        <w:tc>
          <w:tcPr>
            <w:tcW w:w="3350" w:type="dxa"/>
            <w:vAlign w:val="center"/>
          </w:tcPr>
          <w:p w:rsidR="001B659C" w:rsidRDefault="00745472">
            <w:pPr>
              <w:jc w:val="left"/>
              <w:rPr>
                <w:rFonts w:cs="Arial"/>
                <w:sz w:val="18"/>
                <w:szCs w:val="18"/>
                <w:lang w:val="en-GB"/>
              </w:rPr>
            </w:pPr>
            <w:r w:rsidRPr="00745472">
              <w:rPr>
                <w:rFonts w:cs="Arial"/>
                <w:sz w:val="18"/>
                <w:szCs w:val="18"/>
                <w:lang w:val="en-GB"/>
              </w:rPr>
              <w:t>Geodatabase where all output feature classes will be stored</w:t>
            </w:r>
          </w:p>
        </w:tc>
        <w:tc>
          <w:tcPr>
            <w:tcW w:w="1490" w:type="dxa"/>
            <w:vAlign w:val="center"/>
          </w:tcPr>
          <w:p w:rsidR="001B659C" w:rsidRDefault="00745472">
            <w:pPr>
              <w:jc w:val="left"/>
              <w:rPr>
                <w:rFonts w:cs="Arial"/>
                <w:sz w:val="18"/>
                <w:szCs w:val="18"/>
                <w:lang w:val="en-GB"/>
              </w:rPr>
            </w:pPr>
            <w:r w:rsidRPr="00745472">
              <w:rPr>
                <w:rFonts w:cs="Arial"/>
                <w:sz w:val="18"/>
                <w:szCs w:val="18"/>
                <w:lang w:val="en-GB"/>
              </w:rPr>
              <w:t>Geodatabase</w:t>
            </w:r>
          </w:p>
        </w:tc>
        <w:tc>
          <w:tcPr>
            <w:tcW w:w="2234" w:type="dxa"/>
            <w:vAlign w:val="center"/>
          </w:tcPr>
          <w:p w:rsidR="001B659C" w:rsidRDefault="00745472">
            <w:pPr>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\out\</w:t>
            </w:r>
            <w:proofErr w:type="spellStart"/>
            <w:r w:rsidRPr="00745472">
              <w:rPr>
                <w:rFonts w:cs="Arial"/>
                <w:sz w:val="18"/>
                <w:szCs w:val="18"/>
                <w:lang w:val="en-GB"/>
              </w:rPr>
              <w:t>output.gdb</w:t>
            </w:r>
            <w:proofErr w:type="spellEnd"/>
          </w:p>
        </w:tc>
      </w:tr>
    </w:tbl>
    <w:p w:rsidR="001B659C" w:rsidRDefault="001B659C">
      <w:pPr>
        <w:spacing w:after="0"/>
        <w:rPr>
          <w:rFonts w:cs="Arial"/>
          <w:szCs w:val="20"/>
          <w:lang w:val="en-GB"/>
        </w:rPr>
      </w:pPr>
    </w:p>
    <w:p w:rsidR="00AB1B31" w:rsidRDefault="00452310" w:rsidP="00E221AD">
      <w:pPr>
        <w:rPr>
          <w:rFonts w:cs="Arial"/>
        </w:rPr>
      </w:pPr>
      <w:r>
        <w:rPr>
          <w:rFonts w:cs="Arial"/>
        </w:rPr>
        <w:t xml:space="preserve">In addition to these </w:t>
      </w:r>
      <w:r w:rsidR="007021F7">
        <w:rPr>
          <w:rFonts w:cs="Arial"/>
        </w:rPr>
        <w:t xml:space="preserve">general </w:t>
      </w:r>
      <w:r>
        <w:rPr>
          <w:rFonts w:cs="Arial"/>
        </w:rPr>
        <w:t>parameters, the parameters specific to each sub-model presented in the following sub-sections are also required</w:t>
      </w:r>
      <w:r w:rsidR="00293730">
        <w:rPr>
          <w:rFonts w:cs="Arial"/>
        </w:rPr>
        <w:t xml:space="preserve"> in the ‘Data Option’ expandable window shades</w:t>
      </w:r>
      <w:r>
        <w:rPr>
          <w:rFonts w:cs="Arial"/>
        </w:rPr>
        <w:t>.</w:t>
      </w:r>
      <w:r w:rsidR="00F43DE5">
        <w:rPr>
          <w:rFonts w:cs="Arial"/>
        </w:rPr>
        <w:t xml:space="preserve"> In turn, these </w:t>
      </w:r>
      <w:r w:rsidR="007021F7">
        <w:rPr>
          <w:rFonts w:cs="Arial"/>
        </w:rPr>
        <w:t xml:space="preserve">general </w:t>
      </w:r>
      <w:r w:rsidR="00F43DE5">
        <w:rPr>
          <w:rFonts w:cs="Arial"/>
        </w:rPr>
        <w:t>parameter are also required if the sub-models are used as stand-alone tools</w:t>
      </w:r>
      <w:r w:rsidR="00815958">
        <w:rPr>
          <w:rFonts w:cs="Arial"/>
        </w:rPr>
        <w:t xml:space="preserve"> (except for the </w:t>
      </w:r>
      <w:r w:rsidR="007021F7">
        <w:rPr>
          <w:rFonts w:cs="Arial"/>
        </w:rPr>
        <w:t>‘</w:t>
      </w:r>
      <w:r w:rsidR="00815958">
        <w:rPr>
          <w:rFonts w:cs="Arial"/>
        </w:rPr>
        <w:t>Field for Spatial Discretisation</w:t>
      </w:r>
      <w:r w:rsidR="007021F7">
        <w:rPr>
          <w:rFonts w:cs="Arial"/>
        </w:rPr>
        <w:t>’ that is not required because summary statistics are only done in the Load Apportionment model</w:t>
      </w:r>
      <w:r w:rsidR="00815958">
        <w:rPr>
          <w:rFonts w:cs="Arial"/>
        </w:rPr>
        <w:t>).</w:t>
      </w:r>
    </w:p>
    <w:p w:rsidR="00293730" w:rsidRDefault="00745472" w:rsidP="00E221AD">
      <w:pPr>
        <w:rPr>
          <w:rFonts w:cs="Arial"/>
        </w:rPr>
      </w:pPr>
      <w:r w:rsidRPr="00745472">
        <w:rPr>
          <w:rFonts w:cs="Arial"/>
          <w:i/>
        </w:rPr>
        <w:t>Note:</w:t>
      </w:r>
      <w:r w:rsidR="00AB1B31">
        <w:rPr>
          <w:rFonts w:cs="Arial"/>
        </w:rPr>
        <w:t xml:space="preserve"> All input datasets used must be in the same geographic coordinate system to be correctly related to the selected region of interest.</w:t>
      </w:r>
    </w:p>
    <w:p w:rsidR="007C679A" w:rsidRDefault="00293730" w:rsidP="00E221AD">
      <w:pPr>
        <w:rPr>
          <w:rFonts w:cs="Arial"/>
        </w:rPr>
      </w:pPr>
      <w:r>
        <w:rPr>
          <w:rFonts w:cs="Arial"/>
        </w:rPr>
        <w:t>If the Load Apportionment model needs to be re-run only because a few sub-models are to be changed, it is possible for the user to reuse existing output for the tools that do not need to be re-run. This can be done in each ‘Data Option’ expandable window shade for the relevant sub-models.</w:t>
      </w:r>
    </w:p>
    <w:p w:rsidR="00212E5E" w:rsidRDefault="007C679A" w:rsidP="00E221AD">
      <w:pPr>
        <w:rPr>
          <w:rFonts w:cs="Arial"/>
        </w:rPr>
      </w:pPr>
      <w:r>
        <w:t>All of the sub-models are described in the subsequent sections.</w:t>
      </w:r>
    </w:p>
    <w:p w:rsidR="00A478DB" w:rsidRDefault="00212E5E" w:rsidP="00E221AD">
      <w:pPr>
        <w:rPr>
          <w:rFonts w:cs="Arial"/>
        </w:rPr>
      </w:pPr>
      <w:r>
        <w:rPr>
          <w:rFonts w:cs="Arial"/>
        </w:rPr>
        <w:t>In the description of each sub-model, %</w:t>
      </w:r>
      <w:proofErr w:type="spellStart"/>
      <w:r>
        <w:rPr>
          <w:rFonts w:cs="Arial"/>
        </w:rPr>
        <w:t>NorP</w:t>
      </w:r>
      <w:proofErr w:type="spellEnd"/>
      <w:r>
        <w:rPr>
          <w:rFonts w:cs="Arial"/>
        </w:rPr>
        <w:t xml:space="preserve">% is often used to specify that it is either N if Nitrogen is selected as nutrient of interest, </w:t>
      </w:r>
      <w:r w:rsidR="00A478DB">
        <w:rPr>
          <w:rFonts w:cs="Arial"/>
        </w:rPr>
        <w:t xml:space="preserve">or P </w:t>
      </w:r>
      <w:r w:rsidR="003B3D2C">
        <w:rPr>
          <w:rFonts w:cs="Arial"/>
        </w:rPr>
        <w:t>if it is</w:t>
      </w:r>
      <w:r w:rsidR="00A478DB">
        <w:rPr>
          <w:rFonts w:cs="Arial"/>
        </w:rPr>
        <w:t xml:space="preserve"> Phosphorus. </w:t>
      </w:r>
    </w:p>
    <w:p w:rsidR="007C679A" w:rsidRDefault="00A478DB" w:rsidP="0013025B">
      <w:pPr>
        <w:rPr>
          <w:rFonts w:cs="Arial"/>
        </w:rPr>
      </w:pPr>
      <w:r>
        <w:rPr>
          <w:rFonts w:cs="Arial"/>
        </w:rPr>
        <w:t>Moreover, when factors from external spreadsheets are required, the name of the factors extracted from the spreadsheet are specified in curly braces in the Python expressions, e.g. {</w:t>
      </w:r>
      <w:proofErr w:type="spellStart"/>
      <w:r>
        <w:rPr>
          <w:rFonts w:cs="Arial"/>
        </w:rPr>
        <w:t>FactorName</w:t>
      </w:r>
      <w:proofErr w:type="spellEnd"/>
      <w:r>
        <w:rPr>
          <w:rFonts w:cs="Arial"/>
        </w:rPr>
        <w:t xml:space="preserve">} to refer to a factor named </w:t>
      </w:r>
      <w:proofErr w:type="spellStart"/>
      <w:r>
        <w:rPr>
          <w:rFonts w:cs="Arial"/>
        </w:rPr>
        <w:t>FactorName</w:t>
      </w:r>
      <w:proofErr w:type="spellEnd"/>
      <w:r>
        <w:rPr>
          <w:rFonts w:cs="Arial"/>
        </w:rPr>
        <w:t xml:space="preserve"> in the spreadsheet.</w:t>
      </w:r>
    </w:p>
    <w:p w:rsidR="00B64BB9" w:rsidRDefault="007C679A" w:rsidP="0013025B">
      <w:pPr>
        <w:rPr>
          <w:rFonts w:cs="Arial"/>
        </w:rPr>
      </w:pPr>
      <w:r w:rsidRPr="0090588C">
        <w:rPr>
          <w:rFonts w:cs="Arial"/>
          <w:b/>
          <w:szCs w:val="20"/>
          <w:lang w:val="en-GB"/>
        </w:rPr>
        <w:t>Output name(s):</w:t>
      </w:r>
      <w:r w:rsidRPr="0090588C">
        <w:rPr>
          <w:rFonts w:cs="Arial"/>
          <w:szCs w:val="20"/>
          <w:lang w:val="en-GB"/>
        </w:rPr>
        <w:t xml:space="preserve"> </w:t>
      </w:r>
      <w:r>
        <w:rPr>
          <w:rFonts w:cs="Arial"/>
          <w:szCs w:val="20"/>
          <w:lang w:val="en-GB"/>
        </w:rPr>
        <w:t xml:space="preserve">“Name of the </w:t>
      </w:r>
      <w:proofErr w:type="gramStart"/>
      <w:r>
        <w:rPr>
          <w:rFonts w:cs="Arial"/>
          <w:szCs w:val="20"/>
          <w:lang w:val="en-GB"/>
        </w:rPr>
        <w:t>Project”_</w:t>
      </w:r>
      <w:proofErr w:type="gramEnd"/>
      <w:r>
        <w:rPr>
          <w:rFonts w:cs="Arial"/>
          <w:szCs w:val="20"/>
          <w:lang w:val="en-GB"/>
        </w:rPr>
        <w:t>%</w:t>
      </w:r>
      <w:proofErr w:type="spellStart"/>
      <w:r>
        <w:rPr>
          <w:rFonts w:cs="Arial"/>
          <w:szCs w:val="20"/>
          <w:lang w:val="en-GB"/>
        </w:rPr>
        <w:t>NorP</w:t>
      </w:r>
      <w:proofErr w:type="spellEnd"/>
      <w:r>
        <w:rPr>
          <w:rFonts w:cs="Arial"/>
          <w:szCs w:val="20"/>
          <w:lang w:val="en-GB"/>
        </w:rPr>
        <w:t>%_</w:t>
      </w:r>
      <w:proofErr w:type="spellStart"/>
      <w:r>
        <w:rPr>
          <w:rFonts w:cs="Arial"/>
          <w:szCs w:val="20"/>
          <w:lang w:val="en-GB"/>
        </w:rPr>
        <w:t>Loads_Summary</w:t>
      </w:r>
      <w:proofErr w:type="spellEnd"/>
    </w:p>
    <w:p w:rsidR="007C679A" w:rsidRDefault="007C679A" w:rsidP="0013025B">
      <w:pPr>
        <w:rPr>
          <w:rFonts w:cs="Arial"/>
        </w:rPr>
      </w:pPr>
    </w:p>
    <w:p w:rsidR="0013025B" w:rsidRDefault="0013025B" w:rsidP="00823D81">
      <w:pPr>
        <w:pStyle w:val="Heading2"/>
      </w:pPr>
      <w:bookmarkStart w:id="9" w:name="_Toc44152113"/>
      <w:r w:rsidRPr="009C132C">
        <w:lastRenderedPageBreak/>
        <w:t>Diffuse Agriculture</w:t>
      </w:r>
      <w:bookmarkEnd w:id="9"/>
    </w:p>
    <w:p w:rsidR="00745472" w:rsidRDefault="008A3352" w:rsidP="00E732BA">
      <w:pPr>
        <w:pStyle w:val="Heading3"/>
      </w:pPr>
      <w:bookmarkStart w:id="10" w:name="_Toc44152114"/>
      <w:r>
        <w:t xml:space="preserve">Diffuse Agriculture </w:t>
      </w:r>
      <w:r w:rsidR="00F43DE5">
        <w:t>Version 1</w:t>
      </w:r>
      <w:bookmarkEnd w:id="10"/>
    </w:p>
    <w:p w:rsidR="00745472" w:rsidRDefault="00536AB5" w:rsidP="00745472">
      <w:r>
        <w:t xml:space="preserve">The inputs for the diffuse agriculture tool is the CSO Agricultural Census containing the area of the different types of crops for arable loads and the area of pasture and the herds of animals for pasture. These figures are combined with estimated nutrient loads per hectare/per animal to determine the nutrient export loads. </w:t>
      </w:r>
    </w:p>
    <w:p w:rsidR="00F43DE5" w:rsidRPr="00963D0E" w:rsidRDefault="00F43DE5" w:rsidP="00F43DE5">
      <w:pPr>
        <w:spacing w:after="0"/>
        <w:rPr>
          <w:rFonts w:cs="Arial"/>
          <w:b/>
          <w:szCs w:val="20"/>
          <w:lang w:val="en-GB"/>
        </w:rPr>
      </w:pPr>
      <w:r w:rsidRPr="00963D0E">
        <w:rPr>
          <w:rFonts w:cs="Arial"/>
          <w:b/>
          <w:szCs w:val="20"/>
          <w:lang w:val="en-GB"/>
        </w:rPr>
        <w:t xml:space="preserve">List of </w:t>
      </w:r>
      <w:r w:rsidR="007021F7">
        <w:rPr>
          <w:rFonts w:cs="Arial"/>
          <w:b/>
          <w:szCs w:val="20"/>
          <w:lang w:val="en-GB"/>
        </w:rPr>
        <w:t xml:space="preserve">Specific </w:t>
      </w:r>
      <w:r w:rsidRPr="00963D0E">
        <w:rPr>
          <w:rFonts w:cs="Arial"/>
          <w:b/>
          <w:szCs w:val="20"/>
          <w:lang w:val="en-GB"/>
        </w:rPr>
        <w:t>Parameters:</w:t>
      </w:r>
    </w:p>
    <w:p w:rsidR="00F43DE5" w:rsidRPr="0090588C" w:rsidRDefault="00F43DE5" w:rsidP="00F43DE5">
      <w:pPr>
        <w:spacing w:after="0"/>
        <w:rPr>
          <w:rFonts w:cs="Arial"/>
          <w:szCs w:val="20"/>
          <w:lang w:val="en-GB"/>
        </w:rPr>
      </w:pPr>
    </w:p>
    <w:tbl>
      <w:tblPr>
        <w:tblStyle w:val="TableGrid"/>
        <w:tblW w:w="0" w:type="auto"/>
        <w:tblLayout w:type="fixed"/>
        <w:tblLook w:val="04A0" w:firstRow="1" w:lastRow="0" w:firstColumn="1" w:lastColumn="0" w:noHBand="0" w:noVBand="1"/>
      </w:tblPr>
      <w:tblGrid>
        <w:gridCol w:w="2235"/>
        <w:gridCol w:w="3402"/>
        <w:gridCol w:w="1417"/>
        <w:gridCol w:w="2234"/>
      </w:tblGrid>
      <w:tr w:rsidR="00F43DE5" w:rsidRPr="00F35013" w:rsidTr="00293730">
        <w:trPr>
          <w:cantSplit/>
          <w:trHeight w:val="283"/>
        </w:trPr>
        <w:tc>
          <w:tcPr>
            <w:tcW w:w="2235"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Name</w:t>
            </w:r>
          </w:p>
        </w:tc>
        <w:tc>
          <w:tcPr>
            <w:tcW w:w="3402"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Description</w:t>
            </w:r>
          </w:p>
        </w:tc>
        <w:tc>
          <w:tcPr>
            <w:tcW w:w="1417"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Type</w:t>
            </w:r>
          </w:p>
        </w:tc>
        <w:tc>
          <w:tcPr>
            <w:tcW w:w="2234"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More information</w:t>
            </w:r>
          </w:p>
        </w:tc>
      </w:tr>
      <w:tr w:rsidR="00F43DE5" w:rsidRPr="00F35013" w:rsidTr="00293730">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CSO Census Electoral Divisions Data </w:t>
            </w:r>
            <w:r w:rsidRPr="00745472">
              <w:rPr>
                <w:rFonts w:cs="Arial"/>
                <w:b/>
                <w:sz w:val="18"/>
                <w:szCs w:val="18"/>
                <w:vertAlign w:val="superscript"/>
                <w:lang w:val="en-GB"/>
              </w:rPr>
              <w:t>1</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Feature class containing the agricultural census data at the electoral division level </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w:t>
            </w:r>
            <w:proofErr w:type="spellStart"/>
            <w:r w:rsidRPr="00745472">
              <w:rPr>
                <w:rFonts w:cs="Arial"/>
                <w:sz w:val="18"/>
                <w:szCs w:val="18"/>
                <w:lang w:val="en-GB"/>
              </w:rPr>
              <w:t>input.gdb</w:t>
            </w:r>
            <w:proofErr w:type="spellEnd"/>
            <w:r w:rsidRPr="00745472">
              <w:rPr>
                <w:rFonts w:cs="Arial"/>
                <w:sz w:val="18"/>
                <w:szCs w:val="18"/>
                <w:lang w:val="en-GB"/>
              </w:rPr>
              <w:t>\T2010_ED_Agri4</w:t>
            </w:r>
            <w:r w:rsidR="00E0276E">
              <w:rPr>
                <w:rFonts w:cs="Arial"/>
                <w:sz w:val="18"/>
                <w:szCs w:val="18"/>
                <w:lang w:val="en-GB"/>
              </w:rPr>
              <w:t xml:space="preserve"> </w:t>
            </w:r>
            <w:r w:rsidR="00601FB8" w:rsidRPr="00601FB8">
              <w:rPr>
                <w:rFonts w:cs="Arial"/>
                <w:b/>
                <w:sz w:val="18"/>
                <w:szCs w:val="18"/>
                <w:lang w:val="en-GB"/>
              </w:rPr>
              <w:t>*</w:t>
            </w:r>
          </w:p>
        </w:tc>
      </w:tr>
      <w:tr w:rsidR="00F43DE5" w:rsidRPr="00F35013" w:rsidTr="00293730">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Crop Factors for Nitrogen (N) </w:t>
            </w:r>
            <w:r w:rsidRPr="00745472">
              <w:rPr>
                <w:rFonts w:cs="Arial"/>
                <w:b/>
                <w:sz w:val="18"/>
                <w:szCs w:val="18"/>
                <w:vertAlign w:val="superscript"/>
                <w:lang w:val="en-GB"/>
              </w:rPr>
              <w:t>2</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Spreadsheet containing the export factors from arable land for N</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Table</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\in\LAM_Factors.xlsx\</w:t>
            </w:r>
            <w:proofErr w:type="spellStart"/>
            <w:r w:rsidRPr="00745472">
              <w:rPr>
                <w:rFonts w:cs="Arial"/>
                <w:sz w:val="18"/>
                <w:szCs w:val="18"/>
                <w:lang w:val="en-GB"/>
              </w:rPr>
              <w:t>Crop_N</w:t>
            </w:r>
            <w:proofErr w:type="spellEnd"/>
            <w:r w:rsidRPr="00745472">
              <w:rPr>
                <w:rFonts w:cs="Arial"/>
                <w:sz w:val="18"/>
                <w:szCs w:val="18"/>
                <w:lang w:val="en-GB"/>
              </w:rPr>
              <w:t>$</w:t>
            </w:r>
          </w:p>
        </w:tc>
      </w:tr>
      <w:tr w:rsidR="00F43DE5" w:rsidRPr="00F35013" w:rsidTr="00293730">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Crop Factors for Phosphorus (P) </w:t>
            </w:r>
            <w:r w:rsidRPr="00745472">
              <w:rPr>
                <w:rFonts w:cs="Arial"/>
                <w:b/>
                <w:sz w:val="18"/>
                <w:szCs w:val="18"/>
                <w:vertAlign w:val="superscript"/>
                <w:lang w:val="en-GB"/>
              </w:rPr>
              <w:t>2</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Spreadsheet containing the export factors from arable land for P</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Table</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\in\LAM_Factors.xlsx\</w:t>
            </w:r>
            <w:proofErr w:type="spellStart"/>
            <w:r w:rsidRPr="00745472">
              <w:rPr>
                <w:rFonts w:cs="Arial"/>
                <w:sz w:val="18"/>
                <w:szCs w:val="18"/>
                <w:lang w:val="en-GB"/>
              </w:rPr>
              <w:t>Crop_P</w:t>
            </w:r>
            <w:proofErr w:type="spellEnd"/>
            <w:r w:rsidRPr="00745472">
              <w:rPr>
                <w:rFonts w:cs="Arial"/>
                <w:sz w:val="18"/>
                <w:szCs w:val="18"/>
                <w:lang w:val="en-GB"/>
              </w:rPr>
              <w:t>$</w:t>
            </w:r>
          </w:p>
        </w:tc>
      </w:tr>
      <w:tr w:rsidR="00F43DE5" w:rsidRPr="00F35013" w:rsidTr="00293730">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Livestock Factors for Nitrogen (N) </w:t>
            </w:r>
            <w:r w:rsidRPr="00745472">
              <w:rPr>
                <w:rFonts w:cs="Arial"/>
                <w:b/>
                <w:sz w:val="18"/>
                <w:szCs w:val="18"/>
                <w:vertAlign w:val="superscript"/>
                <w:lang w:val="en-GB"/>
              </w:rPr>
              <w:t>3</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Spreadsheet containing the export factors from pastureland for N</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Table</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\in\LAM_Factors.xlsx\</w:t>
            </w:r>
            <w:proofErr w:type="spellStart"/>
            <w:r w:rsidRPr="00745472">
              <w:rPr>
                <w:rFonts w:cs="Arial"/>
                <w:sz w:val="18"/>
                <w:szCs w:val="18"/>
                <w:lang w:val="en-GB"/>
              </w:rPr>
              <w:t>Live</w:t>
            </w:r>
            <w:r w:rsidR="0006403D">
              <w:rPr>
                <w:rFonts w:cs="Arial"/>
                <w:sz w:val="18"/>
                <w:szCs w:val="18"/>
                <w:lang w:val="en-GB"/>
              </w:rPr>
              <w:t>s</w:t>
            </w:r>
            <w:r w:rsidRPr="00745472">
              <w:rPr>
                <w:rFonts w:cs="Arial"/>
                <w:sz w:val="18"/>
                <w:szCs w:val="18"/>
                <w:lang w:val="en-GB"/>
              </w:rPr>
              <w:t>tock_N</w:t>
            </w:r>
            <w:proofErr w:type="spellEnd"/>
            <w:r w:rsidRPr="00745472">
              <w:rPr>
                <w:rFonts w:cs="Arial"/>
                <w:sz w:val="18"/>
                <w:szCs w:val="18"/>
                <w:lang w:val="en-GB"/>
              </w:rPr>
              <w:t>$</w:t>
            </w:r>
          </w:p>
        </w:tc>
      </w:tr>
      <w:tr w:rsidR="00F43DE5" w:rsidRPr="00F35013" w:rsidTr="00293730">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Livestock Factors for Phosphorus (P) </w:t>
            </w:r>
            <w:r w:rsidRPr="00745472">
              <w:rPr>
                <w:rFonts w:cs="Arial"/>
                <w:b/>
                <w:sz w:val="18"/>
                <w:szCs w:val="18"/>
                <w:vertAlign w:val="superscript"/>
                <w:lang w:val="en-GB"/>
              </w:rPr>
              <w:t>3</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Spreadsheet containing the export factors from pastureland for P</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Table</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\in\LAM_Factors.xlsx\</w:t>
            </w:r>
            <w:proofErr w:type="spellStart"/>
            <w:r w:rsidRPr="00745472">
              <w:rPr>
                <w:rFonts w:cs="Arial"/>
                <w:sz w:val="18"/>
                <w:szCs w:val="18"/>
                <w:lang w:val="en-GB"/>
              </w:rPr>
              <w:t>Livestock_P</w:t>
            </w:r>
            <w:proofErr w:type="spellEnd"/>
            <w:r w:rsidRPr="00745472">
              <w:rPr>
                <w:rFonts w:cs="Arial"/>
                <w:sz w:val="18"/>
                <w:szCs w:val="18"/>
                <w:lang w:val="en-GB"/>
              </w:rPr>
              <w:t>$</w:t>
            </w:r>
          </w:p>
        </w:tc>
      </w:tr>
      <w:tr w:rsidR="00F43DE5" w:rsidRPr="00F35013" w:rsidTr="00293730">
        <w:trPr>
          <w:cantSplit/>
        </w:trPr>
        <w:tc>
          <w:tcPr>
            <w:tcW w:w="9288" w:type="dxa"/>
            <w:gridSpan w:val="4"/>
            <w:shd w:val="clear" w:color="auto" w:fill="F2F2F2" w:themeFill="background1" w:themeFillShade="F2"/>
            <w:vAlign w:val="center"/>
          </w:tcPr>
          <w:p w:rsidR="001B659C" w:rsidRDefault="00745472" w:rsidP="00121F8B">
            <w:pPr>
              <w:spacing w:before="40" w:after="40"/>
              <w:jc w:val="left"/>
              <w:rPr>
                <w:rFonts w:cs="Arial"/>
                <w:sz w:val="18"/>
                <w:szCs w:val="18"/>
                <w:lang w:val="en-GB"/>
              </w:rPr>
            </w:pPr>
            <w:r w:rsidRPr="00745472">
              <w:rPr>
                <w:rFonts w:cs="Arial"/>
                <w:b/>
                <w:sz w:val="18"/>
                <w:szCs w:val="18"/>
                <w:vertAlign w:val="superscript"/>
                <w:lang w:val="en-GB"/>
              </w:rPr>
              <w:t>1</w:t>
            </w:r>
            <w:r w:rsidRPr="00745472">
              <w:rPr>
                <w:rFonts w:cs="Arial"/>
                <w:b/>
                <w:sz w:val="18"/>
                <w:szCs w:val="18"/>
                <w:lang w:val="en-GB"/>
              </w:rPr>
              <w:t xml:space="preserve"> must contain fields:</w:t>
            </w:r>
            <w:r w:rsidRPr="00745472">
              <w:rPr>
                <w:rFonts w:cs="Arial"/>
                <w:sz w:val="18"/>
                <w:szCs w:val="18"/>
                <w:lang w:val="en-GB"/>
              </w:rPr>
              <w:t xml:space="preserve"> </w:t>
            </w:r>
            <w:proofErr w:type="spellStart"/>
            <w:r w:rsidRPr="00745472">
              <w:rPr>
                <w:rFonts w:cs="Arial"/>
                <w:sz w:val="18"/>
                <w:szCs w:val="18"/>
                <w:lang w:val="en-GB"/>
              </w:rPr>
              <w:t>total_cere</w:t>
            </w:r>
            <w:proofErr w:type="spellEnd"/>
            <w:r w:rsidRPr="00745472">
              <w:rPr>
                <w:rFonts w:cs="Arial"/>
                <w:sz w:val="18"/>
                <w:szCs w:val="18"/>
                <w:lang w:val="en-GB"/>
              </w:rPr>
              <w:t xml:space="preserve">, </w:t>
            </w:r>
            <w:proofErr w:type="spellStart"/>
            <w:r w:rsidRPr="00745472">
              <w:rPr>
                <w:rFonts w:cs="Arial"/>
                <w:sz w:val="18"/>
                <w:szCs w:val="18"/>
                <w:lang w:val="en-GB"/>
              </w:rPr>
              <w:t>other_crop</w:t>
            </w:r>
            <w:proofErr w:type="spellEnd"/>
            <w:r w:rsidRPr="00745472">
              <w:rPr>
                <w:rFonts w:cs="Arial"/>
                <w:sz w:val="18"/>
                <w:szCs w:val="18"/>
                <w:lang w:val="en-GB"/>
              </w:rPr>
              <w:t xml:space="preserve">, potatoes, bulls, </w:t>
            </w:r>
            <w:proofErr w:type="spellStart"/>
            <w:r w:rsidRPr="00745472">
              <w:rPr>
                <w:rFonts w:cs="Arial"/>
                <w:sz w:val="18"/>
                <w:szCs w:val="18"/>
                <w:lang w:val="en-GB"/>
              </w:rPr>
              <w:t>dairy_cows</w:t>
            </w:r>
            <w:proofErr w:type="spellEnd"/>
            <w:r w:rsidRPr="00745472">
              <w:rPr>
                <w:rFonts w:cs="Arial"/>
                <w:sz w:val="18"/>
                <w:szCs w:val="18"/>
                <w:lang w:val="en-GB"/>
              </w:rPr>
              <w:t xml:space="preserve">, </w:t>
            </w:r>
            <w:proofErr w:type="spellStart"/>
            <w:r w:rsidRPr="00745472">
              <w:rPr>
                <w:rFonts w:cs="Arial"/>
                <w:sz w:val="18"/>
                <w:szCs w:val="18"/>
                <w:lang w:val="en-GB"/>
              </w:rPr>
              <w:t>suckler_co</w:t>
            </w:r>
            <w:proofErr w:type="spellEnd"/>
            <w:r w:rsidRPr="00745472">
              <w:rPr>
                <w:rFonts w:cs="Arial"/>
                <w:sz w:val="18"/>
                <w:szCs w:val="18"/>
                <w:lang w:val="en-GB"/>
              </w:rPr>
              <w:t>, cattle_m_1, cattle_f_1, cattle_m_2, cattle_f_2, cattle_m_3, cattle_f_3, c</w:t>
            </w:r>
            <w:r w:rsidR="00A544C3">
              <w:rPr>
                <w:rFonts w:cs="Arial"/>
                <w:sz w:val="18"/>
                <w:szCs w:val="18"/>
                <w:lang w:val="en-GB"/>
              </w:rPr>
              <w:t>a</w:t>
            </w:r>
            <w:r w:rsidRPr="00745472">
              <w:rPr>
                <w:rFonts w:cs="Arial"/>
                <w:sz w:val="18"/>
                <w:szCs w:val="18"/>
                <w:lang w:val="en-GB"/>
              </w:rPr>
              <w:t xml:space="preserve">ttle_m_4, cattle_f_4, </w:t>
            </w:r>
            <w:proofErr w:type="spellStart"/>
            <w:r w:rsidRPr="00745472">
              <w:rPr>
                <w:rFonts w:cs="Arial"/>
                <w:sz w:val="18"/>
                <w:szCs w:val="18"/>
                <w:lang w:val="en-GB"/>
              </w:rPr>
              <w:t>dairyheife</w:t>
            </w:r>
            <w:proofErr w:type="spellEnd"/>
            <w:r w:rsidRPr="00745472">
              <w:rPr>
                <w:rFonts w:cs="Arial"/>
                <w:sz w:val="18"/>
                <w:szCs w:val="18"/>
                <w:lang w:val="en-GB"/>
              </w:rPr>
              <w:t xml:space="preserve">, </w:t>
            </w:r>
            <w:proofErr w:type="spellStart"/>
            <w:r w:rsidRPr="00745472">
              <w:rPr>
                <w:rFonts w:cs="Arial"/>
                <w:sz w:val="18"/>
                <w:szCs w:val="18"/>
                <w:lang w:val="en-GB"/>
              </w:rPr>
              <w:t>otherheife</w:t>
            </w:r>
            <w:proofErr w:type="spellEnd"/>
            <w:r w:rsidRPr="00745472">
              <w:rPr>
                <w:rFonts w:cs="Arial"/>
                <w:sz w:val="18"/>
                <w:szCs w:val="18"/>
                <w:lang w:val="en-GB"/>
              </w:rPr>
              <w:t xml:space="preserve">, </w:t>
            </w:r>
            <w:proofErr w:type="spellStart"/>
            <w:r w:rsidRPr="00745472">
              <w:rPr>
                <w:rFonts w:cs="Arial"/>
                <w:sz w:val="18"/>
                <w:szCs w:val="18"/>
                <w:lang w:val="en-GB"/>
              </w:rPr>
              <w:t>total_shee</w:t>
            </w:r>
            <w:proofErr w:type="spellEnd"/>
            <w:r w:rsidRPr="00745472">
              <w:rPr>
                <w:rFonts w:cs="Arial"/>
                <w:sz w:val="18"/>
                <w:szCs w:val="18"/>
                <w:lang w:val="en-GB"/>
              </w:rPr>
              <w:t>, horses, Hay, Pasture, Silage</w:t>
            </w:r>
          </w:p>
          <w:p w:rsidR="001B659C" w:rsidRDefault="00745472" w:rsidP="00121F8B">
            <w:pPr>
              <w:spacing w:before="40" w:after="40"/>
              <w:jc w:val="left"/>
              <w:rPr>
                <w:rFonts w:cs="Arial"/>
                <w:sz w:val="18"/>
                <w:szCs w:val="18"/>
                <w:lang w:val="en-GB"/>
              </w:rPr>
            </w:pPr>
            <w:r w:rsidRPr="00745472">
              <w:rPr>
                <w:rFonts w:cs="Arial"/>
                <w:b/>
                <w:sz w:val="18"/>
                <w:szCs w:val="18"/>
                <w:vertAlign w:val="superscript"/>
                <w:lang w:val="en-GB"/>
              </w:rPr>
              <w:t>2</w:t>
            </w:r>
            <w:r w:rsidRPr="00745472">
              <w:rPr>
                <w:rFonts w:cs="Arial"/>
                <w:b/>
                <w:sz w:val="18"/>
                <w:szCs w:val="18"/>
                <w:lang w:val="en-GB"/>
              </w:rPr>
              <w:t xml:space="preserve"> must contain fields:</w:t>
            </w:r>
            <w:r w:rsidRPr="00745472">
              <w:rPr>
                <w:rFonts w:cs="Arial"/>
                <w:sz w:val="18"/>
                <w:szCs w:val="18"/>
                <w:lang w:val="en-GB"/>
              </w:rPr>
              <w:t xml:space="preserve"> </w:t>
            </w:r>
            <w:proofErr w:type="spellStart"/>
            <w:r w:rsidRPr="00745472">
              <w:rPr>
                <w:rFonts w:cs="Arial"/>
                <w:sz w:val="18"/>
                <w:szCs w:val="18"/>
                <w:lang w:val="en-GB"/>
              </w:rPr>
              <w:t>FactorName</w:t>
            </w:r>
            <w:proofErr w:type="spellEnd"/>
            <w:r w:rsidRPr="00745472">
              <w:rPr>
                <w:rFonts w:cs="Arial"/>
                <w:sz w:val="18"/>
                <w:szCs w:val="18"/>
                <w:lang w:val="en-GB"/>
              </w:rPr>
              <w:t xml:space="preserve">, </w:t>
            </w:r>
            <w:proofErr w:type="spellStart"/>
            <w:r w:rsidRPr="00745472">
              <w:rPr>
                <w:rFonts w:cs="Arial"/>
                <w:sz w:val="18"/>
                <w:szCs w:val="18"/>
                <w:lang w:val="en-GB"/>
              </w:rPr>
              <w:t>WinterWheat</w:t>
            </w:r>
            <w:proofErr w:type="spellEnd"/>
            <w:r w:rsidRPr="00745472">
              <w:rPr>
                <w:rFonts w:cs="Arial"/>
                <w:sz w:val="18"/>
                <w:szCs w:val="18"/>
                <w:lang w:val="en-GB"/>
              </w:rPr>
              <w:t xml:space="preserve">, </w:t>
            </w:r>
            <w:proofErr w:type="spellStart"/>
            <w:r w:rsidRPr="00745472">
              <w:rPr>
                <w:rFonts w:cs="Arial"/>
                <w:sz w:val="18"/>
                <w:szCs w:val="18"/>
                <w:lang w:val="en-GB"/>
              </w:rPr>
              <w:t>SpringWheat</w:t>
            </w:r>
            <w:proofErr w:type="spellEnd"/>
            <w:r w:rsidRPr="00745472">
              <w:rPr>
                <w:rFonts w:cs="Arial"/>
                <w:sz w:val="18"/>
                <w:szCs w:val="18"/>
                <w:lang w:val="en-GB"/>
              </w:rPr>
              <w:t xml:space="preserve">, </w:t>
            </w:r>
            <w:proofErr w:type="spellStart"/>
            <w:r w:rsidRPr="00745472">
              <w:rPr>
                <w:rFonts w:cs="Arial"/>
                <w:sz w:val="18"/>
                <w:szCs w:val="18"/>
                <w:lang w:val="en-GB"/>
              </w:rPr>
              <w:t>WinterBarley</w:t>
            </w:r>
            <w:proofErr w:type="spellEnd"/>
            <w:r w:rsidRPr="00745472">
              <w:rPr>
                <w:rFonts w:cs="Arial"/>
                <w:sz w:val="18"/>
                <w:szCs w:val="18"/>
                <w:lang w:val="en-GB"/>
              </w:rPr>
              <w:t xml:space="preserve">, </w:t>
            </w:r>
            <w:proofErr w:type="spellStart"/>
            <w:r w:rsidRPr="00745472">
              <w:rPr>
                <w:rFonts w:cs="Arial"/>
                <w:sz w:val="18"/>
                <w:szCs w:val="18"/>
                <w:lang w:val="en-GB"/>
              </w:rPr>
              <w:t>SpringBarley</w:t>
            </w:r>
            <w:proofErr w:type="spellEnd"/>
            <w:r w:rsidRPr="00745472">
              <w:rPr>
                <w:rFonts w:cs="Arial"/>
                <w:sz w:val="18"/>
                <w:szCs w:val="18"/>
                <w:lang w:val="en-GB"/>
              </w:rPr>
              <w:t xml:space="preserve">, </w:t>
            </w:r>
            <w:proofErr w:type="spellStart"/>
            <w:r w:rsidRPr="00745472">
              <w:rPr>
                <w:rFonts w:cs="Arial"/>
                <w:sz w:val="18"/>
                <w:szCs w:val="18"/>
                <w:lang w:val="en-GB"/>
              </w:rPr>
              <w:t>WinterOats</w:t>
            </w:r>
            <w:proofErr w:type="spellEnd"/>
            <w:r w:rsidRPr="00745472">
              <w:rPr>
                <w:rFonts w:cs="Arial"/>
                <w:sz w:val="18"/>
                <w:szCs w:val="18"/>
                <w:lang w:val="en-GB"/>
              </w:rPr>
              <w:t xml:space="preserve">, </w:t>
            </w:r>
            <w:proofErr w:type="spellStart"/>
            <w:r w:rsidRPr="00745472">
              <w:rPr>
                <w:rFonts w:cs="Arial"/>
                <w:sz w:val="18"/>
                <w:szCs w:val="18"/>
                <w:lang w:val="en-GB"/>
              </w:rPr>
              <w:t>SpringOats</w:t>
            </w:r>
            <w:proofErr w:type="spellEnd"/>
            <w:r w:rsidRPr="00745472">
              <w:rPr>
                <w:rFonts w:cs="Arial"/>
                <w:sz w:val="18"/>
                <w:szCs w:val="18"/>
                <w:lang w:val="en-GB"/>
              </w:rPr>
              <w:t xml:space="preserve">, </w:t>
            </w:r>
            <w:proofErr w:type="spellStart"/>
            <w:r w:rsidRPr="00745472">
              <w:rPr>
                <w:rFonts w:cs="Arial"/>
                <w:sz w:val="18"/>
                <w:szCs w:val="18"/>
                <w:lang w:val="en-GB"/>
              </w:rPr>
              <w:t>CerealOther</w:t>
            </w:r>
            <w:proofErr w:type="spellEnd"/>
            <w:r w:rsidRPr="00745472">
              <w:rPr>
                <w:rFonts w:cs="Arial"/>
                <w:sz w:val="18"/>
                <w:szCs w:val="18"/>
                <w:lang w:val="en-GB"/>
              </w:rPr>
              <w:t xml:space="preserve">, Potatoes, </w:t>
            </w:r>
            <w:proofErr w:type="spellStart"/>
            <w:r w:rsidRPr="00745472">
              <w:rPr>
                <w:rFonts w:cs="Arial"/>
                <w:sz w:val="18"/>
                <w:szCs w:val="18"/>
                <w:lang w:val="en-GB"/>
              </w:rPr>
              <w:t>SugarBeet</w:t>
            </w:r>
            <w:proofErr w:type="spellEnd"/>
            <w:r w:rsidRPr="00745472">
              <w:rPr>
                <w:rFonts w:cs="Arial"/>
                <w:sz w:val="18"/>
                <w:szCs w:val="18"/>
                <w:lang w:val="en-GB"/>
              </w:rPr>
              <w:t xml:space="preserve">, </w:t>
            </w:r>
            <w:proofErr w:type="spellStart"/>
            <w:r w:rsidRPr="00745472">
              <w:rPr>
                <w:rFonts w:cs="Arial"/>
                <w:sz w:val="18"/>
                <w:szCs w:val="18"/>
                <w:lang w:val="en-GB"/>
              </w:rPr>
              <w:t>OtherCrops</w:t>
            </w:r>
            <w:proofErr w:type="spellEnd"/>
            <w:r w:rsidRPr="00745472">
              <w:rPr>
                <w:rFonts w:cs="Arial"/>
                <w:sz w:val="18"/>
                <w:szCs w:val="18"/>
                <w:lang w:val="en-GB"/>
              </w:rPr>
              <w:t xml:space="preserve">, Pasture, </w:t>
            </w:r>
            <w:proofErr w:type="spellStart"/>
            <w:r w:rsidRPr="00745472">
              <w:rPr>
                <w:rFonts w:cs="Arial"/>
                <w:sz w:val="18"/>
                <w:szCs w:val="18"/>
                <w:lang w:val="en-GB"/>
              </w:rPr>
              <w:t>ExportFactor</w:t>
            </w:r>
            <w:proofErr w:type="spellEnd"/>
          </w:p>
          <w:p w:rsidR="001B659C" w:rsidRDefault="00D92BFD" w:rsidP="00121F8B">
            <w:pPr>
              <w:spacing w:before="40" w:after="40"/>
              <w:jc w:val="left"/>
              <w:rPr>
                <w:rFonts w:cs="Arial"/>
                <w:sz w:val="18"/>
                <w:szCs w:val="18"/>
                <w:lang w:val="en-GB"/>
              </w:rPr>
            </w:pPr>
            <w:r>
              <w:rPr>
                <w:rFonts w:cs="Arial"/>
                <w:b/>
                <w:sz w:val="18"/>
                <w:szCs w:val="18"/>
                <w:vertAlign w:val="superscript"/>
                <w:lang w:val="en-GB"/>
              </w:rPr>
              <w:t>3</w:t>
            </w:r>
            <w:r w:rsidR="00745472" w:rsidRPr="00745472">
              <w:rPr>
                <w:rFonts w:cs="Arial"/>
                <w:b/>
                <w:sz w:val="18"/>
                <w:szCs w:val="18"/>
                <w:lang w:val="en-GB"/>
              </w:rPr>
              <w:t xml:space="preserve"> must contain fields: </w:t>
            </w:r>
            <w:r w:rsidR="00745472" w:rsidRPr="00745472">
              <w:rPr>
                <w:rFonts w:cs="Arial"/>
                <w:sz w:val="18"/>
                <w:szCs w:val="18"/>
                <w:lang w:val="en-GB"/>
              </w:rPr>
              <w:t xml:space="preserve">bulls, </w:t>
            </w:r>
            <w:proofErr w:type="spellStart"/>
            <w:r w:rsidR="00745472" w:rsidRPr="00745472">
              <w:rPr>
                <w:rFonts w:cs="Arial"/>
                <w:sz w:val="18"/>
                <w:szCs w:val="18"/>
                <w:lang w:val="en-GB"/>
              </w:rPr>
              <w:t>dairy_cows</w:t>
            </w:r>
            <w:proofErr w:type="spellEnd"/>
            <w:r w:rsidR="00745472" w:rsidRPr="00745472">
              <w:rPr>
                <w:rFonts w:cs="Arial"/>
                <w:sz w:val="18"/>
                <w:szCs w:val="18"/>
                <w:lang w:val="en-GB"/>
              </w:rPr>
              <w:t xml:space="preserve">, </w:t>
            </w:r>
            <w:proofErr w:type="spellStart"/>
            <w:r w:rsidR="00745472" w:rsidRPr="00745472">
              <w:rPr>
                <w:rFonts w:cs="Arial"/>
                <w:sz w:val="18"/>
                <w:szCs w:val="18"/>
                <w:lang w:val="en-GB"/>
              </w:rPr>
              <w:t>other_cattle</w:t>
            </w:r>
            <w:proofErr w:type="spellEnd"/>
            <w:r w:rsidR="00745472" w:rsidRPr="00745472">
              <w:rPr>
                <w:rFonts w:cs="Arial"/>
                <w:sz w:val="18"/>
                <w:szCs w:val="18"/>
                <w:lang w:val="en-GB"/>
              </w:rPr>
              <w:t xml:space="preserve">, </w:t>
            </w:r>
            <w:proofErr w:type="spellStart"/>
            <w:r w:rsidR="00745472" w:rsidRPr="00745472">
              <w:rPr>
                <w:rFonts w:cs="Arial"/>
                <w:sz w:val="18"/>
                <w:szCs w:val="18"/>
                <w:lang w:val="en-GB"/>
              </w:rPr>
              <w:t>total_cattle</w:t>
            </w:r>
            <w:proofErr w:type="spellEnd"/>
            <w:r w:rsidR="00745472" w:rsidRPr="00745472">
              <w:rPr>
                <w:rFonts w:cs="Arial"/>
                <w:sz w:val="18"/>
                <w:szCs w:val="18"/>
                <w:lang w:val="en-GB"/>
              </w:rPr>
              <w:t xml:space="preserve">, cattle_m_4, cattle_m_3, cattle_m_2, cattle_m_1, </w:t>
            </w:r>
            <w:proofErr w:type="spellStart"/>
            <w:r w:rsidR="00745472" w:rsidRPr="00745472">
              <w:rPr>
                <w:rFonts w:cs="Arial"/>
                <w:sz w:val="18"/>
                <w:szCs w:val="18"/>
                <w:lang w:val="en-GB"/>
              </w:rPr>
              <w:t>total_sheep</w:t>
            </w:r>
            <w:proofErr w:type="spellEnd"/>
            <w:r w:rsidR="00745472" w:rsidRPr="00745472">
              <w:rPr>
                <w:rFonts w:cs="Arial"/>
                <w:sz w:val="18"/>
                <w:szCs w:val="18"/>
                <w:lang w:val="en-GB"/>
              </w:rPr>
              <w:t xml:space="preserve">, horses, </w:t>
            </w:r>
            <w:proofErr w:type="spellStart"/>
            <w:r w:rsidR="00745472" w:rsidRPr="00745472">
              <w:rPr>
                <w:rFonts w:cs="Arial"/>
                <w:sz w:val="18"/>
                <w:szCs w:val="18"/>
                <w:lang w:val="en-GB"/>
              </w:rPr>
              <w:t>ExportFactor</w:t>
            </w:r>
            <w:proofErr w:type="spellEnd"/>
          </w:p>
          <w:p w:rsidR="00E0276E" w:rsidRDefault="00601FB8" w:rsidP="00121F8B">
            <w:pPr>
              <w:spacing w:before="40" w:after="40"/>
              <w:jc w:val="left"/>
              <w:rPr>
                <w:rFonts w:cs="Arial"/>
                <w:sz w:val="18"/>
                <w:szCs w:val="18"/>
                <w:lang w:val="en-GB"/>
              </w:rPr>
            </w:pPr>
            <w:r w:rsidRPr="00601FB8">
              <w:rPr>
                <w:rFonts w:cs="Arial"/>
                <w:b/>
                <w:sz w:val="18"/>
                <w:szCs w:val="18"/>
                <w:lang w:val="en-GB"/>
              </w:rPr>
              <w:t>*</w:t>
            </w:r>
            <w:r w:rsidR="00E0276E">
              <w:rPr>
                <w:rFonts w:cs="Arial"/>
                <w:sz w:val="18"/>
                <w:szCs w:val="18"/>
                <w:lang w:val="en-GB"/>
              </w:rPr>
              <w:t xml:space="preserve"> can also be readily used with T1990_ED_Agri4 and T2000_ED_Agri4</w:t>
            </w:r>
          </w:p>
        </w:tc>
      </w:tr>
    </w:tbl>
    <w:p w:rsidR="001B659C" w:rsidRDefault="001B659C">
      <w:pPr>
        <w:spacing w:after="0"/>
        <w:rPr>
          <w:rFonts w:cs="Arial"/>
          <w:szCs w:val="20"/>
          <w:lang w:val="en-GB"/>
        </w:rPr>
      </w:pPr>
    </w:p>
    <w:p w:rsidR="00745472" w:rsidRPr="00745472" w:rsidRDefault="00745472" w:rsidP="00745472">
      <w:pPr>
        <w:rPr>
          <w:i/>
        </w:rPr>
      </w:pPr>
      <w:r w:rsidRPr="00745472">
        <w:rPr>
          <w:i/>
        </w:rPr>
        <w:t>The arable values are calculated as follows:</w:t>
      </w:r>
    </w:p>
    <w:p w:rsidR="00F43DE5" w:rsidRPr="0090588C" w:rsidRDefault="00F43DE5" w:rsidP="00F43DE5">
      <w:pPr>
        <w:spacing w:after="0"/>
        <w:rPr>
          <w:rFonts w:cs="Arial"/>
          <w:szCs w:val="20"/>
          <w:lang w:val="en-GB"/>
        </w:rPr>
      </w:pPr>
      <w:r w:rsidRPr="0090588C">
        <w:rPr>
          <w:rFonts w:cs="Arial"/>
          <w:b/>
          <w:szCs w:val="20"/>
          <w:lang w:val="en-GB"/>
        </w:rPr>
        <w:t>Output name(s):</w:t>
      </w:r>
      <w:r w:rsidRPr="0090588C">
        <w:rPr>
          <w:rFonts w:cs="Arial"/>
          <w:szCs w:val="20"/>
          <w:lang w:val="en-GB"/>
        </w:rPr>
        <w:t xml:space="preserve"> “Name of the </w:t>
      </w:r>
      <w:proofErr w:type="gramStart"/>
      <w:r w:rsidRPr="0090588C">
        <w:rPr>
          <w:rFonts w:cs="Arial"/>
          <w:szCs w:val="20"/>
          <w:lang w:val="en-GB"/>
        </w:rPr>
        <w:t>Project”_</w:t>
      </w:r>
      <w:proofErr w:type="gramEnd"/>
      <w:r w:rsidRPr="0090588C">
        <w:rPr>
          <w:rFonts w:cs="Arial"/>
          <w:szCs w:val="20"/>
          <w:lang w:val="en-GB"/>
        </w:rPr>
        <w:t>%</w:t>
      </w:r>
      <w:proofErr w:type="spellStart"/>
      <w:r w:rsidRPr="0090588C">
        <w:rPr>
          <w:rFonts w:cs="Arial"/>
          <w:szCs w:val="20"/>
          <w:lang w:val="en-GB"/>
        </w:rPr>
        <w:t>NorP</w:t>
      </w:r>
      <w:proofErr w:type="spellEnd"/>
      <w:r w:rsidRPr="0090588C">
        <w:rPr>
          <w:rFonts w:cs="Arial"/>
          <w:szCs w:val="20"/>
          <w:lang w:val="en-GB"/>
        </w:rPr>
        <w:t>%_Arable</w:t>
      </w:r>
    </w:p>
    <w:p w:rsidR="00F43DE5" w:rsidRPr="0090588C" w:rsidRDefault="00F43DE5" w:rsidP="00F43DE5">
      <w:pPr>
        <w:spacing w:after="0"/>
        <w:rPr>
          <w:rFonts w:cs="Arial"/>
          <w:szCs w:val="20"/>
          <w:lang w:val="en-GB"/>
        </w:rPr>
      </w:pPr>
    </w:p>
    <w:p w:rsidR="00F43DE5" w:rsidRPr="0090588C" w:rsidRDefault="00F43DE5" w:rsidP="00F43DE5">
      <w:pPr>
        <w:spacing w:after="0"/>
        <w:rPr>
          <w:rFonts w:cs="Arial"/>
          <w:szCs w:val="20"/>
          <w:lang w:val="en-GB"/>
        </w:rPr>
      </w:pPr>
      <w:r w:rsidRPr="0090588C">
        <w:rPr>
          <w:rFonts w:cs="Arial"/>
          <w:b/>
          <w:szCs w:val="20"/>
          <w:lang w:val="en-GB"/>
        </w:rPr>
        <w:t>Field(s) added in output:</w:t>
      </w:r>
      <w:r w:rsidRPr="0090588C">
        <w:rPr>
          <w:rFonts w:cs="Arial"/>
          <w:szCs w:val="20"/>
          <w:lang w:val="en-GB"/>
        </w:rPr>
        <w:t xml:space="preserve"> Area_ha2, </w:t>
      </w:r>
      <w:proofErr w:type="spellStart"/>
      <w:r w:rsidRPr="0090588C">
        <w:rPr>
          <w:rFonts w:cs="Arial"/>
          <w:szCs w:val="20"/>
          <w:lang w:val="en-GB"/>
        </w:rPr>
        <w:t>Arab_calc</w:t>
      </w:r>
      <w:proofErr w:type="spellEnd"/>
      <w:r w:rsidRPr="0090588C">
        <w:rPr>
          <w:rFonts w:cs="Arial"/>
          <w:szCs w:val="20"/>
          <w:lang w:val="en-GB"/>
        </w:rPr>
        <w:t>, Arab1calc</w:t>
      </w:r>
    </w:p>
    <w:p w:rsidR="00F43DE5" w:rsidRPr="0090588C" w:rsidRDefault="00F43DE5" w:rsidP="00F43DE5">
      <w:pPr>
        <w:spacing w:after="0"/>
        <w:rPr>
          <w:rFonts w:cs="Arial"/>
          <w:szCs w:val="20"/>
          <w:lang w:val="en-GB"/>
        </w:rPr>
      </w:pPr>
    </w:p>
    <w:p w:rsidR="00F43DE5" w:rsidRPr="0090588C" w:rsidRDefault="00F43DE5" w:rsidP="00F43DE5">
      <w:pPr>
        <w:spacing w:after="0"/>
        <w:rPr>
          <w:rFonts w:cs="Arial"/>
          <w:szCs w:val="20"/>
          <w:lang w:val="en-GB"/>
        </w:rPr>
      </w:pPr>
      <w:r w:rsidRPr="0090588C">
        <w:rPr>
          <w:rFonts w:cs="Arial"/>
          <w:b/>
          <w:szCs w:val="20"/>
          <w:lang w:val="en-GB"/>
        </w:rPr>
        <w:t>Area_ha2</w:t>
      </w:r>
      <w:r w:rsidRPr="0090588C">
        <w:rPr>
          <w:rFonts w:cs="Arial"/>
          <w:szCs w:val="20"/>
          <w:lang w:val="en-GB"/>
        </w:rPr>
        <w:t xml:space="preserve"> field is calculated as: </w:t>
      </w:r>
    </w:p>
    <w:p w:rsidR="00F43DE5" w:rsidRPr="0090588C" w:rsidRDefault="00F43DE5" w:rsidP="00F43DE5">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spellStart"/>
      <w:r w:rsidRPr="0090588C">
        <w:rPr>
          <w:rFonts w:cs="Arial"/>
          <w:szCs w:val="20"/>
          <w:lang w:val="en-GB"/>
        </w:rPr>
        <w:t>shape</w:t>
      </w:r>
      <w:proofErr w:type="gramEnd"/>
      <w:r w:rsidRPr="0090588C">
        <w:rPr>
          <w:rFonts w:cs="Arial"/>
          <w:szCs w:val="20"/>
          <w:lang w:val="en-GB"/>
        </w:rPr>
        <w:t>.area@hectares</w:t>
      </w:r>
      <w:proofErr w:type="spellEnd"/>
      <w:r w:rsidRPr="0090588C">
        <w:rPr>
          <w:rFonts w:cs="Arial"/>
          <w:szCs w:val="20"/>
          <w:lang w:val="en-GB"/>
        </w:rPr>
        <w:t>!</w:t>
      </w:r>
    </w:p>
    <w:p w:rsidR="00F43DE5" w:rsidRPr="0090588C" w:rsidRDefault="00F43DE5" w:rsidP="00F43DE5">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F43DE5" w:rsidRPr="0090588C" w:rsidRDefault="00F43DE5" w:rsidP="00F43DE5">
      <w:pPr>
        <w:spacing w:after="0"/>
        <w:rPr>
          <w:rFonts w:cs="Arial"/>
          <w:szCs w:val="20"/>
          <w:lang w:val="en-GB"/>
        </w:rPr>
      </w:pPr>
      <w:proofErr w:type="spellStart"/>
      <w:r w:rsidRPr="0090588C">
        <w:rPr>
          <w:rFonts w:cs="Arial"/>
          <w:b/>
          <w:szCs w:val="20"/>
          <w:lang w:val="en-GB"/>
        </w:rPr>
        <w:t>Arab_calc</w:t>
      </w:r>
      <w:proofErr w:type="spellEnd"/>
      <w:r w:rsidRPr="0090588C">
        <w:rPr>
          <w:rFonts w:cs="Arial"/>
          <w:szCs w:val="20"/>
          <w:lang w:val="en-GB"/>
        </w:rPr>
        <w:t xml:space="preserve"> field is calculated as: </w:t>
      </w:r>
    </w:p>
    <w:p w:rsidR="00F43DE5" w:rsidRPr="0090588C" w:rsidRDefault="00F43DE5" w:rsidP="00F43DE5">
      <w:pPr>
        <w:pStyle w:val="ListParagraph"/>
        <w:numPr>
          <w:ilvl w:val="0"/>
          <w:numId w:val="24"/>
        </w:numPr>
        <w:spacing w:after="0" w:line="276" w:lineRule="auto"/>
        <w:jc w:val="left"/>
        <w:rPr>
          <w:rFonts w:cs="Arial"/>
          <w:szCs w:val="20"/>
          <w:lang w:val="en-GB"/>
        </w:rPr>
      </w:pPr>
      <w:r w:rsidRPr="0090588C">
        <w:rPr>
          <w:rFonts w:cs="Arial"/>
          <w:szCs w:val="20"/>
          <w:lang w:val="en-GB"/>
        </w:rPr>
        <w:t xml:space="preserve">Expression: </w:t>
      </w:r>
      <w:proofErr w:type="gramStart"/>
      <w:r w:rsidRPr="0090588C">
        <w:rPr>
          <w:rFonts w:cs="Arial"/>
          <w:szCs w:val="20"/>
          <w:lang w:val="en-GB"/>
        </w:rPr>
        <w:t>(!</w:t>
      </w:r>
      <w:proofErr w:type="spellStart"/>
      <w:r w:rsidRPr="0090588C">
        <w:rPr>
          <w:rFonts w:cs="Arial"/>
          <w:szCs w:val="20"/>
          <w:lang w:val="en-GB"/>
        </w:rPr>
        <w:t>total</w:t>
      </w:r>
      <w:proofErr w:type="gramEnd"/>
      <w:r w:rsidRPr="0090588C">
        <w:rPr>
          <w:rFonts w:cs="Arial"/>
          <w:szCs w:val="20"/>
          <w:lang w:val="en-GB"/>
        </w:rPr>
        <w:t>_cere</w:t>
      </w:r>
      <w:proofErr w:type="spellEnd"/>
      <w:r w:rsidRPr="0090588C">
        <w:rPr>
          <w:rFonts w:cs="Arial"/>
          <w:szCs w:val="20"/>
          <w:lang w:val="en-GB"/>
        </w:rPr>
        <w:t>! * {</w:t>
      </w:r>
      <w:proofErr w:type="spellStart"/>
      <w:r w:rsidRPr="0090588C">
        <w:rPr>
          <w:rFonts w:cs="Arial"/>
          <w:szCs w:val="20"/>
          <w:lang w:val="en-GB"/>
        </w:rPr>
        <w:t>CerealOther</w:t>
      </w:r>
      <w:proofErr w:type="spellEnd"/>
      <w:r w:rsidRPr="0090588C">
        <w:rPr>
          <w:rFonts w:cs="Arial"/>
          <w:szCs w:val="20"/>
          <w:lang w:val="en-GB"/>
        </w:rPr>
        <w:t xml:space="preserve">} </w:t>
      </w:r>
      <w:proofErr w:type="gramStart"/>
      <w:r w:rsidRPr="0090588C">
        <w:rPr>
          <w:rFonts w:cs="Arial"/>
          <w:szCs w:val="20"/>
          <w:lang w:val="en-GB"/>
        </w:rPr>
        <w:t>+ !</w:t>
      </w:r>
      <w:proofErr w:type="spellStart"/>
      <w:r w:rsidRPr="0090588C">
        <w:rPr>
          <w:rFonts w:cs="Arial"/>
          <w:szCs w:val="20"/>
          <w:lang w:val="en-GB"/>
        </w:rPr>
        <w:t>other</w:t>
      </w:r>
      <w:proofErr w:type="gramEnd"/>
      <w:r w:rsidRPr="0090588C">
        <w:rPr>
          <w:rFonts w:cs="Arial"/>
          <w:szCs w:val="20"/>
          <w:lang w:val="en-GB"/>
        </w:rPr>
        <w:t>_crop</w:t>
      </w:r>
      <w:proofErr w:type="spellEnd"/>
      <w:r w:rsidRPr="0090588C">
        <w:rPr>
          <w:rFonts w:cs="Arial"/>
          <w:szCs w:val="20"/>
          <w:lang w:val="en-GB"/>
        </w:rPr>
        <w:t>! * {</w:t>
      </w:r>
      <w:proofErr w:type="spellStart"/>
      <w:r w:rsidRPr="0090588C">
        <w:rPr>
          <w:rFonts w:cs="Arial"/>
          <w:szCs w:val="20"/>
          <w:lang w:val="en-GB"/>
        </w:rPr>
        <w:t>OtherCrops</w:t>
      </w:r>
      <w:proofErr w:type="spellEnd"/>
      <w:r w:rsidRPr="0090588C">
        <w:rPr>
          <w:rFonts w:cs="Arial"/>
          <w:szCs w:val="20"/>
          <w:lang w:val="en-GB"/>
        </w:rPr>
        <w:t xml:space="preserve">} </w:t>
      </w:r>
      <w:proofErr w:type="gramStart"/>
      <w:r w:rsidRPr="0090588C">
        <w:rPr>
          <w:rFonts w:cs="Arial"/>
          <w:szCs w:val="20"/>
          <w:lang w:val="en-GB"/>
        </w:rPr>
        <w:t>+ !potatoes</w:t>
      </w:r>
      <w:proofErr w:type="gramEnd"/>
      <w:r w:rsidRPr="0090588C">
        <w:rPr>
          <w:rFonts w:cs="Arial"/>
          <w:szCs w:val="20"/>
          <w:lang w:val="en-GB"/>
        </w:rPr>
        <w:t>! * {Potatoes}) * {</w:t>
      </w:r>
      <w:proofErr w:type="spellStart"/>
      <w:r w:rsidRPr="0090588C">
        <w:rPr>
          <w:rFonts w:cs="Arial"/>
          <w:szCs w:val="20"/>
          <w:lang w:val="en-GB"/>
        </w:rPr>
        <w:t>ExportFactor</w:t>
      </w:r>
      <w:proofErr w:type="spellEnd"/>
      <w:r w:rsidRPr="0090588C">
        <w:rPr>
          <w:rFonts w:cs="Arial"/>
          <w:szCs w:val="20"/>
          <w:lang w:val="en-GB"/>
        </w:rPr>
        <w:t xml:space="preserve">} </w:t>
      </w:r>
      <w:proofErr w:type="gramStart"/>
      <w:r w:rsidRPr="0090588C">
        <w:rPr>
          <w:rFonts w:cs="Arial"/>
          <w:szCs w:val="20"/>
          <w:lang w:val="en-GB"/>
        </w:rPr>
        <w:t>/ !</w:t>
      </w:r>
      <w:proofErr w:type="spellStart"/>
      <w:r w:rsidRPr="0090588C">
        <w:rPr>
          <w:rFonts w:cs="Arial"/>
          <w:szCs w:val="20"/>
          <w:lang w:val="en-GB"/>
        </w:rPr>
        <w:t>Area</w:t>
      </w:r>
      <w:proofErr w:type="gramEnd"/>
      <w:r w:rsidRPr="0090588C">
        <w:rPr>
          <w:rFonts w:cs="Arial"/>
          <w:szCs w:val="20"/>
          <w:lang w:val="en-GB"/>
        </w:rPr>
        <w:t>_ha</w:t>
      </w:r>
      <w:proofErr w:type="spellEnd"/>
      <w:r w:rsidRPr="0090588C">
        <w:rPr>
          <w:rFonts w:cs="Arial"/>
          <w:szCs w:val="20"/>
          <w:lang w:val="en-GB"/>
        </w:rPr>
        <w:t>!</w:t>
      </w:r>
    </w:p>
    <w:p w:rsidR="00F43DE5" w:rsidRPr="0090588C" w:rsidRDefault="00F43DE5" w:rsidP="00F43DE5">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F43DE5" w:rsidRPr="0090588C" w:rsidRDefault="00F43DE5" w:rsidP="00F43DE5">
      <w:pPr>
        <w:spacing w:after="0"/>
        <w:rPr>
          <w:rFonts w:cs="Arial"/>
          <w:szCs w:val="20"/>
          <w:lang w:val="en-GB"/>
        </w:rPr>
      </w:pPr>
    </w:p>
    <w:p w:rsidR="00F43DE5" w:rsidRPr="0090588C" w:rsidRDefault="00F43DE5" w:rsidP="00F43DE5">
      <w:pPr>
        <w:spacing w:after="0"/>
        <w:rPr>
          <w:rFonts w:cs="Arial"/>
          <w:szCs w:val="20"/>
          <w:lang w:val="en-GB"/>
        </w:rPr>
      </w:pPr>
      <w:r w:rsidRPr="0090588C">
        <w:rPr>
          <w:rFonts w:cs="Arial"/>
          <w:b/>
          <w:szCs w:val="20"/>
          <w:lang w:val="en-GB"/>
        </w:rPr>
        <w:t>Arab1calc</w:t>
      </w:r>
      <w:r w:rsidRPr="0090588C">
        <w:rPr>
          <w:rFonts w:cs="Arial"/>
          <w:szCs w:val="20"/>
          <w:lang w:val="en-GB"/>
        </w:rPr>
        <w:t xml:space="preserve"> field is calculated as: </w:t>
      </w:r>
    </w:p>
    <w:p w:rsidR="00F43DE5" w:rsidRPr="0090588C" w:rsidRDefault="00F43DE5" w:rsidP="00F43DE5">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spellStart"/>
      <w:r w:rsidRPr="0090588C">
        <w:rPr>
          <w:rFonts w:cs="Arial"/>
          <w:szCs w:val="20"/>
          <w:lang w:val="en-GB"/>
        </w:rPr>
        <w:t>Arab</w:t>
      </w:r>
      <w:proofErr w:type="gramEnd"/>
      <w:r w:rsidRPr="0090588C">
        <w:rPr>
          <w:rFonts w:cs="Arial"/>
          <w:szCs w:val="20"/>
          <w:lang w:val="en-GB"/>
        </w:rPr>
        <w:t>_calc</w:t>
      </w:r>
      <w:proofErr w:type="spellEnd"/>
      <w:r w:rsidRPr="0090588C">
        <w:rPr>
          <w:rFonts w:cs="Arial"/>
          <w:szCs w:val="20"/>
          <w:lang w:val="en-GB"/>
        </w:rPr>
        <w:t xml:space="preserve">! </w:t>
      </w:r>
      <w:proofErr w:type="gramStart"/>
      <w:r w:rsidRPr="0090588C">
        <w:rPr>
          <w:rFonts w:cs="Arial"/>
          <w:szCs w:val="20"/>
          <w:lang w:val="en-GB"/>
        </w:rPr>
        <w:t>* !Area</w:t>
      </w:r>
      <w:proofErr w:type="gramEnd"/>
      <w:r w:rsidRPr="0090588C">
        <w:rPr>
          <w:rFonts w:cs="Arial"/>
          <w:szCs w:val="20"/>
          <w:lang w:val="en-GB"/>
        </w:rPr>
        <w:t>_ha2!</w:t>
      </w:r>
    </w:p>
    <w:p w:rsidR="00F43DE5" w:rsidRDefault="00F43DE5" w:rsidP="00F43DE5">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1B659C" w:rsidRDefault="001B659C" w:rsidP="001B659C">
      <w:pPr>
        <w:spacing w:after="0" w:line="276" w:lineRule="auto"/>
        <w:ind w:left="720"/>
        <w:jc w:val="left"/>
        <w:rPr>
          <w:rFonts w:cs="Arial"/>
          <w:szCs w:val="20"/>
          <w:lang w:val="en-GB"/>
        </w:rPr>
      </w:pPr>
    </w:p>
    <w:p w:rsidR="001B659C" w:rsidRPr="001B659C" w:rsidRDefault="001B659C" w:rsidP="001B659C">
      <w:pPr>
        <w:spacing w:after="0" w:line="276" w:lineRule="auto"/>
        <w:jc w:val="left"/>
        <w:rPr>
          <w:rFonts w:cs="Arial"/>
          <w:szCs w:val="20"/>
          <w:lang w:val="en-GB"/>
        </w:rPr>
      </w:pPr>
      <w:r>
        <w:rPr>
          <w:rFonts w:cs="Arial"/>
          <w:szCs w:val="20"/>
          <w:lang w:val="en-GB"/>
        </w:rPr>
        <w:t xml:space="preserve">Note: The Agricultural Census data is available for several reporting periods (e.g. reported in 1991, </w:t>
      </w:r>
      <w:r w:rsidR="00211FBF">
        <w:rPr>
          <w:rFonts w:cs="Arial"/>
          <w:szCs w:val="20"/>
          <w:lang w:val="en-GB"/>
        </w:rPr>
        <w:t>2000, 2010), but</w:t>
      </w:r>
      <w:r>
        <w:rPr>
          <w:rFonts w:cs="Arial"/>
          <w:szCs w:val="20"/>
          <w:lang w:val="en-GB"/>
        </w:rPr>
        <w:t xml:space="preserve"> the oldest reports do not provide details on the type of cereals (e.g. winter/spring barley, </w:t>
      </w:r>
      <w:r w:rsidR="00211FBF">
        <w:rPr>
          <w:rFonts w:cs="Arial"/>
          <w:szCs w:val="20"/>
          <w:lang w:val="en-GB"/>
        </w:rPr>
        <w:t xml:space="preserve">winter/spring wheat, etc.). This is why the detailed factors available for these cereals in the </w:t>
      </w:r>
      <w:proofErr w:type="gramStart"/>
      <w:r w:rsidR="00211FBF">
        <w:rPr>
          <w:rFonts w:cs="Arial"/>
          <w:szCs w:val="20"/>
          <w:lang w:val="en-GB"/>
        </w:rPr>
        <w:lastRenderedPageBreak/>
        <w:t>factors</w:t>
      </w:r>
      <w:proofErr w:type="gramEnd"/>
      <w:r w:rsidR="00211FBF">
        <w:rPr>
          <w:rFonts w:cs="Arial"/>
          <w:szCs w:val="20"/>
          <w:lang w:val="en-GB"/>
        </w:rPr>
        <w:t xml:space="preserve"> spreadsheet are not used, and they are all regrouped under total cereals using the factor for other cereals.</w:t>
      </w:r>
    </w:p>
    <w:p w:rsidR="00F43DE5" w:rsidRPr="0090588C" w:rsidRDefault="00F43DE5" w:rsidP="00F43DE5">
      <w:pPr>
        <w:spacing w:after="0"/>
        <w:rPr>
          <w:rFonts w:cs="Arial"/>
          <w:szCs w:val="20"/>
          <w:lang w:val="en-GB"/>
        </w:rPr>
      </w:pPr>
    </w:p>
    <w:p w:rsidR="00745472" w:rsidRPr="00745472" w:rsidRDefault="00F43DE5" w:rsidP="00745472">
      <w:pPr>
        <w:rPr>
          <w:i/>
        </w:rPr>
      </w:pPr>
      <w:r w:rsidRPr="00F43DE5">
        <w:rPr>
          <w:i/>
        </w:rPr>
        <w:t xml:space="preserve">The </w:t>
      </w:r>
      <w:r>
        <w:rPr>
          <w:i/>
        </w:rPr>
        <w:t>pastur</w:t>
      </w:r>
      <w:r w:rsidRPr="00F43DE5">
        <w:rPr>
          <w:i/>
        </w:rPr>
        <w:t>e values are calculated as follows:</w:t>
      </w:r>
    </w:p>
    <w:p w:rsidR="00F43DE5" w:rsidRPr="0090588C" w:rsidRDefault="00F43DE5" w:rsidP="00F43DE5">
      <w:pPr>
        <w:spacing w:after="0"/>
        <w:rPr>
          <w:rFonts w:cs="Arial"/>
          <w:szCs w:val="20"/>
          <w:lang w:val="en-GB"/>
        </w:rPr>
      </w:pPr>
      <w:r w:rsidRPr="0090588C">
        <w:rPr>
          <w:rFonts w:cs="Arial"/>
          <w:b/>
          <w:szCs w:val="20"/>
          <w:lang w:val="en-GB"/>
        </w:rPr>
        <w:t>Output name(s):</w:t>
      </w:r>
      <w:r w:rsidRPr="0090588C">
        <w:rPr>
          <w:rFonts w:cs="Arial"/>
          <w:szCs w:val="20"/>
          <w:lang w:val="en-GB"/>
        </w:rPr>
        <w:t xml:space="preserve"> “Name of the </w:t>
      </w:r>
      <w:proofErr w:type="gramStart"/>
      <w:r w:rsidRPr="0090588C">
        <w:rPr>
          <w:rFonts w:cs="Arial"/>
          <w:szCs w:val="20"/>
          <w:lang w:val="en-GB"/>
        </w:rPr>
        <w:t>Project”_</w:t>
      </w:r>
      <w:proofErr w:type="gramEnd"/>
      <w:r w:rsidRPr="0090588C">
        <w:rPr>
          <w:rFonts w:cs="Arial"/>
          <w:szCs w:val="20"/>
          <w:lang w:val="en-GB"/>
        </w:rPr>
        <w:t>%</w:t>
      </w:r>
      <w:proofErr w:type="spellStart"/>
      <w:r w:rsidRPr="0090588C">
        <w:rPr>
          <w:rFonts w:cs="Arial"/>
          <w:szCs w:val="20"/>
          <w:lang w:val="en-GB"/>
        </w:rPr>
        <w:t>NorP</w:t>
      </w:r>
      <w:proofErr w:type="spellEnd"/>
      <w:r w:rsidRPr="0090588C">
        <w:rPr>
          <w:rFonts w:cs="Arial"/>
          <w:szCs w:val="20"/>
          <w:lang w:val="en-GB"/>
        </w:rPr>
        <w:t>%_Pasture</w:t>
      </w:r>
    </w:p>
    <w:p w:rsidR="00F43DE5" w:rsidRPr="0090588C" w:rsidRDefault="00F43DE5" w:rsidP="00F43DE5">
      <w:pPr>
        <w:spacing w:after="0"/>
        <w:rPr>
          <w:rFonts w:cs="Arial"/>
          <w:szCs w:val="20"/>
          <w:lang w:val="en-GB"/>
        </w:rPr>
      </w:pPr>
    </w:p>
    <w:p w:rsidR="00F43DE5" w:rsidRPr="0090588C" w:rsidRDefault="00F43DE5" w:rsidP="00F43DE5">
      <w:pPr>
        <w:spacing w:after="0"/>
        <w:rPr>
          <w:rFonts w:cs="Arial"/>
          <w:szCs w:val="20"/>
          <w:lang w:val="en-GB"/>
        </w:rPr>
      </w:pPr>
      <w:r w:rsidRPr="0090588C">
        <w:rPr>
          <w:rFonts w:cs="Arial"/>
          <w:b/>
          <w:szCs w:val="20"/>
          <w:lang w:val="en-GB"/>
        </w:rPr>
        <w:t>Field(s) added in output:</w:t>
      </w:r>
      <w:r w:rsidRPr="0090588C">
        <w:rPr>
          <w:rFonts w:cs="Arial"/>
          <w:szCs w:val="20"/>
          <w:lang w:val="en-GB"/>
        </w:rPr>
        <w:t xml:space="preserve"> Area_ha2, </w:t>
      </w:r>
      <w:proofErr w:type="spellStart"/>
      <w:r w:rsidRPr="0090588C">
        <w:rPr>
          <w:rFonts w:cs="Arial"/>
          <w:szCs w:val="20"/>
          <w:lang w:val="en-GB"/>
        </w:rPr>
        <w:t>Past_calc</w:t>
      </w:r>
      <w:proofErr w:type="spellEnd"/>
      <w:r w:rsidRPr="0090588C">
        <w:rPr>
          <w:rFonts w:cs="Arial"/>
          <w:szCs w:val="20"/>
          <w:lang w:val="en-GB"/>
        </w:rPr>
        <w:t>, Past1calc</w:t>
      </w:r>
    </w:p>
    <w:p w:rsidR="00F43DE5" w:rsidRPr="0090588C" w:rsidRDefault="00F43DE5" w:rsidP="00F43DE5">
      <w:pPr>
        <w:spacing w:after="0"/>
        <w:rPr>
          <w:rFonts w:cs="Arial"/>
          <w:szCs w:val="20"/>
          <w:lang w:val="en-GB"/>
        </w:rPr>
      </w:pPr>
    </w:p>
    <w:p w:rsidR="00F43DE5" w:rsidRPr="0090588C" w:rsidRDefault="00F43DE5" w:rsidP="00F43DE5">
      <w:pPr>
        <w:spacing w:after="0"/>
        <w:rPr>
          <w:rFonts w:cs="Arial"/>
          <w:szCs w:val="20"/>
          <w:lang w:val="en-GB"/>
        </w:rPr>
      </w:pPr>
      <w:r w:rsidRPr="0090588C">
        <w:rPr>
          <w:rFonts w:cs="Arial"/>
          <w:b/>
          <w:szCs w:val="20"/>
          <w:lang w:val="en-GB"/>
        </w:rPr>
        <w:t>Area_ha2</w:t>
      </w:r>
      <w:r w:rsidRPr="0090588C">
        <w:rPr>
          <w:rFonts w:cs="Arial"/>
          <w:szCs w:val="20"/>
          <w:lang w:val="en-GB"/>
        </w:rPr>
        <w:t xml:space="preserve"> field is calculated as: </w:t>
      </w:r>
    </w:p>
    <w:p w:rsidR="00F43DE5" w:rsidRPr="0090588C" w:rsidRDefault="00F43DE5" w:rsidP="00F43DE5">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spellStart"/>
      <w:r w:rsidRPr="0090588C">
        <w:rPr>
          <w:rFonts w:cs="Arial"/>
          <w:szCs w:val="20"/>
          <w:lang w:val="en-GB"/>
        </w:rPr>
        <w:t>shape</w:t>
      </w:r>
      <w:proofErr w:type="gramEnd"/>
      <w:r w:rsidRPr="0090588C">
        <w:rPr>
          <w:rFonts w:cs="Arial"/>
          <w:szCs w:val="20"/>
          <w:lang w:val="en-GB"/>
        </w:rPr>
        <w:t>.area@hectares</w:t>
      </w:r>
      <w:proofErr w:type="spellEnd"/>
      <w:r w:rsidRPr="0090588C">
        <w:rPr>
          <w:rFonts w:cs="Arial"/>
          <w:szCs w:val="20"/>
          <w:lang w:val="en-GB"/>
        </w:rPr>
        <w:t>!</w:t>
      </w:r>
    </w:p>
    <w:p w:rsidR="00F43DE5" w:rsidRPr="0090588C" w:rsidRDefault="00F43DE5" w:rsidP="00F43DE5">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F43DE5" w:rsidRPr="0090588C" w:rsidRDefault="00F43DE5" w:rsidP="00F43DE5">
      <w:pPr>
        <w:spacing w:after="0"/>
        <w:rPr>
          <w:rFonts w:cs="Arial"/>
          <w:szCs w:val="20"/>
          <w:lang w:val="en-GB"/>
        </w:rPr>
      </w:pPr>
    </w:p>
    <w:p w:rsidR="00F43DE5" w:rsidRPr="0090588C" w:rsidRDefault="00F43DE5" w:rsidP="00F43DE5">
      <w:pPr>
        <w:spacing w:after="0"/>
        <w:rPr>
          <w:rFonts w:cs="Arial"/>
          <w:szCs w:val="20"/>
          <w:lang w:val="en-GB"/>
        </w:rPr>
      </w:pPr>
      <w:proofErr w:type="spellStart"/>
      <w:r w:rsidRPr="0090588C">
        <w:rPr>
          <w:rFonts w:cs="Arial"/>
          <w:b/>
          <w:szCs w:val="20"/>
          <w:lang w:val="en-GB"/>
        </w:rPr>
        <w:t>Past_calc</w:t>
      </w:r>
      <w:proofErr w:type="spellEnd"/>
      <w:r w:rsidRPr="0090588C">
        <w:rPr>
          <w:rFonts w:cs="Arial"/>
          <w:szCs w:val="20"/>
          <w:lang w:val="en-GB"/>
        </w:rPr>
        <w:t xml:space="preserve"> field is calculated as: </w:t>
      </w:r>
    </w:p>
    <w:p w:rsidR="00F43DE5" w:rsidRPr="0090588C" w:rsidRDefault="00F43DE5" w:rsidP="00F43DE5">
      <w:pPr>
        <w:pStyle w:val="ListParagraph"/>
        <w:numPr>
          <w:ilvl w:val="0"/>
          <w:numId w:val="24"/>
        </w:numPr>
        <w:spacing w:after="0" w:line="276" w:lineRule="auto"/>
        <w:jc w:val="left"/>
        <w:rPr>
          <w:rFonts w:cs="Arial"/>
          <w:szCs w:val="20"/>
          <w:lang w:val="en-GB"/>
        </w:rPr>
      </w:pPr>
      <w:r w:rsidRPr="0090588C">
        <w:rPr>
          <w:rFonts w:cs="Arial"/>
          <w:szCs w:val="20"/>
          <w:lang w:val="en-GB"/>
        </w:rPr>
        <w:t>Expression: {</w:t>
      </w:r>
      <w:proofErr w:type="spellStart"/>
      <w:r w:rsidRPr="0090588C">
        <w:rPr>
          <w:rFonts w:cs="Arial"/>
          <w:szCs w:val="20"/>
          <w:lang w:val="en-GB"/>
        </w:rPr>
        <w:t>ExportFactor</w:t>
      </w:r>
      <w:proofErr w:type="spellEnd"/>
      <w:r w:rsidRPr="0090588C">
        <w:rPr>
          <w:rFonts w:cs="Arial"/>
          <w:szCs w:val="20"/>
          <w:lang w:val="en-GB"/>
        </w:rPr>
        <w:t xml:space="preserve">} * </w:t>
      </w:r>
      <w:proofErr w:type="gramStart"/>
      <w:r w:rsidRPr="0090588C">
        <w:rPr>
          <w:rFonts w:cs="Arial"/>
          <w:szCs w:val="20"/>
          <w:lang w:val="en-GB"/>
        </w:rPr>
        <w:t>(!bulls</w:t>
      </w:r>
      <w:proofErr w:type="gramEnd"/>
      <w:r w:rsidRPr="0090588C">
        <w:rPr>
          <w:rFonts w:cs="Arial"/>
          <w:szCs w:val="20"/>
          <w:lang w:val="en-GB"/>
        </w:rPr>
        <w:t xml:space="preserve">! * {bulls} </w:t>
      </w:r>
      <w:proofErr w:type="gramStart"/>
      <w:r w:rsidRPr="0090588C">
        <w:rPr>
          <w:rFonts w:cs="Arial"/>
          <w:szCs w:val="20"/>
          <w:lang w:val="en-GB"/>
        </w:rPr>
        <w:t>+ !</w:t>
      </w:r>
      <w:proofErr w:type="spellStart"/>
      <w:r w:rsidRPr="0090588C">
        <w:rPr>
          <w:rFonts w:cs="Arial"/>
          <w:szCs w:val="20"/>
          <w:lang w:val="en-GB"/>
        </w:rPr>
        <w:t>dairy</w:t>
      </w:r>
      <w:proofErr w:type="gramEnd"/>
      <w:r w:rsidRPr="0090588C">
        <w:rPr>
          <w:rFonts w:cs="Arial"/>
          <w:szCs w:val="20"/>
          <w:lang w:val="en-GB"/>
        </w:rPr>
        <w:t>_cows</w:t>
      </w:r>
      <w:proofErr w:type="spellEnd"/>
      <w:r w:rsidRPr="0090588C">
        <w:rPr>
          <w:rFonts w:cs="Arial"/>
          <w:szCs w:val="20"/>
          <w:lang w:val="en-GB"/>
        </w:rPr>
        <w:t>! * {</w:t>
      </w:r>
      <w:proofErr w:type="spellStart"/>
      <w:r w:rsidRPr="0090588C">
        <w:rPr>
          <w:rFonts w:cs="Arial"/>
          <w:szCs w:val="20"/>
          <w:lang w:val="en-GB"/>
        </w:rPr>
        <w:t>dairy_cows</w:t>
      </w:r>
      <w:proofErr w:type="spellEnd"/>
      <w:r w:rsidRPr="0090588C">
        <w:rPr>
          <w:rFonts w:cs="Arial"/>
          <w:szCs w:val="20"/>
          <w:lang w:val="en-GB"/>
        </w:rPr>
        <w:t xml:space="preserve">} </w:t>
      </w:r>
      <w:proofErr w:type="gramStart"/>
      <w:r w:rsidRPr="0090588C">
        <w:rPr>
          <w:rFonts w:cs="Arial"/>
          <w:szCs w:val="20"/>
          <w:lang w:val="en-GB"/>
        </w:rPr>
        <w:t>+ !</w:t>
      </w:r>
      <w:proofErr w:type="spellStart"/>
      <w:r w:rsidRPr="0090588C">
        <w:rPr>
          <w:rFonts w:cs="Arial"/>
          <w:szCs w:val="20"/>
          <w:lang w:val="en-GB"/>
        </w:rPr>
        <w:t>suckler</w:t>
      </w:r>
      <w:proofErr w:type="gramEnd"/>
      <w:r w:rsidRPr="0090588C">
        <w:rPr>
          <w:rFonts w:cs="Arial"/>
          <w:szCs w:val="20"/>
          <w:lang w:val="en-GB"/>
        </w:rPr>
        <w:t>_co</w:t>
      </w:r>
      <w:proofErr w:type="spellEnd"/>
      <w:r w:rsidRPr="0090588C">
        <w:rPr>
          <w:rFonts w:cs="Arial"/>
          <w:szCs w:val="20"/>
          <w:lang w:val="en-GB"/>
        </w:rPr>
        <w:t>! * {</w:t>
      </w:r>
      <w:proofErr w:type="spellStart"/>
      <w:r w:rsidRPr="0090588C">
        <w:rPr>
          <w:rFonts w:cs="Arial"/>
          <w:szCs w:val="20"/>
          <w:lang w:val="en-GB"/>
        </w:rPr>
        <w:t>other_cattle</w:t>
      </w:r>
      <w:proofErr w:type="spellEnd"/>
      <w:r w:rsidRPr="0090588C">
        <w:rPr>
          <w:rFonts w:cs="Arial"/>
          <w:szCs w:val="20"/>
          <w:lang w:val="en-GB"/>
        </w:rPr>
        <w:t xml:space="preserve">} + </w:t>
      </w:r>
      <w:proofErr w:type="gramStart"/>
      <w:r w:rsidRPr="0090588C">
        <w:rPr>
          <w:rFonts w:cs="Arial"/>
          <w:szCs w:val="20"/>
          <w:lang w:val="en-GB"/>
        </w:rPr>
        <w:t>(!cattle</w:t>
      </w:r>
      <w:proofErr w:type="gramEnd"/>
      <w:r w:rsidRPr="0090588C">
        <w:rPr>
          <w:rFonts w:cs="Arial"/>
          <w:szCs w:val="20"/>
          <w:lang w:val="en-GB"/>
        </w:rPr>
        <w:t xml:space="preserve">_m_1! </w:t>
      </w:r>
      <w:proofErr w:type="gramStart"/>
      <w:r w:rsidRPr="0090588C">
        <w:rPr>
          <w:rFonts w:cs="Arial"/>
          <w:szCs w:val="20"/>
          <w:lang w:val="en-GB"/>
        </w:rPr>
        <w:t>+ !cattle</w:t>
      </w:r>
      <w:proofErr w:type="gramEnd"/>
      <w:r w:rsidRPr="0090588C">
        <w:rPr>
          <w:rFonts w:cs="Arial"/>
          <w:szCs w:val="20"/>
          <w:lang w:val="en-GB"/>
        </w:rPr>
        <w:t xml:space="preserve">_f_1!) * {cattle_m_1} + </w:t>
      </w:r>
      <w:proofErr w:type="gramStart"/>
      <w:r w:rsidRPr="0090588C">
        <w:rPr>
          <w:rFonts w:cs="Arial"/>
          <w:szCs w:val="20"/>
          <w:lang w:val="en-GB"/>
        </w:rPr>
        <w:t>(!cattle</w:t>
      </w:r>
      <w:proofErr w:type="gramEnd"/>
      <w:r w:rsidRPr="0090588C">
        <w:rPr>
          <w:rFonts w:cs="Arial"/>
          <w:szCs w:val="20"/>
          <w:lang w:val="en-GB"/>
        </w:rPr>
        <w:t xml:space="preserve">_m_2! </w:t>
      </w:r>
      <w:proofErr w:type="gramStart"/>
      <w:r w:rsidRPr="0090588C">
        <w:rPr>
          <w:rFonts w:cs="Arial"/>
          <w:szCs w:val="20"/>
          <w:lang w:val="en-GB"/>
        </w:rPr>
        <w:t>+ !cattle</w:t>
      </w:r>
      <w:proofErr w:type="gramEnd"/>
      <w:r w:rsidRPr="0090588C">
        <w:rPr>
          <w:rFonts w:cs="Arial"/>
          <w:szCs w:val="20"/>
          <w:lang w:val="en-GB"/>
        </w:rPr>
        <w:t xml:space="preserve">_f_2!) * {cattle_m_2} + </w:t>
      </w:r>
      <w:proofErr w:type="gramStart"/>
      <w:r w:rsidRPr="0090588C">
        <w:rPr>
          <w:rFonts w:cs="Arial"/>
          <w:szCs w:val="20"/>
          <w:lang w:val="en-GB"/>
        </w:rPr>
        <w:t>(!cattle</w:t>
      </w:r>
      <w:proofErr w:type="gramEnd"/>
      <w:r w:rsidRPr="0090588C">
        <w:rPr>
          <w:rFonts w:cs="Arial"/>
          <w:szCs w:val="20"/>
          <w:lang w:val="en-GB"/>
        </w:rPr>
        <w:t xml:space="preserve">_m_3! </w:t>
      </w:r>
      <w:proofErr w:type="gramStart"/>
      <w:r w:rsidRPr="0090588C">
        <w:rPr>
          <w:rFonts w:cs="Arial"/>
          <w:szCs w:val="20"/>
          <w:lang w:val="en-GB"/>
        </w:rPr>
        <w:t>+ !cattle</w:t>
      </w:r>
      <w:proofErr w:type="gramEnd"/>
      <w:r w:rsidRPr="0090588C">
        <w:rPr>
          <w:rFonts w:cs="Arial"/>
          <w:szCs w:val="20"/>
          <w:lang w:val="en-GB"/>
        </w:rPr>
        <w:t xml:space="preserve">_f_3! </w:t>
      </w:r>
      <w:proofErr w:type="gramStart"/>
      <w:r w:rsidRPr="0090588C">
        <w:rPr>
          <w:rFonts w:cs="Arial"/>
          <w:szCs w:val="20"/>
          <w:lang w:val="en-GB"/>
        </w:rPr>
        <w:t>+ !cattle</w:t>
      </w:r>
      <w:proofErr w:type="gramEnd"/>
      <w:r w:rsidRPr="0090588C">
        <w:rPr>
          <w:rFonts w:cs="Arial"/>
          <w:szCs w:val="20"/>
          <w:lang w:val="en-GB"/>
        </w:rPr>
        <w:t xml:space="preserve">_m_4! </w:t>
      </w:r>
      <w:proofErr w:type="gramStart"/>
      <w:r w:rsidRPr="0090588C">
        <w:rPr>
          <w:rFonts w:cs="Arial"/>
          <w:szCs w:val="20"/>
          <w:lang w:val="en-GB"/>
        </w:rPr>
        <w:t>+ !cattle</w:t>
      </w:r>
      <w:proofErr w:type="gramEnd"/>
      <w:r w:rsidRPr="0090588C">
        <w:rPr>
          <w:rFonts w:cs="Arial"/>
          <w:szCs w:val="20"/>
          <w:lang w:val="en-GB"/>
        </w:rPr>
        <w:t xml:space="preserve">_f_4! </w:t>
      </w:r>
      <w:proofErr w:type="gramStart"/>
      <w:r w:rsidRPr="0090588C">
        <w:rPr>
          <w:rFonts w:cs="Arial"/>
          <w:szCs w:val="20"/>
          <w:lang w:val="en-GB"/>
        </w:rPr>
        <w:t>+ !</w:t>
      </w:r>
      <w:proofErr w:type="spellStart"/>
      <w:r w:rsidRPr="0090588C">
        <w:rPr>
          <w:rFonts w:cs="Arial"/>
          <w:szCs w:val="20"/>
          <w:lang w:val="en-GB"/>
        </w:rPr>
        <w:t>dairyheife</w:t>
      </w:r>
      <w:proofErr w:type="spellEnd"/>
      <w:proofErr w:type="gramEnd"/>
      <w:r w:rsidRPr="0090588C">
        <w:rPr>
          <w:rFonts w:cs="Arial"/>
          <w:szCs w:val="20"/>
          <w:lang w:val="en-GB"/>
        </w:rPr>
        <w:t xml:space="preserve">! </w:t>
      </w:r>
      <w:proofErr w:type="gramStart"/>
      <w:r w:rsidRPr="0090588C">
        <w:rPr>
          <w:rFonts w:cs="Arial"/>
          <w:szCs w:val="20"/>
          <w:lang w:val="en-GB"/>
        </w:rPr>
        <w:t>+ !</w:t>
      </w:r>
      <w:proofErr w:type="spellStart"/>
      <w:r w:rsidRPr="0090588C">
        <w:rPr>
          <w:rFonts w:cs="Arial"/>
          <w:szCs w:val="20"/>
          <w:lang w:val="en-GB"/>
        </w:rPr>
        <w:t>otherheife</w:t>
      </w:r>
      <w:proofErr w:type="spellEnd"/>
      <w:proofErr w:type="gramEnd"/>
      <w:r w:rsidRPr="0090588C">
        <w:rPr>
          <w:rFonts w:cs="Arial"/>
          <w:szCs w:val="20"/>
          <w:lang w:val="en-GB"/>
        </w:rPr>
        <w:t xml:space="preserve">!) * {cattle_m_3} </w:t>
      </w:r>
      <w:proofErr w:type="gramStart"/>
      <w:r w:rsidRPr="0090588C">
        <w:rPr>
          <w:rFonts w:cs="Arial"/>
          <w:szCs w:val="20"/>
          <w:lang w:val="en-GB"/>
        </w:rPr>
        <w:t>+ !</w:t>
      </w:r>
      <w:proofErr w:type="spellStart"/>
      <w:r w:rsidRPr="0090588C">
        <w:rPr>
          <w:rFonts w:cs="Arial"/>
          <w:szCs w:val="20"/>
          <w:lang w:val="en-GB"/>
        </w:rPr>
        <w:t>total</w:t>
      </w:r>
      <w:proofErr w:type="gramEnd"/>
      <w:r w:rsidRPr="0090588C">
        <w:rPr>
          <w:rFonts w:cs="Arial"/>
          <w:szCs w:val="20"/>
          <w:lang w:val="en-GB"/>
        </w:rPr>
        <w:t>_shee</w:t>
      </w:r>
      <w:proofErr w:type="spellEnd"/>
      <w:r w:rsidRPr="0090588C">
        <w:rPr>
          <w:rFonts w:cs="Arial"/>
          <w:szCs w:val="20"/>
          <w:lang w:val="en-GB"/>
        </w:rPr>
        <w:t>! * {</w:t>
      </w:r>
      <w:proofErr w:type="spellStart"/>
      <w:r w:rsidRPr="0090588C">
        <w:rPr>
          <w:rFonts w:cs="Arial"/>
          <w:szCs w:val="20"/>
          <w:lang w:val="en-GB"/>
        </w:rPr>
        <w:t>total_sheep</w:t>
      </w:r>
      <w:proofErr w:type="spellEnd"/>
      <w:r w:rsidRPr="0090588C">
        <w:rPr>
          <w:rFonts w:cs="Arial"/>
          <w:szCs w:val="20"/>
          <w:lang w:val="en-GB"/>
        </w:rPr>
        <w:t xml:space="preserve">} </w:t>
      </w:r>
      <w:proofErr w:type="gramStart"/>
      <w:r w:rsidRPr="0090588C">
        <w:rPr>
          <w:rFonts w:cs="Arial"/>
          <w:szCs w:val="20"/>
          <w:lang w:val="en-GB"/>
        </w:rPr>
        <w:t>+ !horses</w:t>
      </w:r>
      <w:proofErr w:type="gramEnd"/>
      <w:r w:rsidRPr="0090588C">
        <w:rPr>
          <w:rFonts w:cs="Arial"/>
          <w:szCs w:val="20"/>
          <w:lang w:val="en-GB"/>
        </w:rPr>
        <w:t xml:space="preserve">! * {horses} + </w:t>
      </w:r>
      <w:proofErr w:type="gramStart"/>
      <w:r w:rsidRPr="0090588C">
        <w:rPr>
          <w:rFonts w:cs="Arial"/>
          <w:szCs w:val="20"/>
          <w:lang w:val="en-GB"/>
        </w:rPr>
        <w:t>(!Hay</w:t>
      </w:r>
      <w:proofErr w:type="gramEnd"/>
      <w:r w:rsidRPr="0090588C">
        <w:rPr>
          <w:rFonts w:cs="Arial"/>
          <w:szCs w:val="20"/>
          <w:lang w:val="en-GB"/>
        </w:rPr>
        <w:t xml:space="preserve">! </w:t>
      </w:r>
      <w:proofErr w:type="gramStart"/>
      <w:r w:rsidRPr="0090588C">
        <w:rPr>
          <w:rFonts w:cs="Arial"/>
          <w:szCs w:val="20"/>
          <w:lang w:val="en-GB"/>
        </w:rPr>
        <w:t>+ !Pasture</w:t>
      </w:r>
      <w:proofErr w:type="gramEnd"/>
      <w:r w:rsidRPr="0090588C">
        <w:rPr>
          <w:rFonts w:cs="Arial"/>
          <w:szCs w:val="20"/>
          <w:lang w:val="en-GB"/>
        </w:rPr>
        <w:t xml:space="preserve">! </w:t>
      </w:r>
      <w:proofErr w:type="gramStart"/>
      <w:r w:rsidRPr="0090588C">
        <w:rPr>
          <w:rFonts w:cs="Arial"/>
          <w:szCs w:val="20"/>
          <w:lang w:val="en-GB"/>
        </w:rPr>
        <w:t>+ !Silage</w:t>
      </w:r>
      <w:proofErr w:type="gramEnd"/>
      <w:r w:rsidRPr="0090588C">
        <w:rPr>
          <w:rFonts w:cs="Arial"/>
          <w:szCs w:val="20"/>
          <w:lang w:val="en-GB"/>
        </w:rPr>
        <w:t>!)* {Pasture}) / !</w:t>
      </w:r>
      <w:proofErr w:type="spellStart"/>
      <w:r w:rsidRPr="0090588C">
        <w:rPr>
          <w:rFonts w:cs="Arial"/>
          <w:szCs w:val="20"/>
          <w:lang w:val="en-GB"/>
        </w:rPr>
        <w:t>Area_ha</w:t>
      </w:r>
      <w:proofErr w:type="spellEnd"/>
      <w:r w:rsidRPr="0090588C">
        <w:rPr>
          <w:rFonts w:cs="Arial"/>
          <w:szCs w:val="20"/>
          <w:lang w:val="en-GB"/>
        </w:rPr>
        <w:t xml:space="preserve">!  </w:t>
      </w:r>
    </w:p>
    <w:p w:rsidR="00F43DE5" w:rsidRPr="0090588C" w:rsidRDefault="00F43DE5" w:rsidP="00F43DE5">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F43DE5" w:rsidRPr="0090588C" w:rsidRDefault="00F43DE5" w:rsidP="00F43DE5">
      <w:pPr>
        <w:spacing w:after="0"/>
        <w:rPr>
          <w:rFonts w:cs="Arial"/>
          <w:szCs w:val="20"/>
          <w:lang w:val="en-GB"/>
        </w:rPr>
      </w:pPr>
    </w:p>
    <w:p w:rsidR="00F43DE5" w:rsidRPr="0090588C" w:rsidRDefault="00F43DE5" w:rsidP="00F43DE5">
      <w:pPr>
        <w:spacing w:after="0"/>
        <w:rPr>
          <w:rFonts w:cs="Arial"/>
          <w:szCs w:val="20"/>
          <w:lang w:val="en-GB"/>
        </w:rPr>
      </w:pPr>
      <w:r w:rsidRPr="0090588C">
        <w:rPr>
          <w:rFonts w:cs="Arial"/>
          <w:b/>
          <w:szCs w:val="20"/>
          <w:lang w:val="en-GB"/>
        </w:rPr>
        <w:t>Past1calc</w:t>
      </w:r>
      <w:r w:rsidRPr="0090588C">
        <w:rPr>
          <w:rFonts w:cs="Arial"/>
          <w:szCs w:val="20"/>
          <w:lang w:val="en-GB"/>
        </w:rPr>
        <w:t xml:space="preserve"> field is calculated as: </w:t>
      </w:r>
    </w:p>
    <w:p w:rsidR="00F43DE5" w:rsidRPr="0090588C" w:rsidRDefault="00F43DE5" w:rsidP="00F43DE5">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spellStart"/>
      <w:r w:rsidRPr="0090588C">
        <w:rPr>
          <w:rFonts w:cs="Arial"/>
          <w:szCs w:val="20"/>
          <w:lang w:val="en-GB"/>
        </w:rPr>
        <w:t>Past</w:t>
      </w:r>
      <w:proofErr w:type="gramEnd"/>
      <w:r w:rsidRPr="0090588C">
        <w:rPr>
          <w:rFonts w:cs="Arial"/>
          <w:szCs w:val="20"/>
          <w:lang w:val="en-GB"/>
        </w:rPr>
        <w:t>_calc</w:t>
      </w:r>
      <w:proofErr w:type="spellEnd"/>
      <w:r w:rsidRPr="0090588C">
        <w:rPr>
          <w:rFonts w:cs="Arial"/>
          <w:szCs w:val="20"/>
          <w:lang w:val="en-GB"/>
        </w:rPr>
        <w:t xml:space="preserve">! </w:t>
      </w:r>
      <w:proofErr w:type="gramStart"/>
      <w:r w:rsidRPr="0090588C">
        <w:rPr>
          <w:rFonts w:cs="Arial"/>
          <w:szCs w:val="20"/>
          <w:lang w:val="en-GB"/>
        </w:rPr>
        <w:t>* !Area</w:t>
      </w:r>
      <w:proofErr w:type="gramEnd"/>
      <w:r w:rsidRPr="0090588C">
        <w:rPr>
          <w:rFonts w:cs="Arial"/>
          <w:szCs w:val="20"/>
          <w:lang w:val="en-GB"/>
        </w:rPr>
        <w:t>_ha2!</w:t>
      </w:r>
    </w:p>
    <w:p w:rsidR="00F43DE5" w:rsidRPr="0090588C" w:rsidRDefault="00F43DE5" w:rsidP="00F43DE5">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745472" w:rsidRDefault="00745472" w:rsidP="00745472"/>
    <w:p w:rsidR="00745472" w:rsidRDefault="008A3352" w:rsidP="00E732BA">
      <w:pPr>
        <w:pStyle w:val="Heading3"/>
      </w:pPr>
      <w:bookmarkStart w:id="11" w:name="_Toc44152115"/>
      <w:r>
        <w:t xml:space="preserve">Diffuse Agriculture </w:t>
      </w:r>
      <w:r w:rsidR="00F43DE5">
        <w:t>Version 2</w:t>
      </w:r>
      <w:bookmarkEnd w:id="11"/>
    </w:p>
    <w:p w:rsidR="00745472" w:rsidRDefault="00823D81">
      <w:r>
        <w:t xml:space="preserve">The input shapefiles to the Diffuse Agriculture model are output from the Catchment Characterisation Tool (CCT), separated in to arable and pasture. Hence, this module identifies the N or P model output from the CCT output for both groundwater </w:t>
      </w:r>
      <w:r w:rsidR="00F43DE5">
        <w:t>(!</w:t>
      </w:r>
      <w:r w:rsidR="00F43DE5" w:rsidRPr="00823D81">
        <w:t>%</w:t>
      </w:r>
      <w:proofErr w:type="spellStart"/>
      <w:r w:rsidRPr="00823D81">
        <w:t>NorP%SwFromGw</w:t>
      </w:r>
      <w:proofErr w:type="spellEnd"/>
      <w:r w:rsidR="00F43DE5">
        <w:t>!</w:t>
      </w:r>
      <w:r>
        <w:t>) and total emissions (</w:t>
      </w:r>
      <w:r w:rsidR="00F43DE5">
        <w:t>!</w:t>
      </w:r>
      <w:r w:rsidRPr="00823D81">
        <w:t>%</w:t>
      </w:r>
      <w:proofErr w:type="spellStart"/>
      <w:r w:rsidRPr="00823D81">
        <w:t>NorP%TotaltoSW</w:t>
      </w:r>
      <w:proofErr w:type="spellEnd"/>
      <w:r w:rsidR="00F43DE5">
        <w:t>!</w:t>
      </w:r>
      <w:r>
        <w:t xml:space="preserve">) for the required catchment polygons. </w:t>
      </w:r>
    </w:p>
    <w:p w:rsidR="00054A69" w:rsidRPr="00B72353" w:rsidRDefault="00054A69" w:rsidP="00054A69">
      <w:pPr>
        <w:spacing w:after="0"/>
        <w:rPr>
          <w:rFonts w:cs="Arial"/>
          <w:b/>
          <w:szCs w:val="20"/>
          <w:lang w:val="en-GB"/>
        </w:rPr>
      </w:pPr>
      <w:r w:rsidRPr="00963D0E">
        <w:rPr>
          <w:rFonts w:cs="Arial"/>
          <w:b/>
          <w:szCs w:val="20"/>
          <w:lang w:val="en-GB"/>
        </w:rPr>
        <w:t>List of Parameters:</w:t>
      </w:r>
    </w:p>
    <w:p w:rsidR="00054A69" w:rsidRPr="0090588C" w:rsidRDefault="00054A69" w:rsidP="00054A69">
      <w:pPr>
        <w:spacing w:after="0"/>
        <w:rPr>
          <w:rFonts w:cs="Arial"/>
          <w:szCs w:val="20"/>
          <w:lang w:val="en-GB"/>
        </w:rPr>
      </w:pPr>
    </w:p>
    <w:tbl>
      <w:tblPr>
        <w:tblStyle w:val="TableGrid"/>
        <w:tblW w:w="0" w:type="auto"/>
        <w:tblLayout w:type="fixed"/>
        <w:tblLook w:val="04A0" w:firstRow="1" w:lastRow="0" w:firstColumn="1" w:lastColumn="0" w:noHBand="0" w:noVBand="1"/>
      </w:tblPr>
      <w:tblGrid>
        <w:gridCol w:w="2235"/>
        <w:gridCol w:w="3402"/>
        <w:gridCol w:w="1417"/>
        <w:gridCol w:w="2234"/>
      </w:tblGrid>
      <w:tr w:rsidR="00054A69" w:rsidRPr="00F35013" w:rsidTr="00054A69">
        <w:trPr>
          <w:trHeight w:val="283"/>
        </w:trPr>
        <w:tc>
          <w:tcPr>
            <w:tcW w:w="2235" w:type="dxa"/>
            <w:shd w:val="clear" w:color="auto" w:fill="4F81BD" w:themeFill="accent1"/>
            <w:vAlign w:val="center"/>
          </w:tcPr>
          <w:p w:rsidR="001B659C" w:rsidRDefault="00745472" w:rsidP="00121F8B">
            <w:pPr>
              <w:keepNext/>
              <w:keepLines/>
              <w:spacing w:before="40" w:after="40"/>
              <w:jc w:val="left"/>
              <w:outlineLvl w:val="5"/>
              <w:rPr>
                <w:rFonts w:cs="Arial"/>
                <w:color w:val="FFFFFF" w:themeColor="background1"/>
                <w:sz w:val="18"/>
                <w:szCs w:val="18"/>
                <w:lang w:val="en-GB"/>
              </w:rPr>
            </w:pPr>
            <w:r w:rsidRPr="00745472">
              <w:rPr>
                <w:rFonts w:cs="Arial"/>
                <w:color w:val="FFFFFF" w:themeColor="background1"/>
                <w:sz w:val="18"/>
                <w:szCs w:val="18"/>
                <w:lang w:val="en-GB"/>
              </w:rPr>
              <w:t>Name</w:t>
            </w:r>
          </w:p>
        </w:tc>
        <w:tc>
          <w:tcPr>
            <w:tcW w:w="3402" w:type="dxa"/>
            <w:shd w:val="clear" w:color="auto" w:fill="4F81BD" w:themeFill="accent1"/>
            <w:vAlign w:val="center"/>
          </w:tcPr>
          <w:p w:rsidR="001B659C" w:rsidRDefault="00745472" w:rsidP="00121F8B">
            <w:pPr>
              <w:keepNext/>
              <w:keepLines/>
              <w:spacing w:before="40" w:after="40"/>
              <w:jc w:val="left"/>
              <w:outlineLvl w:val="5"/>
              <w:rPr>
                <w:rFonts w:cs="Arial"/>
                <w:color w:val="FFFFFF" w:themeColor="background1"/>
                <w:sz w:val="18"/>
                <w:szCs w:val="18"/>
                <w:lang w:val="en-GB"/>
              </w:rPr>
            </w:pPr>
            <w:r w:rsidRPr="00745472">
              <w:rPr>
                <w:rFonts w:cs="Arial"/>
                <w:color w:val="FFFFFF" w:themeColor="background1"/>
                <w:sz w:val="18"/>
                <w:szCs w:val="18"/>
                <w:lang w:val="en-GB"/>
              </w:rPr>
              <w:t>Description</w:t>
            </w:r>
          </w:p>
        </w:tc>
        <w:tc>
          <w:tcPr>
            <w:tcW w:w="1417" w:type="dxa"/>
            <w:shd w:val="clear" w:color="auto" w:fill="4F81BD" w:themeFill="accent1"/>
            <w:vAlign w:val="center"/>
          </w:tcPr>
          <w:p w:rsidR="001B659C" w:rsidRDefault="00745472" w:rsidP="00121F8B">
            <w:pPr>
              <w:keepNext/>
              <w:keepLines/>
              <w:spacing w:before="40" w:after="40"/>
              <w:jc w:val="left"/>
              <w:outlineLvl w:val="5"/>
              <w:rPr>
                <w:rFonts w:cs="Arial"/>
                <w:color w:val="FFFFFF" w:themeColor="background1"/>
                <w:sz w:val="18"/>
                <w:szCs w:val="18"/>
                <w:lang w:val="en-GB"/>
              </w:rPr>
            </w:pPr>
            <w:r w:rsidRPr="00745472">
              <w:rPr>
                <w:rFonts w:cs="Arial"/>
                <w:color w:val="FFFFFF" w:themeColor="background1"/>
                <w:sz w:val="18"/>
                <w:szCs w:val="18"/>
                <w:lang w:val="en-GB"/>
              </w:rPr>
              <w:t>Type</w:t>
            </w:r>
          </w:p>
        </w:tc>
        <w:tc>
          <w:tcPr>
            <w:tcW w:w="2234" w:type="dxa"/>
            <w:shd w:val="clear" w:color="auto" w:fill="4F81BD" w:themeFill="accent1"/>
            <w:vAlign w:val="center"/>
          </w:tcPr>
          <w:p w:rsidR="001B659C" w:rsidRDefault="00745472" w:rsidP="00121F8B">
            <w:pPr>
              <w:keepNext/>
              <w:keepLines/>
              <w:spacing w:before="40" w:after="40"/>
              <w:jc w:val="left"/>
              <w:outlineLvl w:val="5"/>
              <w:rPr>
                <w:rFonts w:cs="Arial"/>
                <w:color w:val="FFFFFF" w:themeColor="background1"/>
                <w:sz w:val="18"/>
                <w:szCs w:val="18"/>
                <w:lang w:val="en-GB"/>
              </w:rPr>
            </w:pPr>
            <w:r w:rsidRPr="00745472">
              <w:rPr>
                <w:rFonts w:cs="Arial"/>
                <w:color w:val="FFFFFF" w:themeColor="background1"/>
                <w:sz w:val="18"/>
                <w:szCs w:val="18"/>
                <w:lang w:val="en-GB"/>
              </w:rPr>
              <w:t>More information</w:t>
            </w:r>
          </w:p>
        </w:tc>
      </w:tr>
      <w:tr w:rsidR="00054A69" w:rsidRPr="00F35013" w:rsidTr="00054A69">
        <w:tc>
          <w:tcPr>
            <w:tcW w:w="2235" w:type="dxa"/>
            <w:shd w:val="clear" w:color="auto" w:fill="DBE5F1" w:themeFill="accent1" w:themeFillTint="33"/>
            <w:vAlign w:val="center"/>
          </w:tcPr>
          <w:p w:rsidR="001B659C" w:rsidRDefault="00745472" w:rsidP="00121F8B">
            <w:pPr>
              <w:keepNext/>
              <w:keepLines/>
              <w:spacing w:before="40" w:after="40"/>
              <w:jc w:val="left"/>
              <w:outlineLvl w:val="5"/>
              <w:rPr>
                <w:rFonts w:cs="Arial"/>
                <w:sz w:val="18"/>
                <w:szCs w:val="18"/>
                <w:lang w:val="en-GB"/>
              </w:rPr>
            </w:pPr>
            <w:r w:rsidRPr="00745472">
              <w:rPr>
                <w:rFonts w:cs="Arial"/>
                <w:sz w:val="18"/>
                <w:szCs w:val="18"/>
                <w:lang w:val="en-GB"/>
              </w:rPr>
              <w:t xml:space="preserve">PIP Maps Data for Arable </w:t>
            </w:r>
            <w:r w:rsidRPr="00745472">
              <w:rPr>
                <w:rFonts w:cs="Arial"/>
                <w:b/>
                <w:sz w:val="18"/>
                <w:szCs w:val="18"/>
                <w:vertAlign w:val="superscript"/>
                <w:lang w:val="en-GB"/>
              </w:rPr>
              <w:t>1</w:t>
            </w:r>
          </w:p>
        </w:tc>
        <w:tc>
          <w:tcPr>
            <w:tcW w:w="3402" w:type="dxa"/>
            <w:vAlign w:val="center"/>
          </w:tcPr>
          <w:p w:rsidR="001B659C" w:rsidRDefault="00745472" w:rsidP="00121F8B">
            <w:pPr>
              <w:keepNext/>
              <w:keepLines/>
              <w:spacing w:before="40" w:after="40"/>
              <w:jc w:val="left"/>
              <w:outlineLvl w:val="5"/>
              <w:rPr>
                <w:rFonts w:cs="Arial"/>
                <w:sz w:val="18"/>
                <w:szCs w:val="18"/>
                <w:lang w:val="en-GB"/>
              </w:rPr>
            </w:pPr>
            <w:r w:rsidRPr="00745472">
              <w:rPr>
                <w:rFonts w:cs="Arial"/>
                <w:sz w:val="18"/>
                <w:szCs w:val="18"/>
                <w:lang w:val="en-GB"/>
              </w:rPr>
              <w:t>Feature class containing the N and P export loads to surface waters for arable (based on LPIS or Census 2010 data)</w:t>
            </w:r>
            <w:r w:rsidR="00474983">
              <w:rPr>
                <w:rFonts w:cs="Arial"/>
                <w:sz w:val="18"/>
                <w:szCs w:val="18"/>
                <w:lang w:val="en-GB"/>
              </w:rPr>
              <w:t xml:space="preserve"> – specially pre-processed for SLAM (see section </w:t>
            </w:r>
            <w:r w:rsidR="002328BE">
              <w:rPr>
                <w:rFonts w:cs="Arial"/>
                <w:sz w:val="18"/>
                <w:szCs w:val="18"/>
                <w:lang w:val="en-GB"/>
              </w:rPr>
              <w:fldChar w:fldCharType="begin"/>
            </w:r>
            <w:r w:rsidR="00474983">
              <w:rPr>
                <w:rFonts w:cs="Arial"/>
                <w:sz w:val="18"/>
                <w:szCs w:val="18"/>
                <w:lang w:val="en-GB"/>
              </w:rPr>
              <w:instrText xml:space="preserve"> REF _Ref17303932 \r \h </w:instrText>
            </w:r>
            <w:r w:rsidR="002328BE">
              <w:rPr>
                <w:rFonts w:cs="Arial"/>
                <w:sz w:val="18"/>
                <w:szCs w:val="18"/>
                <w:lang w:val="en-GB"/>
              </w:rPr>
            </w:r>
            <w:r w:rsidR="002328BE">
              <w:rPr>
                <w:rFonts w:cs="Arial"/>
                <w:sz w:val="18"/>
                <w:szCs w:val="18"/>
                <w:lang w:val="en-GB"/>
              </w:rPr>
              <w:fldChar w:fldCharType="separate"/>
            </w:r>
            <w:r w:rsidR="005601D7">
              <w:rPr>
                <w:rFonts w:cs="Arial"/>
                <w:sz w:val="18"/>
                <w:szCs w:val="18"/>
                <w:lang w:val="en-GB"/>
              </w:rPr>
              <w:t>5.1</w:t>
            </w:r>
            <w:r w:rsidR="002328BE">
              <w:rPr>
                <w:rFonts w:cs="Arial"/>
                <w:sz w:val="18"/>
                <w:szCs w:val="18"/>
                <w:lang w:val="en-GB"/>
              </w:rPr>
              <w:fldChar w:fldCharType="end"/>
            </w:r>
            <w:r w:rsidR="00474983">
              <w:rPr>
                <w:rFonts w:cs="Arial"/>
                <w:sz w:val="18"/>
                <w:szCs w:val="18"/>
                <w:lang w:val="en-GB"/>
              </w:rPr>
              <w:t>)</w:t>
            </w:r>
          </w:p>
        </w:tc>
        <w:tc>
          <w:tcPr>
            <w:tcW w:w="1417" w:type="dxa"/>
            <w:vAlign w:val="center"/>
          </w:tcPr>
          <w:p w:rsidR="001B659C" w:rsidRDefault="00745472" w:rsidP="00121F8B">
            <w:pPr>
              <w:keepNext/>
              <w:keepLines/>
              <w:spacing w:before="40" w:after="40"/>
              <w:jc w:val="left"/>
              <w:outlineLvl w:val="5"/>
              <w:rPr>
                <w:rFonts w:cs="Arial"/>
                <w:sz w:val="18"/>
                <w:szCs w:val="18"/>
                <w:lang w:val="en-GB"/>
              </w:rPr>
            </w:pPr>
            <w:r w:rsidRPr="00745472">
              <w:rPr>
                <w:rFonts w:cs="Arial"/>
                <w:sz w:val="18"/>
                <w:szCs w:val="18"/>
                <w:lang w:val="en-GB"/>
              </w:rPr>
              <w:t>Feature Class</w:t>
            </w:r>
          </w:p>
        </w:tc>
        <w:tc>
          <w:tcPr>
            <w:tcW w:w="2234" w:type="dxa"/>
            <w:vAlign w:val="center"/>
          </w:tcPr>
          <w:p w:rsidR="001B659C" w:rsidRDefault="00745472" w:rsidP="00121F8B">
            <w:pPr>
              <w:keepNext/>
              <w:keepLines/>
              <w:spacing w:before="40" w:after="40"/>
              <w:jc w:val="left"/>
              <w:outlineLvl w:val="5"/>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w:t>
            </w:r>
            <w:proofErr w:type="spellStart"/>
            <w:r w:rsidRPr="00745472">
              <w:rPr>
                <w:rFonts w:cs="Arial"/>
                <w:sz w:val="18"/>
                <w:szCs w:val="18"/>
                <w:lang w:val="en-GB"/>
              </w:rPr>
              <w:t>input.gdb</w:t>
            </w:r>
            <w:proofErr w:type="spellEnd"/>
            <w:r w:rsidRPr="00745472">
              <w:rPr>
                <w:rFonts w:cs="Arial"/>
                <w:sz w:val="18"/>
                <w:szCs w:val="18"/>
                <w:lang w:val="en-GB"/>
              </w:rPr>
              <w:t>\</w:t>
            </w:r>
            <w:proofErr w:type="spellStart"/>
            <w:r w:rsidRPr="00745472">
              <w:rPr>
                <w:rFonts w:cs="Arial"/>
                <w:sz w:val="18"/>
                <w:szCs w:val="18"/>
                <w:lang w:val="en-GB"/>
              </w:rPr>
              <w:t>PathwaysCCT_IRL_Arable_LPIS</w:t>
            </w:r>
            <w:proofErr w:type="spellEnd"/>
          </w:p>
        </w:tc>
      </w:tr>
      <w:tr w:rsidR="00054A69" w:rsidRPr="00F35013" w:rsidTr="00054A69">
        <w:tc>
          <w:tcPr>
            <w:tcW w:w="2235" w:type="dxa"/>
            <w:shd w:val="clear" w:color="auto" w:fill="DBE5F1" w:themeFill="accent1" w:themeFillTint="33"/>
            <w:vAlign w:val="center"/>
          </w:tcPr>
          <w:p w:rsidR="001B659C" w:rsidRDefault="00745472" w:rsidP="00121F8B">
            <w:pPr>
              <w:keepNext/>
              <w:keepLines/>
              <w:spacing w:before="40" w:after="40"/>
              <w:jc w:val="left"/>
              <w:outlineLvl w:val="5"/>
              <w:rPr>
                <w:rFonts w:cs="Arial"/>
                <w:sz w:val="18"/>
                <w:szCs w:val="18"/>
                <w:lang w:val="en-GB"/>
              </w:rPr>
            </w:pPr>
            <w:r w:rsidRPr="00745472">
              <w:rPr>
                <w:rFonts w:cs="Arial"/>
                <w:sz w:val="18"/>
                <w:szCs w:val="18"/>
                <w:lang w:val="en-GB"/>
              </w:rPr>
              <w:t xml:space="preserve">PIP Maps Data for Pasture </w:t>
            </w:r>
            <w:r w:rsidRPr="00745472">
              <w:rPr>
                <w:rFonts w:cs="Arial"/>
                <w:b/>
                <w:sz w:val="18"/>
                <w:szCs w:val="18"/>
                <w:vertAlign w:val="superscript"/>
                <w:lang w:val="en-GB"/>
              </w:rPr>
              <w:t>1</w:t>
            </w:r>
          </w:p>
        </w:tc>
        <w:tc>
          <w:tcPr>
            <w:tcW w:w="3402" w:type="dxa"/>
            <w:vAlign w:val="center"/>
          </w:tcPr>
          <w:p w:rsidR="001B659C" w:rsidRDefault="00745472" w:rsidP="00121F8B">
            <w:pPr>
              <w:keepNext/>
              <w:keepLines/>
              <w:spacing w:before="40" w:after="40"/>
              <w:jc w:val="left"/>
              <w:outlineLvl w:val="5"/>
              <w:rPr>
                <w:rFonts w:cs="Arial"/>
                <w:sz w:val="18"/>
                <w:szCs w:val="18"/>
                <w:lang w:val="en-GB"/>
              </w:rPr>
            </w:pPr>
            <w:r w:rsidRPr="00745472">
              <w:rPr>
                <w:rFonts w:cs="Arial"/>
                <w:sz w:val="18"/>
                <w:szCs w:val="18"/>
                <w:lang w:val="en-GB"/>
              </w:rPr>
              <w:t>Feature class containing the N and P export loads to surface waters for pasture (based on LPIS or Census 2010 data)</w:t>
            </w:r>
            <w:r w:rsidR="00474983">
              <w:rPr>
                <w:rFonts w:cs="Arial"/>
                <w:sz w:val="18"/>
                <w:szCs w:val="18"/>
                <w:lang w:val="en-GB"/>
              </w:rPr>
              <w:t xml:space="preserve"> – specially pre-processed for SLAM (see section </w:t>
            </w:r>
            <w:r w:rsidR="002328BE">
              <w:rPr>
                <w:rFonts w:cs="Arial"/>
                <w:sz w:val="18"/>
                <w:szCs w:val="18"/>
                <w:lang w:val="en-GB"/>
              </w:rPr>
              <w:fldChar w:fldCharType="begin"/>
            </w:r>
            <w:r w:rsidR="00474983">
              <w:rPr>
                <w:rFonts w:cs="Arial"/>
                <w:sz w:val="18"/>
                <w:szCs w:val="18"/>
                <w:lang w:val="en-GB"/>
              </w:rPr>
              <w:instrText xml:space="preserve"> REF _Ref17303932 \r \h </w:instrText>
            </w:r>
            <w:r w:rsidR="002328BE">
              <w:rPr>
                <w:rFonts w:cs="Arial"/>
                <w:sz w:val="18"/>
                <w:szCs w:val="18"/>
                <w:lang w:val="en-GB"/>
              </w:rPr>
            </w:r>
            <w:r w:rsidR="002328BE">
              <w:rPr>
                <w:rFonts w:cs="Arial"/>
                <w:sz w:val="18"/>
                <w:szCs w:val="18"/>
                <w:lang w:val="en-GB"/>
              </w:rPr>
              <w:fldChar w:fldCharType="separate"/>
            </w:r>
            <w:r w:rsidR="005601D7">
              <w:rPr>
                <w:rFonts w:cs="Arial"/>
                <w:sz w:val="18"/>
                <w:szCs w:val="18"/>
                <w:lang w:val="en-GB"/>
              </w:rPr>
              <w:t>5.1</w:t>
            </w:r>
            <w:r w:rsidR="002328BE">
              <w:rPr>
                <w:rFonts w:cs="Arial"/>
                <w:sz w:val="18"/>
                <w:szCs w:val="18"/>
                <w:lang w:val="en-GB"/>
              </w:rPr>
              <w:fldChar w:fldCharType="end"/>
            </w:r>
            <w:r w:rsidR="00474983">
              <w:rPr>
                <w:rFonts w:cs="Arial"/>
                <w:sz w:val="18"/>
                <w:szCs w:val="18"/>
                <w:lang w:val="en-GB"/>
              </w:rPr>
              <w:t>)</w:t>
            </w:r>
          </w:p>
        </w:tc>
        <w:tc>
          <w:tcPr>
            <w:tcW w:w="1417" w:type="dxa"/>
            <w:vAlign w:val="center"/>
          </w:tcPr>
          <w:p w:rsidR="00054A69" w:rsidRPr="00F35013" w:rsidRDefault="00745472" w:rsidP="00121F8B">
            <w:pPr>
              <w:spacing w:before="40" w:after="40"/>
              <w:jc w:val="left"/>
              <w:rPr>
                <w:rFonts w:cs="Arial"/>
                <w:sz w:val="18"/>
                <w:szCs w:val="18"/>
                <w:lang w:val="en-GB"/>
              </w:rPr>
            </w:pPr>
            <w:r w:rsidRPr="00745472">
              <w:rPr>
                <w:rFonts w:cs="Arial"/>
                <w:sz w:val="18"/>
                <w:szCs w:val="18"/>
                <w:lang w:val="en-GB"/>
              </w:rPr>
              <w:t>Feature Class</w:t>
            </w:r>
          </w:p>
        </w:tc>
        <w:tc>
          <w:tcPr>
            <w:tcW w:w="2234" w:type="dxa"/>
            <w:vAlign w:val="center"/>
          </w:tcPr>
          <w:p w:rsidR="00054A69" w:rsidRPr="00F35013"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w:t>
            </w:r>
            <w:proofErr w:type="spellStart"/>
            <w:r w:rsidRPr="00745472">
              <w:rPr>
                <w:rFonts w:cs="Arial"/>
                <w:sz w:val="18"/>
                <w:szCs w:val="18"/>
                <w:lang w:val="en-GB"/>
              </w:rPr>
              <w:t>input.gdb</w:t>
            </w:r>
            <w:proofErr w:type="spellEnd"/>
            <w:r w:rsidRPr="00745472">
              <w:rPr>
                <w:rFonts w:cs="Arial"/>
                <w:sz w:val="18"/>
                <w:szCs w:val="18"/>
                <w:lang w:val="en-GB"/>
              </w:rPr>
              <w:t>\</w:t>
            </w:r>
            <w:proofErr w:type="spellStart"/>
            <w:r w:rsidRPr="00745472">
              <w:rPr>
                <w:rFonts w:cs="Arial"/>
                <w:sz w:val="18"/>
                <w:szCs w:val="18"/>
                <w:lang w:val="en-GB"/>
              </w:rPr>
              <w:t>PathwaysCCT_IRL_Pasture_LPIS</w:t>
            </w:r>
            <w:proofErr w:type="spellEnd"/>
          </w:p>
        </w:tc>
      </w:tr>
      <w:tr w:rsidR="00054A69" w:rsidRPr="00F35013" w:rsidTr="00054A69">
        <w:tc>
          <w:tcPr>
            <w:tcW w:w="9288" w:type="dxa"/>
            <w:gridSpan w:val="4"/>
            <w:shd w:val="clear" w:color="auto" w:fill="F2F2F2" w:themeFill="background1" w:themeFillShade="F2"/>
            <w:vAlign w:val="center"/>
          </w:tcPr>
          <w:p w:rsidR="00054A69" w:rsidRPr="00F35013" w:rsidRDefault="00745472" w:rsidP="00121F8B">
            <w:pPr>
              <w:spacing w:before="40" w:after="40"/>
              <w:jc w:val="left"/>
              <w:rPr>
                <w:rFonts w:cs="Arial"/>
                <w:sz w:val="18"/>
                <w:szCs w:val="18"/>
                <w:lang w:val="en-GB"/>
              </w:rPr>
            </w:pPr>
            <w:r w:rsidRPr="00745472">
              <w:rPr>
                <w:rFonts w:cs="Arial"/>
                <w:b/>
                <w:sz w:val="18"/>
                <w:szCs w:val="18"/>
                <w:vertAlign w:val="superscript"/>
                <w:lang w:val="en-GB"/>
              </w:rPr>
              <w:t>1</w:t>
            </w:r>
            <w:r w:rsidRPr="00745472">
              <w:rPr>
                <w:rFonts w:cs="Arial"/>
                <w:sz w:val="18"/>
                <w:szCs w:val="18"/>
                <w:lang w:val="en-GB"/>
              </w:rPr>
              <w:t xml:space="preserve"> </w:t>
            </w:r>
            <w:r w:rsidRPr="00745472">
              <w:rPr>
                <w:rFonts w:cs="Arial"/>
                <w:b/>
                <w:sz w:val="18"/>
                <w:szCs w:val="18"/>
                <w:lang w:val="en-GB"/>
              </w:rPr>
              <w:t>must contain fields:</w:t>
            </w:r>
            <w:r w:rsidRPr="00745472">
              <w:rPr>
                <w:rFonts w:cs="Arial"/>
                <w:sz w:val="18"/>
                <w:szCs w:val="18"/>
                <w:lang w:val="en-GB"/>
              </w:rPr>
              <w:t xml:space="preserve"> </w:t>
            </w:r>
            <w:proofErr w:type="spellStart"/>
            <w:r w:rsidRPr="00745472">
              <w:rPr>
                <w:rFonts w:cs="Arial"/>
                <w:sz w:val="18"/>
                <w:szCs w:val="18"/>
                <w:lang w:val="en-GB"/>
              </w:rPr>
              <w:t>nSwFromGw</w:t>
            </w:r>
            <w:proofErr w:type="spellEnd"/>
            <w:r w:rsidRPr="00745472">
              <w:rPr>
                <w:rFonts w:cs="Arial"/>
                <w:sz w:val="18"/>
                <w:szCs w:val="18"/>
                <w:lang w:val="en-GB"/>
              </w:rPr>
              <w:t xml:space="preserve">, </w:t>
            </w:r>
            <w:proofErr w:type="spellStart"/>
            <w:r w:rsidRPr="00745472">
              <w:rPr>
                <w:rFonts w:cs="Arial"/>
                <w:sz w:val="18"/>
                <w:szCs w:val="18"/>
                <w:lang w:val="en-GB"/>
              </w:rPr>
              <w:t>pSwFromGw</w:t>
            </w:r>
            <w:proofErr w:type="spellEnd"/>
            <w:r w:rsidRPr="00745472">
              <w:rPr>
                <w:rFonts w:cs="Arial"/>
                <w:sz w:val="18"/>
                <w:szCs w:val="18"/>
                <w:lang w:val="en-GB"/>
              </w:rPr>
              <w:t xml:space="preserve">, </w:t>
            </w:r>
            <w:proofErr w:type="spellStart"/>
            <w:r w:rsidRPr="00745472">
              <w:rPr>
                <w:rFonts w:cs="Arial"/>
                <w:sz w:val="18"/>
                <w:szCs w:val="18"/>
                <w:lang w:val="en-GB"/>
              </w:rPr>
              <w:t>nTotaltoSWreceptor</w:t>
            </w:r>
            <w:proofErr w:type="spellEnd"/>
            <w:r w:rsidRPr="00745472">
              <w:rPr>
                <w:rFonts w:cs="Arial"/>
                <w:sz w:val="18"/>
                <w:szCs w:val="18"/>
                <w:lang w:val="en-GB"/>
              </w:rPr>
              <w:t xml:space="preserve">, </w:t>
            </w:r>
            <w:proofErr w:type="spellStart"/>
            <w:r w:rsidRPr="00745472">
              <w:rPr>
                <w:rFonts w:cs="Arial"/>
                <w:sz w:val="18"/>
                <w:szCs w:val="18"/>
                <w:lang w:val="en-GB"/>
              </w:rPr>
              <w:t>pTotaltoSWreceptor</w:t>
            </w:r>
            <w:proofErr w:type="spellEnd"/>
          </w:p>
        </w:tc>
      </w:tr>
    </w:tbl>
    <w:p w:rsidR="006F230C" w:rsidRDefault="006F230C" w:rsidP="00054A69">
      <w:pPr>
        <w:spacing w:after="0"/>
        <w:rPr>
          <w:rFonts w:cs="Arial"/>
          <w:szCs w:val="20"/>
          <w:lang w:val="en-GB"/>
        </w:rPr>
      </w:pPr>
    </w:p>
    <w:p w:rsidR="00054A69" w:rsidRDefault="00054A69" w:rsidP="00054A69">
      <w:pPr>
        <w:spacing w:after="0"/>
        <w:rPr>
          <w:rFonts w:cs="Arial"/>
          <w:i/>
          <w:szCs w:val="20"/>
          <w:lang w:val="en-GB"/>
        </w:rPr>
      </w:pPr>
      <w:r w:rsidRPr="007202B5">
        <w:rPr>
          <w:rFonts w:cs="Arial"/>
          <w:i/>
          <w:szCs w:val="20"/>
          <w:lang w:val="en-GB"/>
        </w:rPr>
        <w:t>The arable values are calculated as follows:</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Output name(s):</w:t>
      </w:r>
      <w:r w:rsidRPr="0090588C">
        <w:rPr>
          <w:rFonts w:cs="Arial"/>
          <w:szCs w:val="20"/>
          <w:lang w:val="en-GB"/>
        </w:rPr>
        <w:t xml:space="preserve"> “Name of the </w:t>
      </w:r>
      <w:proofErr w:type="gramStart"/>
      <w:r w:rsidRPr="0090588C">
        <w:rPr>
          <w:rFonts w:cs="Arial"/>
          <w:szCs w:val="20"/>
          <w:lang w:val="en-GB"/>
        </w:rPr>
        <w:t>Project”_</w:t>
      </w:r>
      <w:proofErr w:type="gramEnd"/>
      <w:r w:rsidRPr="0090588C">
        <w:rPr>
          <w:rFonts w:cs="Arial"/>
          <w:szCs w:val="20"/>
          <w:lang w:val="en-GB"/>
        </w:rPr>
        <w:t>%</w:t>
      </w:r>
      <w:proofErr w:type="spellStart"/>
      <w:r w:rsidRPr="0090588C">
        <w:rPr>
          <w:rFonts w:cs="Arial"/>
          <w:szCs w:val="20"/>
          <w:lang w:val="en-GB"/>
        </w:rPr>
        <w:t>NorP</w:t>
      </w:r>
      <w:proofErr w:type="spellEnd"/>
      <w:r w:rsidRPr="0090588C">
        <w:rPr>
          <w:rFonts w:cs="Arial"/>
          <w:szCs w:val="20"/>
          <w:lang w:val="en-GB"/>
        </w:rPr>
        <w:t>%_Arable</w:t>
      </w:r>
    </w:p>
    <w:p w:rsidR="00054A69" w:rsidRPr="0090588C" w:rsidRDefault="00054A69" w:rsidP="00054A69">
      <w:pPr>
        <w:spacing w:after="0"/>
        <w:rPr>
          <w:rFonts w:cs="Arial"/>
          <w:szCs w:val="20"/>
          <w:lang w:val="en-GB"/>
        </w:rPr>
      </w:pPr>
    </w:p>
    <w:p w:rsidR="00054A69" w:rsidRDefault="00054A69" w:rsidP="00054A69">
      <w:pPr>
        <w:spacing w:after="0"/>
        <w:rPr>
          <w:rFonts w:cs="Arial"/>
          <w:szCs w:val="20"/>
          <w:lang w:val="en-GB"/>
        </w:rPr>
      </w:pPr>
      <w:r w:rsidRPr="0090588C">
        <w:rPr>
          <w:rFonts w:cs="Arial"/>
          <w:b/>
          <w:szCs w:val="20"/>
          <w:lang w:val="en-GB"/>
        </w:rPr>
        <w:t>Field(s) added in output:</w:t>
      </w:r>
      <w:r w:rsidRPr="0090588C">
        <w:rPr>
          <w:rFonts w:cs="Arial"/>
          <w:szCs w:val="20"/>
          <w:lang w:val="en-GB"/>
        </w:rPr>
        <w:t xml:space="preserve"> </w:t>
      </w:r>
      <w:proofErr w:type="spellStart"/>
      <w:r w:rsidRPr="0090588C">
        <w:rPr>
          <w:rFonts w:cs="Arial"/>
          <w:szCs w:val="20"/>
          <w:lang w:val="en-GB"/>
        </w:rPr>
        <w:t>Area_ha</w:t>
      </w:r>
      <w:proofErr w:type="spellEnd"/>
      <w:r w:rsidRPr="0090588C">
        <w:rPr>
          <w:rFonts w:cs="Arial"/>
          <w:szCs w:val="20"/>
          <w:lang w:val="en-GB"/>
        </w:rPr>
        <w:t>, GWArab2calc, Arab2calc</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proofErr w:type="spellStart"/>
      <w:r w:rsidRPr="0090588C">
        <w:rPr>
          <w:rFonts w:cs="Arial"/>
          <w:b/>
          <w:szCs w:val="20"/>
          <w:lang w:val="en-GB"/>
        </w:rPr>
        <w:t>Area_ha</w:t>
      </w:r>
      <w:proofErr w:type="spellEnd"/>
      <w:r w:rsidRPr="0090588C">
        <w:rPr>
          <w:rFonts w:cs="Arial"/>
          <w:szCs w:val="20"/>
          <w:lang w:val="en-GB"/>
        </w:rPr>
        <w:t xml:space="preserve"> field </w:t>
      </w:r>
      <w:r w:rsidRPr="00A12319">
        <w:rPr>
          <w:rFonts w:cs="Arial"/>
          <w:szCs w:val="20"/>
          <w:lang w:val="en-GB"/>
        </w:rPr>
        <w:t>is the annual value for arable contributed via groundwater, calculate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spellStart"/>
      <w:r w:rsidRPr="0090588C">
        <w:rPr>
          <w:rFonts w:cs="Arial"/>
          <w:szCs w:val="20"/>
          <w:lang w:val="en-GB"/>
        </w:rPr>
        <w:t>shape</w:t>
      </w:r>
      <w:proofErr w:type="gramEnd"/>
      <w:r w:rsidRPr="0090588C">
        <w:rPr>
          <w:rFonts w:cs="Arial"/>
          <w:szCs w:val="20"/>
          <w:lang w:val="en-GB"/>
        </w:rPr>
        <w:t>.area@hectares</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GWArab2calc</w:t>
      </w:r>
      <w:r w:rsidRPr="0090588C">
        <w:rPr>
          <w:rFonts w:cs="Arial"/>
          <w:szCs w:val="20"/>
          <w:lang w:val="en-GB"/>
        </w:rPr>
        <w:t xml:space="preserve"> field is calculated as: </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lastRenderedPageBreak/>
        <w:t>Expression</w:t>
      </w:r>
      <w:proofErr w:type="gramStart"/>
      <w:r w:rsidRPr="0090588C">
        <w:rPr>
          <w:rFonts w:cs="Arial"/>
          <w:szCs w:val="20"/>
          <w:lang w:val="en-GB"/>
        </w:rPr>
        <w:t>: !</w:t>
      </w:r>
      <w:proofErr w:type="gramEnd"/>
      <w:r w:rsidRPr="0090588C">
        <w:rPr>
          <w:rFonts w:cs="Arial"/>
          <w:szCs w:val="20"/>
          <w:lang w:val="en-GB"/>
        </w:rPr>
        <w:t>%</w:t>
      </w:r>
      <w:proofErr w:type="spellStart"/>
      <w:r w:rsidRPr="0090588C">
        <w:rPr>
          <w:rFonts w:cs="Arial"/>
          <w:szCs w:val="20"/>
          <w:lang w:val="en-GB"/>
        </w:rPr>
        <w:t>norp%SwFromGw</w:t>
      </w:r>
      <w:proofErr w:type="spellEnd"/>
      <w:r w:rsidRPr="0090588C">
        <w:rPr>
          <w:rFonts w:cs="Arial"/>
          <w:szCs w:val="20"/>
          <w:lang w:val="en-GB"/>
        </w:rPr>
        <w:t xml:space="preserve">! </w:t>
      </w:r>
      <w:proofErr w:type="gramStart"/>
      <w:r w:rsidRPr="0090588C">
        <w:rPr>
          <w:rFonts w:cs="Arial"/>
          <w:szCs w:val="20"/>
          <w:lang w:val="en-GB"/>
        </w:rPr>
        <w:t>* !</w:t>
      </w:r>
      <w:proofErr w:type="spellStart"/>
      <w:r w:rsidRPr="0090588C">
        <w:rPr>
          <w:rFonts w:cs="Arial"/>
          <w:szCs w:val="20"/>
          <w:lang w:val="en-GB"/>
        </w:rPr>
        <w:t>Area</w:t>
      </w:r>
      <w:proofErr w:type="gramEnd"/>
      <w:r w:rsidRPr="0090588C">
        <w:rPr>
          <w:rFonts w:cs="Arial"/>
          <w:szCs w:val="20"/>
          <w:lang w:val="en-GB"/>
        </w:rPr>
        <w:t>_ha</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Arab2calc</w:t>
      </w:r>
      <w:r>
        <w:rPr>
          <w:rFonts w:cs="Arial"/>
          <w:szCs w:val="20"/>
          <w:lang w:val="en-GB"/>
        </w:rPr>
        <w:t xml:space="preserve"> field is</w:t>
      </w:r>
      <w:r w:rsidRPr="00A12319">
        <w:rPr>
          <w:rFonts w:cs="Arial"/>
          <w:szCs w:val="20"/>
          <w:lang w:val="en-GB"/>
        </w:rPr>
        <w:t xml:space="preserve"> the annual value for arable contributed </w:t>
      </w:r>
      <w:r>
        <w:rPr>
          <w:rFonts w:cs="Arial"/>
          <w:szCs w:val="20"/>
          <w:lang w:val="en-GB"/>
        </w:rPr>
        <w:t>to surface waters</w:t>
      </w:r>
      <w:r w:rsidRPr="00A12319">
        <w:rPr>
          <w:rFonts w:cs="Arial"/>
          <w:szCs w:val="20"/>
          <w:lang w:val="en-GB"/>
        </w:rPr>
        <w:t>, calculate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gramEnd"/>
      <w:r w:rsidRPr="0090588C">
        <w:rPr>
          <w:rFonts w:cs="Arial"/>
          <w:szCs w:val="20"/>
          <w:lang w:val="en-GB"/>
        </w:rPr>
        <w:t>%</w:t>
      </w:r>
      <w:proofErr w:type="spellStart"/>
      <w:r w:rsidRPr="0090588C">
        <w:rPr>
          <w:rFonts w:cs="Arial"/>
          <w:szCs w:val="20"/>
          <w:lang w:val="en-GB"/>
        </w:rPr>
        <w:t>norp%TotaltoSWreceptor</w:t>
      </w:r>
      <w:proofErr w:type="spellEnd"/>
      <w:r w:rsidRPr="0090588C">
        <w:rPr>
          <w:rFonts w:cs="Arial"/>
          <w:szCs w:val="20"/>
          <w:lang w:val="en-GB"/>
        </w:rPr>
        <w:t xml:space="preserve">! </w:t>
      </w:r>
      <w:proofErr w:type="gramStart"/>
      <w:r w:rsidRPr="0090588C">
        <w:rPr>
          <w:rFonts w:cs="Arial"/>
          <w:szCs w:val="20"/>
          <w:lang w:val="en-GB"/>
        </w:rPr>
        <w:t>* !</w:t>
      </w:r>
      <w:proofErr w:type="spellStart"/>
      <w:r w:rsidRPr="0090588C">
        <w:rPr>
          <w:rFonts w:cs="Arial"/>
          <w:szCs w:val="20"/>
          <w:lang w:val="en-GB"/>
        </w:rPr>
        <w:t>Area</w:t>
      </w:r>
      <w:proofErr w:type="gramEnd"/>
      <w:r w:rsidRPr="0090588C">
        <w:rPr>
          <w:rFonts w:cs="Arial"/>
          <w:szCs w:val="20"/>
          <w:lang w:val="en-GB"/>
        </w:rPr>
        <w:t>_ha</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lang w:val="en-GB"/>
        </w:rPr>
      </w:pPr>
    </w:p>
    <w:p w:rsidR="00054A69" w:rsidRDefault="00054A69" w:rsidP="00054A69">
      <w:pPr>
        <w:spacing w:after="0"/>
        <w:rPr>
          <w:rFonts w:cs="Arial"/>
          <w:i/>
          <w:szCs w:val="20"/>
          <w:lang w:val="en-GB"/>
        </w:rPr>
      </w:pPr>
      <w:r w:rsidRPr="007202B5">
        <w:rPr>
          <w:rFonts w:cs="Arial"/>
          <w:i/>
          <w:szCs w:val="20"/>
          <w:lang w:val="en-GB"/>
        </w:rPr>
        <w:t>The pasture values are calculated as follows:</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Output name(s):</w:t>
      </w:r>
      <w:r w:rsidRPr="0090588C">
        <w:rPr>
          <w:rFonts w:cs="Arial"/>
          <w:szCs w:val="20"/>
          <w:lang w:val="en-GB"/>
        </w:rPr>
        <w:t xml:space="preserve"> “Name of the </w:t>
      </w:r>
      <w:proofErr w:type="gramStart"/>
      <w:r w:rsidRPr="0090588C">
        <w:rPr>
          <w:rFonts w:cs="Arial"/>
          <w:szCs w:val="20"/>
          <w:lang w:val="en-GB"/>
        </w:rPr>
        <w:t>Project”_</w:t>
      </w:r>
      <w:proofErr w:type="gramEnd"/>
      <w:r w:rsidRPr="0090588C">
        <w:rPr>
          <w:rFonts w:cs="Arial"/>
          <w:szCs w:val="20"/>
          <w:lang w:val="en-GB"/>
        </w:rPr>
        <w:t>%</w:t>
      </w:r>
      <w:proofErr w:type="spellStart"/>
      <w:r w:rsidRPr="0090588C">
        <w:rPr>
          <w:rFonts w:cs="Arial"/>
          <w:szCs w:val="20"/>
          <w:lang w:val="en-GB"/>
        </w:rPr>
        <w:t>NorP</w:t>
      </w:r>
      <w:proofErr w:type="spellEnd"/>
      <w:r w:rsidRPr="0090588C">
        <w:rPr>
          <w:rFonts w:cs="Arial"/>
          <w:szCs w:val="20"/>
          <w:lang w:val="en-GB"/>
        </w:rPr>
        <w:t>%_Pasture</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Field(s) added in output:</w:t>
      </w:r>
      <w:r w:rsidRPr="0090588C">
        <w:rPr>
          <w:rFonts w:cs="Arial"/>
          <w:szCs w:val="20"/>
          <w:lang w:val="en-GB"/>
        </w:rPr>
        <w:t xml:space="preserve"> </w:t>
      </w:r>
      <w:proofErr w:type="spellStart"/>
      <w:r w:rsidRPr="0090588C">
        <w:rPr>
          <w:rFonts w:cs="Arial"/>
          <w:szCs w:val="20"/>
          <w:lang w:val="en-GB"/>
        </w:rPr>
        <w:t>Area_ha</w:t>
      </w:r>
      <w:proofErr w:type="spellEnd"/>
      <w:r w:rsidRPr="0090588C">
        <w:rPr>
          <w:rFonts w:cs="Arial"/>
          <w:szCs w:val="20"/>
          <w:lang w:val="en-GB"/>
        </w:rPr>
        <w:t>, GWPast2calc, Past2calc</w:t>
      </w:r>
    </w:p>
    <w:p w:rsidR="00054A69" w:rsidRPr="0090588C" w:rsidRDefault="00054A69" w:rsidP="00054A69">
      <w:pPr>
        <w:spacing w:after="0"/>
        <w:rPr>
          <w:rFonts w:cs="Arial"/>
          <w:szCs w:val="20"/>
          <w:lang w:val="en-GB"/>
        </w:rPr>
      </w:pPr>
      <w:proofErr w:type="spellStart"/>
      <w:r w:rsidRPr="0090588C">
        <w:rPr>
          <w:rFonts w:cs="Arial"/>
          <w:b/>
          <w:szCs w:val="20"/>
          <w:lang w:val="en-GB"/>
        </w:rPr>
        <w:t>Area_ha</w:t>
      </w:r>
      <w:proofErr w:type="spellEnd"/>
      <w:r w:rsidRPr="0090588C">
        <w:rPr>
          <w:rFonts w:cs="Arial"/>
          <w:szCs w:val="20"/>
          <w:lang w:val="en-GB"/>
        </w:rPr>
        <w:t xml:space="preserve"> field is calculated as: </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spellStart"/>
      <w:r w:rsidRPr="0090588C">
        <w:rPr>
          <w:rFonts w:cs="Arial"/>
          <w:szCs w:val="20"/>
          <w:lang w:val="en-GB"/>
        </w:rPr>
        <w:t>shape</w:t>
      </w:r>
      <w:proofErr w:type="gramEnd"/>
      <w:r w:rsidRPr="0090588C">
        <w:rPr>
          <w:rFonts w:cs="Arial"/>
          <w:szCs w:val="20"/>
          <w:lang w:val="en-GB"/>
        </w:rPr>
        <w:t>.area@hectares</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GWPast2calc</w:t>
      </w:r>
      <w:r w:rsidRPr="0090588C">
        <w:rPr>
          <w:rFonts w:cs="Arial"/>
          <w:szCs w:val="20"/>
          <w:lang w:val="en-GB"/>
        </w:rPr>
        <w:t xml:space="preserve"> field </w:t>
      </w:r>
      <w:r w:rsidRPr="00A12319">
        <w:rPr>
          <w:rFonts w:cs="Arial"/>
          <w:szCs w:val="20"/>
          <w:lang w:val="en-GB"/>
        </w:rPr>
        <w:t xml:space="preserve">is the annual value for </w:t>
      </w:r>
      <w:r>
        <w:rPr>
          <w:rFonts w:cs="Arial"/>
          <w:szCs w:val="20"/>
          <w:lang w:val="en-GB"/>
        </w:rPr>
        <w:t>pasture</w:t>
      </w:r>
      <w:r w:rsidRPr="00A12319">
        <w:rPr>
          <w:rFonts w:cs="Arial"/>
          <w:szCs w:val="20"/>
          <w:lang w:val="en-GB"/>
        </w:rPr>
        <w:t xml:space="preserve"> contributed via groundwater, calculate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gramEnd"/>
      <w:r w:rsidRPr="0090588C">
        <w:rPr>
          <w:rFonts w:cs="Arial"/>
          <w:szCs w:val="20"/>
          <w:lang w:val="en-GB"/>
        </w:rPr>
        <w:t>%</w:t>
      </w:r>
      <w:proofErr w:type="spellStart"/>
      <w:r w:rsidRPr="0090588C">
        <w:rPr>
          <w:rFonts w:cs="Arial"/>
          <w:szCs w:val="20"/>
          <w:lang w:val="en-GB"/>
        </w:rPr>
        <w:t>norp%SwFromGw</w:t>
      </w:r>
      <w:proofErr w:type="spellEnd"/>
      <w:r w:rsidRPr="0090588C">
        <w:rPr>
          <w:rFonts w:cs="Arial"/>
          <w:szCs w:val="20"/>
          <w:lang w:val="en-GB"/>
        </w:rPr>
        <w:t xml:space="preserve">! </w:t>
      </w:r>
      <w:proofErr w:type="gramStart"/>
      <w:r w:rsidRPr="0090588C">
        <w:rPr>
          <w:rFonts w:cs="Arial"/>
          <w:szCs w:val="20"/>
          <w:lang w:val="en-GB"/>
        </w:rPr>
        <w:t>* !</w:t>
      </w:r>
      <w:proofErr w:type="spellStart"/>
      <w:r w:rsidRPr="0090588C">
        <w:rPr>
          <w:rFonts w:cs="Arial"/>
          <w:szCs w:val="20"/>
          <w:lang w:val="en-GB"/>
        </w:rPr>
        <w:t>Area</w:t>
      </w:r>
      <w:proofErr w:type="gramEnd"/>
      <w:r w:rsidRPr="0090588C">
        <w:rPr>
          <w:rFonts w:cs="Arial"/>
          <w:szCs w:val="20"/>
          <w:lang w:val="en-GB"/>
        </w:rPr>
        <w:t>_ha</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Past2calc</w:t>
      </w:r>
      <w:r w:rsidRPr="0090588C">
        <w:rPr>
          <w:rFonts w:cs="Arial"/>
          <w:szCs w:val="20"/>
          <w:lang w:val="en-GB"/>
        </w:rPr>
        <w:t xml:space="preserve"> field </w:t>
      </w:r>
      <w:r>
        <w:rPr>
          <w:rFonts w:cs="Arial"/>
          <w:szCs w:val="20"/>
          <w:lang w:val="en-GB"/>
        </w:rPr>
        <w:t>is</w:t>
      </w:r>
      <w:r w:rsidRPr="00A12319">
        <w:rPr>
          <w:rFonts w:cs="Arial"/>
          <w:szCs w:val="20"/>
          <w:lang w:val="en-GB"/>
        </w:rPr>
        <w:t xml:space="preserve"> the annual value for </w:t>
      </w:r>
      <w:r>
        <w:rPr>
          <w:rFonts w:cs="Arial"/>
          <w:szCs w:val="20"/>
          <w:lang w:val="en-GB"/>
        </w:rPr>
        <w:t>pasture contributed to surface waters</w:t>
      </w:r>
      <w:r w:rsidRPr="00A12319">
        <w:rPr>
          <w:rFonts w:cs="Arial"/>
          <w:szCs w:val="20"/>
          <w:lang w:val="en-GB"/>
        </w:rPr>
        <w:t>, calculate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gramEnd"/>
      <w:r w:rsidRPr="0090588C">
        <w:rPr>
          <w:rFonts w:cs="Arial"/>
          <w:szCs w:val="20"/>
          <w:lang w:val="en-GB"/>
        </w:rPr>
        <w:t>%</w:t>
      </w:r>
      <w:proofErr w:type="spellStart"/>
      <w:r w:rsidRPr="0090588C">
        <w:rPr>
          <w:rFonts w:cs="Arial"/>
          <w:szCs w:val="20"/>
          <w:lang w:val="en-GB"/>
        </w:rPr>
        <w:t>norp%TotaltoSWreceptor</w:t>
      </w:r>
      <w:proofErr w:type="spellEnd"/>
      <w:r w:rsidRPr="0090588C">
        <w:rPr>
          <w:rFonts w:cs="Arial"/>
          <w:szCs w:val="20"/>
          <w:lang w:val="en-GB"/>
        </w:rPr>
        <w:t xml:space="preserve">! </w:t>
      </w:r>
      <w:proofErr w:type="gramStart"/>
      <w:r w:rsidRPr="0090588C">
        <w:rPr>
          <w:rFonts w:cs="Arial"/>
          <w:szCs w:val="20"/>
          <w:lang w:val="en-GB"/>
        </w:rPr>
        <w:t>* !</w:t>
      </w:r>
      <w:proofErr w:type="spellStart"/>
      <w:r w:rsidRPr="0090588C">
        <w:rPr>
          <w:rFonts w:cs="Arial"/>
          <w:szCs w:val="20"/>
          <w:lang w:val="en-GB"/>
        </w:rPr>
        <w:t>Area</w:t>
      </w:r>
      <w:proofErr w:type="gramEnd"/>
      <w:r w:rsidRPr="0090588C">
        <w:rPr>
          <w:rFonts w:cs="Arial"/>
          <w:szCs w:val="20"/>
          <w:lang w:val="en-GB"/>
        </w:rPr>
        <w:t>_ha</w:t>
      </w:r>
      <w:proofErr w:type="spellEnd"/>
      <w:r w:rsidRPr="0090588C">
        <w:rPr>
          <w:rFonts w:cs="Arial"/>
          <w:szCs w:val="20"/>
          <w:lang w:val="en-GB"/>
        </w:rPr>
        <w:t>!</w:t>
      </w:r>
    </w:p>
    <w:p w:rsidR="00E3741C" w:rsidRDefault="00054A69" w:rsidP="006F230C">
      <w:pPr>
        <w:pStyle w:val="ListParagraph"/>
        <w:numPr>
          <w:ilvl w:val="0"/>
          <w:numId w:val="19"/>
        </w:numPr>
      </w:pPr>
      <w:r w:rsidRPr="0090588C">
        <w:rPr>
          <w:rFonts w:cs="Arial"/>
          <w:szCs w:val="20"/>
          <w:lang w:val="en-GB"/>
        </w:rPr>
        <w:t>Expression Type: PYTHON_9.3</w:t>
      </w:r>
    </w:p>
    <w:p w:rsidR="00E3741C" w:rsidRDefault="00E3741C" w:rsidP="00E3741C">
      <w:pPr>
        <w:rPr>
          <w:lang w:val="en-GB"/>
        </w:rPr>
      </w:pPr>
      <w:r w:rsidRPr="00365B69">
        <w:rPr>
          <w:i/>
        </w:rPr>
        <w:t>Note</w:t>
      </w:r>
      <w:r w:rsidRPr="00365B69">
        <w:rPr>
          <w:i/>
          <w:lang w:val="en-GB"/>
        </w:rPr>
        <w:t>:</w:t>
      </w:r>
      <w:r>
        <w:rPr>
          <w:lang w:val="en-GB"/>
        </w:rPr>
        <w:t xml:space="preserve"> GWArab2cal and GWPast2calc are already included in Arab2calc and Past2calc, respectively. This is why the post</w:t>
      </w:r>
      <w:r w:rsidR="00365B69">
        <w:rPr>
          <w:lang w:val="en-GB"/>
        </w:rPr>
        <w:t>-processing tool is only using Arab2calc and Past2calc for the total loads for arable and pasture, respectively.</w:t>
      </w:r>
    </w:p>
    <w:p w:rsidR="006F230C" w:rsidRPr="00E3741C" w:rsidRDefault="006F230C" w:rsidP="00E3741C">
      <w:pPr>
        <w:rPr>
          <w:lang w:val="en-GB"/>
        </w:rPr>
      </w:pPr>
    </w:p>
    <w:p w:rsidR="00745472" w:rsidRDefault="00314120" w:rsidP="00745472">
      <w:pPr>
        <w:pStyle w:val="Heading2"/>
      </w:pPr>
      <w:bookmarkStart w:id="12" w:name="_Toc17139287"/>
      <w:bookmarkStart w:id="13" w:name="_Toc17139602"/>
      <w:bookmarkStart w:id="14" w:name="_Toc17139916"/>
      <w:bookmarkStart w:id="15" w:name="_Toc17188439"/>
      <w:bookmarkStart w:id="16" w:name="_Toc17139288"/>
      <w:bookmarkStart w:id="17" w:name="_Toc17139603"/>
      <w:bookmarkStart w:id="18" w:name="_Toc17139917"/>
      <w:bookmarkStart w:id="19" w:name="_Toc17188440"/>
      <w:bookmarkStart w:id="20" w:name="_Toc17139289"/>
      <w:bookmarkStart w:id="21" w:name="_Toc17139604"/>
      <w:bookmarkStart w:id="22" w:name="_Toc17139918"/>
      <w:bookmarkStart w:id="23" w:name="_Toc17188441"/>
      <w:bookmarkStart w:id="24" w:name="_Toc17139290"/>
      <w:bookmarkStart w:id="25" w:name="_Toc17139605"/>
      <w:bookmarkStart w:id="26" w:name="_Toc17139919"/>
      <w:bookmarkStart w:id="27" w:name="_Toc17188442"/>
      <w:bookmarkStart w:id="28" w:name="_Toc17139291"/>
      <w:bookmarkStart w:id="29" w:name="_Toc17139606"/>
      <w:bookmarkStart w:id="30" w:name="_Toc17139920"/>
      <w:bookmarkStart w:id="31" w:name="_Toc17188443"/>
      <w:bookmarkStart w:id="32" w:name="_Toc17139292"/>
      <w:bookmarkStart w:id="33" w:name="_Toc17139607"/>
      <w:bookmarkStart w:id="34" w:name="_Toc17139921"/>
      <w:bookmarkStart w:id="35" w:name="_Toc17188444"/>
      <w:bookmarkStart w:id="36" w:name="_Toc17139293"/>
      <w:bookmarkStart w:id="37" w:name="_Toc17139608"/>
      <w:bookmarkStart w:id="38" w:name="_Toc17139922"/>
      <w:bookmarkStart w:id="39" w:name="_Toc17188445"/>
      <w:bookmarkStart w:id="40" w:name="_Toc17139294"/>
      <w:bookmarkStart w:id="41" w:name="_Toc17139609"/>
      <w:bookmarkStart w:id="42" w:name="_Toc17139923"/>
      <w:bookmarkStart w:id="43" w:name="_Toc17188446"/>
      <w:bookmarkStart w:id="44" w:name="_Toc17139295"/>
      <w:bookmarkStart w:id="45" w:name="_Toc17139610"/>
      <w:bookmarkStart w:id="46" w:name="_Toc17139924"/>
      <w:bookmarkStart w:id="47" w:name="_Toc17188447"/>
      <w:bookmarkStart w:id="48" w:name="_Toc17139296"/>
      <w:bookmarkStart w:id="49" w:name="_Toc17139611"/>
      <w:bookmarkStart w:id="50" w:name="_Toc17139925"/>
      <w:bookmarkStart w:id="51" w:name="_Toc17188448"/>
      <w:bookmarkStart w:id="52" w:name="_Toc17139297"/>
      <w:bookmarkStart w:id="53" w:name="_Toc17139612"/>
      <w:bookmarkStart w:id="54" w:name="_Toc17139926"/>
      <w:bookmarkStart w:id="55" w:name="_Toc17188449"/>
      <w:bookmarkStart w:id="56" w:name="_Toc17139298"/>
      <w:bookmarkStart w:id="57" w:name="_Toc17139613"/>
      <w:bookmarkStart w:id="58" w:name="_Toc17139927"/>
      <w:bookmarkStart w:id="59" w:name="_Toc17188450"/>
      <w:bookmarkStart w:id="60" w:name="_Toc17139299"/>
      <w:bookmarkStart w:id="61" w:name="_Toc17139614"/>
      <w:bookmarkStart w:id="62" w:name="_Toc17139928"/>
      <w:bookmarkStart w:id="63" w:name="_Toc17188451"/>
      <w:bookmarkStart w:id="64" w:name="_Toc17139300"/>
      <w:bookmarkStart w:id="65" w:name="_Toc17139615"/>
      <w:bookmarkStart w:id="66" w:name="_Toc17139929"/>
      <w:bookmarkStart w:id="67" w:name="_Toc17188452"/>
      <w:bookmarkStart w:id="68" w:name="_Toc17139301"/>
      <w:bookmarkStart w:id="69" w:name="_Toc17139616"/>
      <w:bookmarkStart w:id="70" w:name="_Toc17139930"/>
      <w:bookmarkStart w:id="71" w:name="_Toc17188453"/>
      <w:bookmarkStart w:id="72" w:name="_Toc17139302"/>
      <w:bookmarkStart w:id="73" w:name="_Toc17139617"/>
      <w:bookmarkStart w:id="74" w:name="_Toc17139931"/>
      <w:bookmarkStart w:id="75" w:name="_Toc17188454"/>
      <w:bookmarkStart w:id="76" w:name="_Toc17139303"/>
      <w:bookmarkStart w:id="77" w:name="_Toc17139618"/>
      <w:bookmarkStart w:id="78" w:name="_Toc17139932"/>
      <w:bookmarkStart w:id="79" w:name="_Toc17188455"/>
      <w:bookmarkStart w:id="80" w:name="_Toc17139304"/>
      <w:bookmarkStart w:id="81" w:name="_Toc17139619"/>
      <w:bookmarkStart w:id="82" w:name="_Toc17139933"/>
      <w:bookmarkStart w:id="83" w:name="_Toc17188456"/>
      <w:bookmarkStart w:id="84" w:name="_Toc17139305"/>
      <w:bookmarkStart w:id="85" w:name="_Toc17139620"/>
      <w:bookmarkStart w:id="86" w:name="_Toc17139934"/>
      <w:bookmarkStart w:id="87" w:name="_Toc17188457"/>
      <w:bookmarkStart w:id="88" w:name="_Toc17139306"/>
      <w:bookmarkStart w:id="89" w:name="_Toc17139621"/>
      <w:bookmarkStart w:id="90" w:name="_Toc17139935"/>
      <w:bookmarkStart w:id="91" w:name="_Toc17188458"/>
      <w:bookmarkStart w:id="92" w:name="_Toc17139307"/>
      <w:bookmarkStart w:id="93" w:name="_Toc17139622"/>
      <w:bookmarkStart w:id="94" w:name="_Toc17139936"/>
      <w:bookmarkStart w:id="95" w:name="_Toc17188459"/>
      <w:bookmarkStart w:id="96" w:name="_Toc17139308"/>
      <w:bookmarkStart w:id="97" w:name="_Toc17139623"/>
      <w:bookmarkStart w:id="98" w:name="_Toc17139937"/>
      <w:bookmarkStart w:id="99" w:name="_Toc17188460"/>
      <w:bookmarkStart w:id="100" w:name="_Toc17139309"/>
      <w:bookmarkStart w:id="101" w:name="_Toc17139624"/>
      <w:bookmarkStart w:id="102" w:name="_Toc17139938"/>
      <w:bookmarkStart w:id="103" w:name="_Toc17188461"/>
      <w:bookmarkStart w:id="104" w:name="_Toc17139310"/>
      <w:bookmarkStart w:id="105" w:name="_Toc17139625"/>
      <w:bookmarkStart w:id="106" w:name="_Toc17139939"/>
      <w:bookmarkStart w:id="107" w:name="_Toc17188462"/>
      <w:bookmarkStart w:id="108" w:name="_Toc17139311"/>
      <w:bookmarkStart w:id="109" w:name="_Toc17139626"/>
      <w:bookmarkStart w:id="110" w:name="_Toc17139940"/>
      <w:bookmarkStart w:id="111" w:name="_Toc17188463"/>
      <w:bookmarkStart w:id="112" w:name="_Toc17139312"/>
      <w:bookmarkStart w:id="113" w:name="_Toc17139627"/>
      <w:bookmarkStart w:id="114" w:name="_Toc17139941"/>
      <w:bookmarkStart w:id="115" w:name="_Toc17188464"/>
      <w:bookmarkStart w:id="116" w:name="_Toc17139313"/>
      <w:bookmarkStart w:id="117" w:name="_Toc17139628"/>
      <w:bookmarkStart w:id="118" w:name="_Toc17139942"/>
      <w:bookmarkStart w:id="119" w:name="_Toc17188465"/>
      <w:bookmarkStart w:id="120" w:name="_Toc17139314"/>
      <w:bookmarkStart w:id="121" w:name="_Toc17139629"/>
      <w:bookmarkStart w:id="122" w:name="_Toc17139943"/>
      <w:bookmarkStart w:id="123" w:name="_Toc17188466"/>
      <w:bookmarkStart w:id="124" w:name="_Toc17139315"/>
      <w:bookmarkStart w:id="125" w:name="_Toc17139630"/>
      <w:bookmarkStart w:id="126" w:name="_Toc17139944"/>
      <w:bookmarkStart w:id="127" w:name="_Toc17188467"/>
      <w:bookmarkStart w:id="128" w:name="_Toc17139352"/>
      <w:bookmarkStart w:id="129" w:name="_Toc17139667"/>
      <w:bookmarkStart w:id="130" w:name="_Toc17139981"/>
      <w:bookmarkStart w:id="131" w:name="_Toc17188504"/>
      <w:bookmarkStart w:id="132" w:name="_Toc17139353"/>
      <w:bookmarkStart w:id="133" w:name="_Toc17139668"/>
      <w:bookmarkStart w:id="134" w:name="_Toc17139982"/>
      <w:bookmarkStart w:id="135" w:name="_Toc17188505"/>
      <w:bookmarkStart w:id="136" w:name="_Toc17139354"/>
      <w:bookmarkStart w:id="137" w:name="_Toc17139669"/>
      <w:bookmarkStart w:id="138" w:name="_Toc17139983"/>
      <w:bookmarkStart w:id="139" w:name="_Toc17188506"/>
      <w:bookmarkStart w:id="140" w:name="_Toc17139355"/>
      <w:bookmarkStart w:id="141" w:name="_Toc17139670"/>
      <w:bookmarkStart w:id="142" w:name="_Toc17139984"/>
      <w:bookmarkStart w:id="143" w:name="_Toc17188507"/>
      <w:bookmarkStart w:id="144" w:name="_Toc17139386"/>
      <w:bookmarkStart w:id="145" w:name="_Toc17139701"/>
      <w:bookmarkStart w:id="146" w:name="_Toc17140015"/>
      <w:bookmarkStart w:id="147" w:name="_Toc17188538"/>
      <w:bookmarkStart w:id="148" w:name="_Toc17139387"/>
      <w:bookmarkStart w:id="149" w:name="_Toc17139702"/>
      <w:bookmarkStart w:id="150" w:name="_Toc17140016"/>
      <w:bookmarkStart w:id="151" w:name="_Toc17188539"/>
      <w:bookmarkStart w:id="152" w:name="_Toc17139388"/>
      <w:bookmarkStart w:id="153" w:name="_Toc17139703"/>
      <w:bookmarkStart w:id="154" w:name="_Toc17140017"/>
      <w:bookmarkStart w:id="155" w:name="_Toc17188540"/>
      <w:bookmarkStart w:id="156" w:name="_Toc17139419"/>
      <w:bookmarkStart w:id="157" w:name="_Toc17139734"/>
      <w:bookmarkStart w:id="158" w:name="_Toc17140048"/>
      <w:bookmarkStart w:id="159" w:name="_Toc17188571"/>
      <w:bookmarkStart w:id="160" w:name="_Toc17139420"/>
      <w:bookmarkStart w:id="161" w:name="_Toc17139735"/>
      <w:bookmarkStart w:id="162" w:name="_Toc17140049"/>
      <w:bookmarkStart w:id="163" w:name="_Toc17188572"/>
      <w:bookmarkStart w:id="164" w:name="_Toc4415211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9C132C">
        <w:t>Wastewater Discharges</w:t>
      </w:r>
      <w:bookmarkEnd w:id="164"/>
    </w:p>
    <w:p w:rsidR="00E732BA" w:rsidRDefault="00331CA1" w:rsidP="00E67C2A">
      <w:r>
        <w:t xml:space="preserve">The wastewater discharges </w:t>
      </w:r>
      <w:r w:rsidR="00ED2A36">
        <w:t xml:space="preserve">(or agglomeration) </w:t>
      </w:r>
      <w:r>
        <w:t>module calculates the emissions from wastewater treatment plants (WWTPs) and Storm Water Overflows (SWOs, aka combined sewer overflow; CSO) using information reported in the annual environmental reports (AERs) where available, and otherwise make estimates using the best available information on the population equivalents (PE), influent concentrations, and flow rates.</w:t>
      </w:r>
      <w:r w:rsidR="002666E7">
        <w:t xml:space="preserve"> The first version of the tool is using the location of the WWTP whereas the second version of the tool is using the location of the discharge point to associate effluents to a given polygon. Moreover, the second version of the tool used input data more pre-processed than the first version so that this results in a simpler algorithm for the tool.</w:t>
      </w:r>
    </w:p>
    <w:p w:rsidR="00ED2A36" w:rsidRDefault="008A3352">
      <w:pPr>
        <w:pStyle w:val="Heading3"/>
      </w:pPr>
      <w:bookmarkStart w:id="165" w:name="_Toc44152117"/>
      <w:r>
        <w:t xml:space="preserve">Wastewater Discharges </w:t>
      </w:r>
      <w:r w:rsidR="00054A69">
        <w:t>Version 1</w:t>
      </w:r>
      <w:bookmarkEnd w:id="165"/>
    </w:p>
    <w:p w:rsidR="00054A69" w:rsidRPr="00963D0E" w:rsidRDefault="00054A69" w:rsidP="00054A69">
      <w:pPr>
        <w:spacing w:after="0"/>
        <w:rPr>
          <w:rFonts w:cs="Arial"/>
          <w:b/>
          <w:szCs w:val="20"/>
          <w:lang w:val="en-GB"/>
        </w:rPr>
      </w:pPr>
      <w:r w:rsidRPr="00054A69">
        <w:rPr>
          <w:rFonts w:cs="Arial"/>
          <w:b/>
          <w:szCs w:val="20"/>
          <w:lang w:val="en-GB"/>
        </w:rPr>
        <w:t xml:space="preserve"> </w:t>
      </w:r>
      <w:r w:rsidRPr="00963D0E">
        <w:rPr>
          <w:rFonts w:cs="Arial"/>
          <w:b/>
          <w:szCs w:val="20"/>
          <w:lang w:val="en-GB"/>
        </w:rPr>
        <w:t>List of Parameters:</w:t>
      </w:r>
    </w:p>
    <w:p w:rsidR="00054A69" w:rsidRPr="0090588C" w:rsidRDefault="00054A69" w:rsidP="00054A69">
      <w:pPr>
        <w:spacing w:after="0"/>
        <w:rPr>
          <w:rFonts w:cs="Arial"/>
          <w:szCs w:val="20"/>
          <w:lang w:val="en-GB"/>
        </w:rPr>
      </w:pPr>
    </w:p>
    <w:tbl>
      <w:tblPr>
        <w:tblStyle w:val="TableGrid"/>
        <w:tblW w:w="0" w:type="auto"/>
        <w:tblLayout w:type="fixed"/>
        <w:tblLook w:val="04A0" w:firstRow="1" w:lastRow="0" w:firstColumn="1" w:lastColumn="0" w:noHBand="0" w:noVBand="1"/>
      </w:tblPr>
      <w:tblGrid>
        <w:gridCol w:w="2235"/>
        <w:gridCol w:w="3402"/>
        <w:gridCol w:w="1417"/>
        <w:gridCol w:w="2234"/>
      </w:tblGrid>
      <w:tr w:rsidR="00054A69" w:rsidRPr="00F35013" w:rsidTr="00054A69">
        <w:trPr>
          <w:trHeight w:val="283"/>
        </w:trPr>
        <w:tc>
          <w:tcPr>
            <w:tcW w:w="2235" w:type="dxa"/>
            <w:shd w:val="clear" w:color="auto" w:fill="4F81BD" w:themeFill="accent1"/>
            <w:vAlign w:val="center"/>
          </w:tcPr>
          <w:p w:rsidR="001B659C" w:rsidRDefault="00745472" w:rsidP="00121F8B">
            <w:pPr>
              <w:keepNext/>
              <w:keepLines/>
              <w:spacing w:before="40" w:after="40"/>
              <w:jc w:val="left"/>
              <w:outlineLvl w:val="6"/>
              <w:rPr>
                <w:rFonts w:cs="Arial"/>
                <w:color w:val="FFFFFF" w:themeColor="background1"/>
                <w:sz w:val="18"/>
                <w:szCs w:val="18"/>
                <w:lang w:val="en-GB"/>
              </w:rPr>
            </w:pPr>
            <w:r w:rsidRPr="00745472">
              <w:rPr>
                <w:rFonts w:cs="Arial"/>
                <w:color w:val="FFFFFF" w:themeColor="background1"/>
                <w:sz w:val="18"/>
                <w:szCs w:val="18"/>
                <w:lang w:val="en-GB"/>
              </w:rPr>
              <w:t>Name</w:t>
            </w:r>
          </w:p>
        </w:tc>
        <w:tc>
          <w:tcPr>
            <w:tcW w:w="3402" w:type="dxa"/>
            <w:shd w:val="clear" w:color="auto" w:fill="4F81BD" w:themeFill="accent1"/>
            <w:vAlign w:val="center"/>
          </w:tcPr>
          <w:p w:rsidR="001B659C" w:rsidRDefault="00745472" w:rsidP="00121F8B">
            <w:pPr>
              <w:keepNext/>
              <w:keepLines/>
              <w:spacing w:before="40" w:after="40"/>
              <w:jc w:val="left"/>
              <w:outlineLvl w:val="6"/>
              <w:rPr>
                <w:rFonts w:cs="Arial"/>
                <w:color w:val="FFFFFF" w:themeColor="background1"/>
                <w:sz w:val="18"/>
                <w:szCs w:val="18"/>
                <w:lang w:val="en-GB"/>
              </w:rPr>
            </w:pPr>
            <w:r w:rsidRPr="00745472">
              <w:rPr>
                <w:rFonts w:cs="Arial"/>
                <w:color w:val="FFFFFF" w:themeColor="background1"/>
                <w:sz w:val="18"/>
                <w:szCs w:val="18"/>
                <w:lang w:val="en-GB"/>
              </w:rPr>
              <w:t>Description</w:t>
            </w:r>
          </w:p>
        </w:tc>
        <w:tc>
          <w:tcPr>
            <w:tcW w:w="1417" w:type="dxa"/>
            <w:shd w:val="clear" w:color="auto" w:fill="4F81BD" w:themeFill="accent1"/>
            <w:vAlign w:val="center"/>
          </w:tcPr>
          <w:p w:rsidR="001B659C" w:rsidRDefault="00745472" w:rsidP="00121F8B">
            <w:pPr>
              <w:keepNext/>
              <w:keepLines/>
              <w:spacing w:before="40" w:after="40"/>
              <w:jc w:val="left"/>
              <w:outlineLvl w:val="6"/>
              <w:rPr>
                <w:rFonts w:cs="Arial"/>
                <w:color w:val="FFFFFF" w:themeColor="background1"/>
                <w:sz w:val="18"/>
                <w:szCs w:val="18"/>
                <w:lang w:val="en-GB"/>
              </w:rPr>
            </w:pPr>
            <w:r w:rsidRPr="00745472">
              <w:rPr>
                <w:rFonts w:cs="Arial"/>
                <w:color w:val="FFFFFF" w:themeColor="background1"/>
                <w:sz w:val="18"/>
                <w:szCs w:val="18"/>
                <w:lang w:val="en-GB"/>
              </w:rPr>
              <w:t>Type</w:t>
            </w:r>
          </w:p>
        </w:tc>
        <w:tc>
          <w:tcPr>
            <w:tcW w:w="2234" w:type="dxa"/>
            <w:shd w:val="clear" w:color="auto" w:fill="4F81BD" w:themeFill="accent1"/>
            <w:vAlign w:val="center"/>
          </w:tcPr>
          <w:p w:rsidR="001B659C" w:rsidRDefault="00745472" w:rsidP="00121F8B">
            <w:pPr>
              <w:keepNext/>
              <w:keepLines/>
              <w:spacing w:before="40" w:after="40"/>
              <w:jc w:val="left"/>
              <w:outlineLvl w:val="6"/>
              <w:rPr>
                <w:rFonts w:cs="Arial"/>
                <w:color w:val="FFFFFF" w:themeColor="background1"/>
                <w:sz w:val="18"/>
                <w:szCs w:val="18"/>
                <w:lang w:val="en-GB"/>
              </w:rPr>
            </w:pPr>
            <w:r w:rsidRPr="00745472">
              <w:rPr>
                <w:rFonts w:cs="Arial"/>
                <w:color w:val="FFFFFF" w:themeColor="background1"/>
                <w:sz w:val="18"/>
                <w:szCs w:val="18"/>
                <w:lang w:val="en-GB"/>
              </w:rPr>
              <w:t>More information</w:t>
            </w:r>
          </w:p>
        </w:tc>
      </w:tr>
      <w:tr w:rsidR="00054A69" w:rsidRPr="00F35013" w:rsidTr="00054A69">
        <w:tc>
          <w:tcPr>
            <w:tcW w:w="2235" w:type="dxa"/>
            <w:shd w:val="clear" w:color="auto" w:fill="DBE5F1" w:themeFill="accent1" w:themeFillTint="33"/>
            <w:vAlign w:val="center"/>
          </w:tcPr>
          <w:p w:rsidR="001B659C" w:rsidRDefault="00745472" w:rsidP="00121F8B">
            <w:pPr>
              <w:keepNext/>
              <w:keepLines/>
              <w:spacing w:before="40" w:after="40"/>
              <w:jc w:val="left"/>
              <w:outlineLvl w:val="6"/>
              <w:rPr>
                <w:rFonts w:cs="Arial"/>
                <w:sz w:val="18"/>
                <w:szCs w:val="18"/>
                <w:lang w:val="en-GB"/>
              </w:rPr>
            </w:pPr>
            <w:r w:rsidRPr="00745472">
              <w:rPr>
                <w:rFonts w:cs="Arial"/>
                <w:sz w:val="18"/>
                <w:szCs w:val="18"/>
                <w:lang w:val="en-GB"/>
              </w:rPr>
              <w:t xml:space="preserve">Agglomerations Discharges Data </w:t>
            </w:r>
            <w:r w:rsidRPr="00745472">
              <w:rPr>
                <w:rFonts w:cs="Arial"/>
                <w:b/>
                <w:sz w:val="18"/>
                <w:szCs w:val="18"/>
                <w:vertAlign w:val="superscript"/>
                <w:lang w:val="en-GB"/>
              </w:rPr>
              <w:t>1</w:t>
            </w:r>
          </w:p>
        </w:tc>
        <w:tc>
          <w:tcPr>
            <w:tcW w:w="3402" w:type="dxa"/>
            <w:vAlign w:val="center"/>
          </w:tcPr>
          <w:p w:rsidR="001B659C" w:rsidRDefault="00745472" w:rsidP="00121F8B">
            <w:pPr>
              <w:keepNext/>
              <w:keepLines/>
              <w:spacing w:before="40" w:after="40"/>
              <w:jc w:val="left"/>
              <w:outlineLvl w:val="6"/>
              <w:rPr>
                <w:rFonts w:cs="Arial"/>
                <w:sz w:val="18"/>
                <w:szCs w:val="18"/>
                <w:lang w:val="en-GB"/>
              </w:rPr>
            </w:pPr>
            <w:r w:rsidRPr="00745472">
              <w:rPr>
                <w:rFonts w:cs="Arial"/>
                <w:sz w:val="18"/>
                <w:szCs w:val="18"/>
                <w:lang w:val="en-GB"/>
              </w:rPr>
              <w:t>Feature class containing the WWTP information, including the location of the treatment plants as points, the treatment levels, the population equivalent, and possibly AER information</w:t>
            </w:r>
            <w:r w:rsidR="00474983">
              <w:rPr>
                <w:rFonts w:cs="Arial"/>
                <w:sz w:val="18"/>
                <w:szCs w:val="18"/>
                <w:lang w:val="en-GB"/>
              </w:rPr>
              <w:t xml:space="preserve"> – specially pre-processed for SLAM (see section </w:t>
            </w:r>
            <w:r w:rsidR="002328BE">
              <w:rPr>
                <w:rFonts w:cs="Arial"/>
                <w:sz w:val="18"/>
                <w:szCs w:val="18"/>
                <w:lang w:val="en-GB"/>
              </w:rPr>
              <w:fldChar w:fldCharType="begin"/>
            </w:r>
            <w:r w:rsidR="00474983">
              <w:rPr>
                <w:rFonts w:cs="Arial"/>
                <w:sz w:val="18"/>
                <w:szCs w:val="18"/>
                <w:lang w:val="en-GB"/>
              </w:rPr>
              <w:instrText xml:space="preserve"> REF _Ref17303977 \r \h </w:instrText>
            </w:r>
            <w:r w:rsidR="002328BE">
              <w:rPr>
                <w:rFonts w:cs="Arial"/>
                <w:sz w:val="18"/>
                <w:szCs w:val="18"/>
                <w:lang w:val="en-GB"/>
              </w:rPr>
            </w:r>
            <w:r w:rsidR="002328BE">
              <w:rPr>
                <w:rFonts w:cs="Arial"/>
                <w:sz w:val="18"/>
                <w:szCs w:val="18"/>
                <w:lang w:val="en-GB"/>
              </w:rPr>
              <w:fldChar w:fldCharType="separate"/>
            </w:r>
            <w:r w:rsidR="005601D7">
              <w:rPr>
                <w:rFonts w:cs="Arial"/>
                <w:sz w:val="18"/>
                <w:szCs w:val="18"/>
                <w:lang w:val="en-GB"/>
              </w:rPr>
              <w:t>5.2.4</w:t>
            </w:r>
            <w:r w:rsidR="002328BE">
              <w:rPr>
                <w:rFonts w:cs="Arial"/>
                <w:sz w:val="18"/>
                <w:szCs w:val="18"/>
                <w:lang w:val="en-GB"/>
              </w:rPr>
              <w:fldChar w:fldCharType="end"/>
            </w:r>
            <w:r w:rsidR="00474983">
              <w:rPr>
                <w:rFonts w:cs="Arial"/>
                <w:sz w:val="18"/>
                <w:szCs w:val="18"/>
                <w:lang w:val="en-GB"/>
              </w:rPr>
              <w:t>)</w:t>
            </w:r>
          </w:p>
        </w:tc>
        <w:tc>
          <w:tcPr>
            <w:tcW w:w="1417" w:type="dxa"/>
            <w:vAlign w:val="center"/>
          </w:tcPr>
          <w:p w:rsidR="00054A69" w:rsidRPr="00F35013" w:rsidRDefault="00745472" w:rsidP="00121F8B">
            <w:pPr>
              <w:spacing w:before="40" w:after="40"/>
              <w:jc w:val="left"/>
              <w:rPr>
                <w:rFonts w:cs="Arial"/>
                <w:sz w:val="18"/>
                <w:szCs w:val="18"/>
                <w:lang w:val="en-GB"/>
              </w:rPr>
            </w:pPr>
            <w:r w:rsidRPr="00745472">
              <w:rPr>
                <w:rFonts w:cs="Arial"/>
                <w:sz w:val="18"/>
                <w:szCs w:val="18"/>
                <w:lang w:val="en-GB"/>
              </w:rPr>
              <w:t>Feature Class</w:t>
            </w:r>
          </w:p>
        </w:tc>
        <w:tc>
          <w:tcPr>
            <w:tcW w:w="2234" w:type="dxa"/>
            <w:vAlign w:val="center"/>
          </w:tcPr>
          <w:p w:rsidR="00054A69" w:rsidRPr="00F35013"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w:t>
            </w:r>
            <w:proofErr w:type="spellStart"/>
            <w:r w:rsidRPr="00745472">
              <w:rPr>
                <w:rFonts w:cs="Arial"/>
                <w:sz w:val="18"/>
                <w:szCs w:val="18"/>
                <w:lang w:val="en-GB"/>
              </w:rPr>
              <w:t>input.gdb</w:t>
            </w:r>
            <w:proofErr w:type="spellEnd"/>
            <w:r w:rsidRPr="00745472">
              <w:rPr>
                <w:rFonts w:cs="Arial"/>
                <w:sz w:val="18"/>
                <w:szCs w:val="18"/>
                <w:lang w:val="en-GB"/>
              </w:rPr>
              <w:t>\LAM_Agglom_Nov15</w:t>
            </w:r>
          </w:p>
        </w:tc>
      </w:tr>
      <w:tr w:rsidR="00054A69" w:rsidRPr="00F35013" w:rsidTr="00054A69">
        <w:tc>
          <w:tcPr>
            <w:tcW w:w="2235" w:type="dxa"/>
            <w:shd w:val="clear" w:color="auto" w:fill="DBE5F1" w:themeFill="accent1" w:themeFillTint="33"/>
            <w:vAlign w:val="center"/>
          </w:tcPr>
          <w:p w:rsidR="00054A69" w:rsidRPr="00F35013" w:rsidRDefault="00745472" w:rsidP="00121F8B">
            <w:pPr>
              <w:spacing w:before="40" w:after="40"/>
              <w:jc w:val="left"/>
              <w:rPr>
                <w:rFonts w:cs="Arial"/>
                <w:sz w:val="18"/>
                <w:szCs w:val="18"/>
                <w:lang w:val="en-GB"/>
              </w:rPr>
            </w:pPr>
            <w:r w:rsidRPr="00745472">
              <w:rPr>
                <w:rFonts w:cs="Arial"/>
                <w:sz w:val="18"/>
                <w:szCs w:val="18"/>
                <w:lang w:val="en-GB"/>
              </w:rPr>
              <w:t xml:space="preserve">WWTP Factors for Nitrogen (N) </w:t>
            </w:r>
            <w:r w:rsidRPr="00745472">
              <w:rPr>
                <w:rFonts w:cs="Arial"/>
                <w:b/>
                <w:sz w:val="18"/>
                <w:szCs w:val="18"/>
                <w:vertAlign w:val="superscript"/>
                <w:lang w:val="en-GB"/>
              </w:rPr>
              <w:t>2</w:t>
            </w:r>
          </w:p>
        </w:tc>
        <w:tc>
          <w:tcPr>
            <w:tcW w:w="3402" w:type="dxa"/>
            <w:vAlign w:val="center"/>
          </w:tcPr>
          <w:p w:rsidR="00054A69" w:rsidRPr="00F35013" w:rsidRDefault="00745472" w:rsidP="00121F8B">
            <w:pPr>
              <w:spacing w:before="40" w:after="40"/>
              <w:jc w:val="left"/>
              <w:rPr>
                <w:rFonts w:cs="Arial"/>
                <w:sz w:val="18"/>
                <w:szCs w:val="18"/>
                <w:lang w:val="en-GB"/>
              </w:rPr>
            </w:pPr>
            <w:r w:rsidRPr="00745472">
              <w:rPr>
                <w:rFonts w:cs="Arial"/>
                <w:sz w:val="18"/>
                <w:szCs w:val="18"/>
                <w:lang w:val="en-GB"/>
              </w:rPr>
              <w:t>Spreadsheet containing the treatment efficiency factors for the different levels of waste water treatment for N</w:t>
            </w:r>
          </w:p>
        </w:tc>
        <w:tc>
          <w:tcPr>
            <w:tcW w:w="1417" w:type="dxa"/>
            <w:vAlign w:val="center"/>
          </w:tcPr>
          <w:p w:rsidR="00054A69" w:rsidRPr="00F35013" w:rsidRDefault="00745472" w:rsidP="00121F8B">
            <w:pPr>
              <w:spacing w:before="40" w:after="40"/>
              <w:jc w:val="left"/>
              <w:rPr>
                <w:rFonts w:cs="Arial"/>
                <w:sz w:val="18"/>
                <w:szCs w:val="18"/>
                <w:lang w:val="en-GB"/>
              </w:rPr>
            </w:pPr>
            <w:r w:rsidRPr="00745472">
              <w:rPr>
                <w:rFonts w:cs="Arial"/>
                <w:sz w:val="18"/>
                <w:szCs w:val="18"/>
                <w:lang w:val="en-GB"/>
              </w:rPr>
              <w:t>Table</w:t>
            </w:r>
          </w:p>
        </w:tc>
        <w:tc>
          <w:tcPr>
            <w:tcW w:w="2234" w:type="dxa"/>
            <w:vAlign w:val="center"/>
          </w:tcPr>
          <w:p w:rsidR="00054A69" w:rsidRPr="00F35013"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\in\LAM_Factors.xlsx\UWWTP_N$</w:t>
            </w:r>
          </w:p>
        </w:tc>
      </w:tr>
      <w:tr w:rsidR="00054A69" w:rsidRPr="00F35013" w:rsidTr="00054A69">
        <w:tc>
          <w:tcPr>
            <w:tcW w:w="2235" w:type="dxa"/>
            <w:shd w:val="clear" w:color="auto" w:fill="DBE5F1" w:themeFill="accent1" w:themeFillTint="33"/>
            <w:vAlign w:val="center"/>
          </w:tcPr>
          <w:p w:rsidR="00054A69" w:rsidRPr="00F35013" w:rsidRDefault="00745472" w:rsidP="00121F8B">
            <w:pPr>
              <w:spacing w:before="40" w:after="40"/>
              <w:jc w:val="left"/>
              <w:rPr>
                <w:rFonts w:cs="Arial"/>
                <w:sz w:val="18"/>
                <w:szCs w:val="18"/>
                <w:lang w:val="en-GB"/>
              </w:rPr>
            </w:pPr>
            <w:r w:rsidRPr="00745472">
              <w:rPr>
                <w:rFonts w:cs="Arial"/>
                <w:sz w:val="18"/>
                <w:szCs w:val="18"/>
                <w:lang w:val="en-GB"/>
              </w:rPr>
              <w:t xml:space="preserve">WWTP Factors for Phosphorus (P) </w:t>
            </w:r>
            <w:r w:rsidRPr="00745472">
              <w:rPr>
                <w:rFonts w:cs="Arial"/>
                <w:b/>
                <w:sz w:val="18"/>
                <w:szCs w:val="18"/>
                <w:vertAlign w:val="superscript"/>
                <w:lang w:val="en-GB"/>
              </w:rPr>
              <w:t>2</w:t>
            </w:r>
          </w:p>
        </w:tc>
        <w:tc>
          <w:tcPr>
            <w:tcW w:w="3402" w:type="dxa"/>
            <w:vAlign w:val="center"/>
          </w:tcPr>
          <w:p w:rsidR="00054A69" w:rsidRPr="00F35013" w:rsidRDefault="00745472" w:rsidP="00121F8B">
            <w:pPr>
              <w:spacing w:before="40" w:after="40"/>
              <w:jc w:val="left"/>
              <w:rPr>
                <w:rFonts w:cs="Arial"/>
                <w:sz w:val="18"/>
                <w:szCs w:val="18"/>
                <w:lang w:val="en-GB"/>
              </w:rPr>
            </w:pPr>
            <w:r w:rsidRPr="00745472">
              <w:rPr>
                <w:rFonts w:cs="Arial"/>
                <w:sz w:val="18"/>
                <w:szCs w:val="18"/>
                <w:lang w:val="en-GB"/>
              </w:rPr>
              <w:t>Spreadsheet containing the treatment efficiency factors for the different levels of waste water treatment for P</w:t>
            </w:r>
          </w:p>
        </w:tc>
        <w:tc>
          <w:tcPr>
            <w:tcW w:w="1417" w:type="dxa"/>
            <w:vAlign w:val="center"/>
          </w:tcPr>
          <w:p w:rsidR="00054A69" w:rsidRPr="00F35013" w:rsidRDefault="00745472" w:rsidP="00121F8B">
            <w:pPr>
              <w:spacing w:before="40" w:after="40"/>
              <w:jc w:val="left"/>
              <w:rPr>
                <w:rFonts w:cs="Arial"/>
                <w:sz w:val="18"/>
                <w:szCs w:val="18"/>
                <w:lang w:val="en-GB"/>
              </w:rPr>
            </w:pPr>
            <w:r w:rsidRPr="00745472">
              <w:rPr>
                <w:rFonts w:cs="Arial"/>
                <w:sz w:val="18"/>
                <w:szCs w:val="18"/>
                <w:lang w:val="en-GB"/>
              </w:rPr>
              <w:t>Table</w:t>
            </w:r>
          </w:p>
        </w:tc>
        <w:tc>
          <w:tcPr>
            <w:tcW w:w="2234" w:type="dxa"/>
            <w:vAlign w:val="center"/>
          </w:tcPr>
          <w:p w:rsidR="00054A69" w:rsidRPr="00F35013"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\in\LAM_Factors.xlsx\UWWTP_P$</w:t>
            </w:r>
          </w:p>
        </w:tc>
      </w:tr>
      <w:tr w:rsidR="00054A69" w:rsidRPr="00F35013" w:rsidTr="00054A69">
        <w:tc>
          <w:tcPr>
            <w:tcW w:w="9288" w:type="dxa"/>
            <w:gridSpan w:val="4"/>
            <w:shd w:val="clear" w:color="auto" w:fill="F2F2F2" w:themeFill="background1" w:themeFillShade="F2"/>
            <w:vAlign w:val="center"/>
          </w:tcPr>
          <w:p w:rsidR="00054A69" w:rsidRPr="00F35013" w:rsidRDefault="00745472" w:rsidP="00121F8B">
            <w:pPr>
              <w:spacing w:before="40" w:after="40"/>
              <w:jc w:val="left"/>
              <w:rPr>
                <w:rFonts w:cs="Arial"/>
                <w:sz w:val="18"/>
                <w:szCs w:val="18"/>
                <w:lang w:val="en-GB"/>
              </w:rPr>
            </w:pPr>
            <w:r w:rsidRPr="00745472">
              <w:rPr>
                <w:rFonts w:cs="Arial"/>
                <w:b/>
                <w:sz w:val="18"/>
                <w:szCs w:val="18"/>
                <w:vertAlign w:val="superscript"/>
                <w:lang w:val="en-GB"/>
              </w:rPr>
              <w:lastRenderedPageBreak/>
              <w:t>1</w:t>
            </w:r>
            <w:r w:rsidRPr="00745472">
              <w:rPr>
                <w:rFonts w:cs="Arial"/>
                <w:b/>
                <w:sz w:val="18"/>
                <w:szCs w:val="18"/>
                <w:lang w:val="en-GB"/>
              </w:rPr>
              <w:t xml:space="preserve"> must contain fields:</w:t>
            </w:r>
            <w:r w:rsidRPr="00745472">
              <w:rPr>
                <w:rFonts w:cs="Arial"/>
                <w:sz w:val="18"/>
                <w:szCs w:val="18"/>
                <w:lang w:val="en-GB"/>
              </w:rPr>
              <w:t xml:space="preserve"> AER14_PE, LEMA_PE, </w:t>
            </w:r>
            <w:proofErr w:type="spellStart"/>
            <w:r w:rsidRPr="00745472">
              <w:rPr>
                <w:rFonts w:cs="Arial"/>
                <w:sz w:val="18"/>
                <w:szCs w:val="18"/>
                <w:lang w:val="en-GB"/>
              </w:rPr>
              <w:t>TreatmentL</w:t>
            </w:r>
            <w:proofErr w:type="spellEnd"/>
            <w:r w:rsidRPr="00745472">
              <w:rPr>
                <w:rFonts w:cs="Arial"/>
                <w:sz w:val="18"/>
                <w:szCs w:val="18"/>
                <w:lang w:val="en-GB"/>
              </w:rPr>
              <w:t xml:space="preserve">, N_WWTP_AER, P_WWTP_AER, N_SWO_AER, P_SWO_AER, PE, </w:t>
            </w:r>
            <w:proofErr w:type="spellStart"/>
            <w:r w:rsidRPr="00745472">
              <w:rPr>
                <w:rFonts w:cs="Arial"/>
                <w:sz w:val="18"/>
                <w:szCs w:val="18"/>
                <w:lang w:val="en-GB"/>
              </w:rPr>
              <w:t>LOSS_perce</w:t>
            </w:r>
            <w:proofErr w:type="spellEnd"/>
          </w:p>
          <w:p w:rsidR="00054A69" w:rsidRPr="00F35013" w:rsidRDefault="00745472" w:rsidP="00121F8B">
            <w:pPr>
              <w:spacing w:before="40" w:after="40"/>
              <w:jc w:val="left"/>
              <w:rPr>
                <w:rFonts w:cs="Arial"/>
                <w:sz w:val="18"/>
                <w:szCs w:val="18"/>
                <w:lang w:val="en-GB"/>
              </w:rPr>
            </w:pPr>
            <w:r w:rsidRPr="00745472">
              <w:rPr>
                <w:rFonts w:cs="Arial"/>
                <w:b/>
                <w:sz w:val="18"/>
                <w:szCs w:val="18"/>
                <w:vertAlign w:val="superscript"/>
                <w:lang w:val="en-GB"/>
              </w:rPr>
              <w:t>2</w:t>
            </w:r>
            <w:r w:rsidRPr="00745472">
              <w:rPr>
                <w:rFonts w:cs="Arial"/>
                <w:b/>
                <w:sz w:val="18"/>
                <w:szCs w:val="18"/>
                <w:lang w:val="en-GB"/>
              </w:rPr>
              <w:t xml:space="preserve"> must contain fields:</w:t>
            </w:r>
            <w:r w:rsidRPr="00745472">
              <w:rPr>
                <w:rFonts w:cs="Arial"/>
                <w:sz w:val="18"/>
                <w:szCs w:val="18"/>
                <w:lang w:val="en-GB"/>
              </w:rPr>
              <w:t xml:space="preserve"> raw, prelim, primary, second, </w:t>
            </w:r>
            <w:proofErr w:type="spellStart"/>
            <w:r w:rsidRPr="00745472">
              <w:rPr>
                <w:rFonts w:cs="Arial"/>
                <w:sz w:val="18"/>
                <w:szCs w:val="18"/>
                <w:lang w:val="en-GB"/>
              </w:rPr>
              <w:t>tertN</w:t>
            </w:r>
            <w:proofErr w:type="spellEnd"/>
            <w:r w:rsidRPr="00745472">
              <w:rPr>
                <w:rFonts w:cs="Arial"/>
                <w:sz w:val="18"/>
                <w:szCs w:val="18"/>
                <w:lang w:val="en-GB"/>
              </w:rPr>
              <w:t xml:space="preserve">, </w:t>
            </w:r>
            <w:proofErr w:type="spellStart"/>
            <w:r w:rsidRPr="00745472">
              <w:rPr>
                <w:rFonts w:cs="Arial"/>
                <w:sz w:val="18"/>
                <w:szCs w:val="18"/>
                <w:lang w:val="en-GB"/>
              </w:rPr>
              <w:t>tertNP</w:t>
            </w:r>
            <w:proofErr w:type="spellEnd"/>
            <w:r w:rsidRPr="00745472">
              <w:rPr>
                <w:rFonts w:cs="Arial"/>
                <w:sz w:val="18"/>
                <w:szCs w:val="18"/>
                <w:lang w:val="en-GB"/>
              </w:rPr>
              <w:t xml:space="preserve">, </w:t>
            </w:r>
            <w:proofErr w:type="spellStart"/>
            <w:r w:rsidRPr="00745472">
              <w:rPr>
                <w:rFonts w:cs="Arial"/>
                <w:sz w:val="18"/>
                <w:szCs w:val="18"/>
                <w:lang w:val="en-GB"/>
              </w:rPr>
              <w:t>tertP</w:t>
            </w:r>
            <w:proofErr w:type="spellEnd"/>
            <w:r w:rsidRPr="00745472">
              <w:rPr>
                <w:rFonts w:cs="Arial"/>
                <w:sz w:val="18"/>
                <w:szCs w:val="18"/>
                <w:lang w:val="en-GB"/>
              </w:rPr>
              <w:t xml:space="preserve">, </w:t>
            </w:r>
            <w:proofErr w:type="spellStart"/>
            <w:r w:rsidRPr="00745472">
              <w:rPr>
                <w:rFonts w:cs="Arial"/>
                <w:sz w:val="18"/>
                <w:szCs w:val="18"/>
                <w:lang w:val="en-GB"/>
              </w:rPr>
              <w:t>POPfactor</w:t>
            </w:r>
            <w:proofErr w:type="spellEnd"/>
          </w:p>
        </w:tc>
      </w:tr>
    </w:tbl>
    <w:p w:rsidR="00054A69" w:rsidRPr="0090588C" w:rsidRDefault="00054A69" w:rsidP="00054A69">
      <w:pPr>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Output name(s):</w:t>
      </w:r>
      <w:r w:rsidRPr="0090588C">
        <w:rPr>
          <w:rFonts w:cs="Arial"/>
          <w:szCs w:val="20"/>
          <w:lang w:val="en-GB"/>
        </w:rPr>
        <w:t xml:space="preserve"> “Na</w:t>
      </w:r>
      <w:r w:rsidR="0026575A">
        <w:rPr>
          <w:rFonts w:cs="Arial"/>
          <w:szCs w:val="20"/>
          <w:lang w:val="en-GB"/>
        </w:rPr>
        <w:t xml:space="preserve">me of the </w:t>
      </w:r>
      <w:proofErr w:type="gramStart"/>
      <w:r w:rsidR="0026575A">
        <w:rPr>
          <w:rFonts w:cs="Arial"/>
          <w:szCs w:val="20"/>
          <w:lang w:val="en-GB"/>
        </w:rPr>
        <w:t>Project”_</w:t>
      </w:r>
      <w:proofErr w:type="gramEnd"/>
      <w:r w:rsidR="0026575A">
        <w:rPr>
          <w:rFonts w:cs="Arial"/>
          <w:szCs w:val="20"/>
          <w:lang w:val="en-GB"/>
        </w:rPr>
        <w:t>%</w:t>
      </w:r>
      <w:proofErr w:type="spellStart"/>
      <w:r w:rsidR="0026575A">
        <w:rPr>
          <w:rFonts w:cs="Arial"/>
          <w:szCs w:val="20"/>
          <w:lang w:val="en-GB"/>
        </w:rPr>
        <w:t>NorP</w:t>
      </w:r>
      <w:proofErr w:type="spellEnd"/>
      <w:r w:rsidR="0026575A">
        <w:rPr>
          <w:rFonts w:cs="Arial"/>
          <w:szCs w:val="20"/>
          <w:lang w:val="en-GB"/>
        </w:rPr>
        <w:t>%_Wastew</w:t>
      </w:r>
      <w:r w:rsidRPr="0090588C">
        <w:rPr>
          <w:rFonts w:cs="Arial"/>
          <w:szCs w:val="20"/>
          <w:lang w:val="en-GB"/>
        </w:rPr>
        <w:t>ater</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Field(s) added in output:</w:t>
      </w:r>
      <w:r w:rsidRPr="0090588C">
        <w:rPr>
          <w:rFonts w:cs="Arial"/>
          <w:szCs w:val="20"/>
          <w:lang w:val="en-GB"/>
        </w:rPr>
        <w:t xml:space="preserve"> </w:t>
      </w:r>
      <w:proofErr w:type="spellStart"/>
      <w:r w:rsidRPr="0090588C">
        <w:rPr>
          <w:rFonts w:cs="Arial"/>
          <w:szCs w:val="20"/>
          <w:lang w:val="en-GB"/>
        </w:rPr>
        <w:t>PE_calc</w:t>
      </w:r>
      <w:proofErr w:type="spellEnd"/>
      <w:r w:rsidRPr="0090588C">
        <w:rPr>
          <w:rFonts w:cs="Arial"/>
          <w:szCs w:val="20"/>
          <w:lang w:val="en-GB"/>
        </w:rPr>
        <w:t xml:space="preserve">, </w:t>
      </w:r>
      <w:proofErr w:type="spellStart"/>
      <w:r w:rsidRPr="0090588C">
        <w:rPr>
          <w:rFonts w:cs="Arial"/>
          <w:szCs w:val="20"/>
          <w:lang w:val="en-GB"/>
        </w:rPr>
        <w:t>Treat_Fact</w:t>
      </w:r>
      <w:proofErr w:type="spellEnd"/>
      <w:r w:rsidRPr="0090588C">
        <w:rPr>
          <w:rFonts w:cs="Arial"/>
          <w:szCs w:val="20"/>
          <w:lang w:val="en-GB"/>
        </w:rPr>
        <w:t>, PEqWast1calc, PEqSWOWast1calc, AERWast1calc, AERSWOWast1calc</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proofErr w:type="spellStart"/>
      <w:r w:rsidRPr="0090588C">
        <w:rPr>
          <w:rFonts w:cs="Arial"/>
          <w:b/>
          <w:szCs w:val="20"/>
          <w:lang w:val="en-GB"/>
        </w:rPr>
        <w:t>PE_calc</w:t>
      </w:r>
      <w:proofErr w:type="spellEnd"/>
      <w:r w:rsidRPr="0090588C">
        <w:rPr>
          <w:rFonts w:cs="Arial"/>
          <w:szCs w:val="20"/>
          <w:lang w:val="en-GB"/>
        </w:rPr>
        <w:t xml:space="preserve"> field is the annual population equivalent (PE) for the WWTP discharge, calculate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factor(float</w:t>
      </w:r>
      <w:proofErr w:type="gramStart"/>
      <w:r w:rsidRPr="0090588C">
        <w:rPr>
          <w:rFonts w:cs="Arial"/>
          <w:szCs w:val="20"/>
          <w:lang w:val="en-GB"/>
        </w:rPr>
        <w:t>(!AER</w:t>
      </w:r>
      <w:proofErr w:type="gramEnd"/>
      <w:r w:rsidRPr="0090588C">
        <w:rPr>
          <w:rFonts w:cs="Arial"/>
          <w:szCs w:val="20"/>
          <w:lang w:val="en-GB"/>
        </w:rPr>
        <w:t>14_PE!), float(!LEMA_PE!))</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 xml:space="preserve">Code Block: </w:t>
      </w:r>
    </w:p>
    <w:p w:rsidR="00054A69" w:rsidRPr="0090588C" w:rsidRDefault="00054A69" w:rsidP="00054A69">
      <w:pPr>
        <w:spacing w:after="0"/>
        <w:ind w:left="708" w:firstLine="708"/>
        <w:rPr>
          <w:rFonts w:cs="Arial"/>
          <w:szCs w:val="20"/>
          <w:lang w:val="en-GB"/>
        </w:rPr>
      </w:pPr>
      <w:r w:rsidRPr="0090588C">
        <w:rPr>
          <w:rFonts w:cs="Arial"/>
          <w:szCs w:val="20"/>
          <w:lang w:val="en-GB"/>
        </w:rPr>
        <w:t xml:space="preserve">def </w:t>
      </w:r>
      <w:proofErr w:type="gramStart"/>
      <w:r w:rsidRPr="0090588C">
        <w:rPr>
          <w:rFonts w:cs="Arial"/>
          <w:szCs w:val="20"/>
          <w:lang w:val="en-GB"/>
        </w:rPr>
        <w:t>factor(</w:t>
      </w:r>
      <w:proofErr w:type="gramEnd"/>
      <w:r w:rsidRPr="0090588C">
        <w:rPr>
          <w:rFonts w:cs="Arial"/>
          <w:szCs w:val="20"/>
          <w:lang w:val="en-GB"/>
        </w:rPr>
        <w:t xml:space="preserve">aer14, </w:t>
      </w:r>
      <w:proofErr w:type="spellStart"/>
      <w:r w:rsidRPr="0090588C">
        <w:rPr>
          <w:rFonts w:cs="Arial"/>
          <w:szCs w:val="20"/>
          <w:lang w:val="en-GB"/>
        </w:rPr>
        <w:t>lema</w:t>
      </w:r>
      <w:proofErr w:type="spellEnd"/>
      <w:r w:rsidRPr="0090588C">
        <w:rPr>
          <w:rFonts w:cs="Arial"/>
          <w:szCs w:val="20"/>
          <w:lang w:val="en-GB"/>
        </w:rPr>
        <w:t>):</w:t>
      </w:r>
    </w:p>
    <w:p w:rsidR="00054A69" w:rsidRPr="0090588C" w:rsidRDefault="00054A69" w:rsidP="00054A69">
      <w:pPr>
        <w:spacing w:after="0"/>
        <w:rPr>
          <w:rFonts w:cs="Arial"/>
          <w:szCs w:val="20"/>
          <w:lang w:val="en-GB"/>
        </w:rPr>
      </w:pPr>
      <w:r w:rsidRPr="0090588C">
        <w:rPr>
          <w:rFonts w:cs="Arial"/>
          <w:szCs w:val="20"/>
          <w:lang w:val="en-GB"/>
        </w:rPr>
        <w:t xml:space="preserve">                                        if aer14 &gt; 1:</w:t>
      </w:r>
    </w:p>
    <w:p w:rsidR="00054A69" w:rsidRPr="0090588C" w:rsidRDefault="00054A69" w:rsidP="00054A69">
      <w:pPr>
        <w:spacing w:after="0"/>
        <w:rPr>
          <w:rFonts w:cs="Arial"/>
          <w:szCs w:val="20"/>
          <w:lang w:val="en-GB"/>
        </w:rPr>
      </w:pPr>
      <w:r w:rsidRPr="0090588C">
        <w:rPr>
          <w:rFonts w:cs="Arial"/>
          <w:szCs w:val="20"/>
          <w:lang w:val="en-GB"/>
        </w:rPr>
        <w:t xml:space="preserve">                                            return aer14</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code == '112':</w:t>
      </w:r>
    </w:p>
    <w:p w:rsidR="00054A69" w:rsidRPr="0090588C" w:rsidRDefault="00054A69" w:rsidP="00054A69">
      <w:pPr>
        <w:spacing w:after="0"/>
        <w:rPr>
          <w:rFonts w:cs="Arial"/>
          <w:szCs w:val="20"/>
          <w:lang w:val="en-GB"/>
        </w:rPr>
      </w:pPr>
      <w:r w:rsidRPr="0090588C">
        <w:rPr>
          <w:rFonts w:cs="Arial"/>
          <w:szCs w:val="20"/>
          <w:lang w:val="en-GB"/>
        </w:rPr>
        <w:t xml:space="preserve">                                            return </w:t>
      </w:r>
      <w:proofErr w:type="spellStart"/>
      <w:r w:rsidRPr="0090588C">
        <w:rPr>
          <w:rFonts w:cs="Arial"/>
          <w:szCs w:val="20"/>
          <w:lang w:val="en-GB"/>
        </w:rPr>
        <w:t>lema</w:t>
      </w:r>
      <w:proofErr w:type="spellEnd"/>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proofErr w:type="spellStart"/>
      <w:r w:rsidRPr="0090588C">
        <w:rPr>
          <w:rFonts w:cs="Arial"/>
          <w:b/>
          <w:szCs w:val="20"/>
          <w:lang w:val="en-GB"/>
        </w:rPr>
        <w:t>Treat_Fact</w:t>
      </w:r>
      <w:proofErr w:type="spellEnd"/>
      <w:r w:rsidRPr="0090588C">
        <w:rPr>
          <w:rFonts w:cs="Arial"/>
          <w:szCs w:val="20"/>
          <w:lang w:val="en-GB"/>
        </w:rPr>
        <w:t xml:space="preserve"> field is the treatment factor for the WWTP discharge, calculate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factor</w:t>
      </w:r>
      <w:proofErr w:type="gramStart"/>
      <w:r w:rsidRPr="0090588C">
        <w:rPr>
          <w:rFonts w:cs="Arial"/>
          <w:szCs w:val="20"/>
          <w:lang w:val="en-GB"/>
        </w:rPr>
        <w:t>(!</w:t>
      </w:r>
      <w:proofErr w:type="spellStart"/>
      <w:r w:rsidRPr="0090588C">
        <w:rPr>
          <w:rFonts w:cs="Arial"/>
          <w:szCs w:val="20"/>
          <w:lang w:val="en-GB"/>
        </w:rPr>
        <w:t>TreatmentL</w:t>
      </w:r>
      <w:proofErr w:type="spellEnd"/>
      <w:proofErr w:type="gram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 xml:space="preserve">Code Block: </w:t>
      </w:r>
    </w:p>
    <w:p w:rsidR="00054A69" w:rsidRPr="0090588C" w:rsidRDefault="00054A69" w:rsidP="00054A69">
      <w:pPr>
        <w:spacing w:after="0"/>
        <w:ind w:left="708" w:firstLine="708"/>
        <w:rPr>
          <w:rFonts w:cs="Arial"/>
          <w:szCs w:val="20"/>
          <w:lang w:val="en-GB"/>
        </w:rPr>
      </w:pPr>
      <w:r w:rsidRPr="0090588C">
        <w:rPr>
          <w:rFonts w:cs="Arial"/>
          <w:szCs w:val="20"/>
          <w:lang w:val="en-GB"/>
        </w:rPr>
        <w:t>def factor(treatment):</w:t>
      </w:r>
    </w:p>
    <w:p w:rsidR="00054A69" w:rsidRPr="0090588C" w:rsidRDefault="00054A69" w:rsidP="00054A69">
      <w:pPr>
        <w:spacing w:after="0"/>
        <w:rPr>
          <w:rFonts w:cs="Arial"/>
          <w:szCs w:val="20"/>
          <w:lang w:val="en-GB"/>
        </w:rPr>
      </w:pPr>
      <w:r w:rsidRPr="0090588C">
        <w:rPr>
          <w:rFonts w:cs="Arial"/>
          <w:szCs w:val="20"/>
          <w:lang w:val="en-GB"/>
        </w:rPr>
        <w:t xml:space="preserve">                                    if treatment == '0 - No Treatment':</w:t>
      </w:r>
    </w:p>
    <w:p w:rsidR="00054A69" w:rsidRPr="0090588C" w:rsidRDefault="00054A69" w:rsidP="00054A69">
      <w:pPr>
        <w:spacing w:after="0"/>
        <w:rPr>
          <w:rFonts w:cs="Arial"/>
          <w:szCs w:val="20"/>
          <w:lang w:val="en-GB"/>
        </w:rPr>
      </w:pPr>
      <w:r w:rsidRPr="0090588C">
        <w:rPr>
          <w:rFonts w:cs="Arial"/>
          <w:szCs w:val="20"/>
          <w:lang w:val="en-GB"/>
        </w:rPr>
        <w:t xml:space="preserve">                                        return {raw}</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treatment == '0 - Preliminary Treatment':</w:t>
      </w:r>
    </w:p>
    <w:p w:rsidR="00054A69" w:rsidRPr="0090588C" w:rsidRDefault="00054A69" w:rsidP="00054A69">
      <w:pPr>
        <w:spacing w:after="0"/>
        <w:rPr>
          <w:rFonts w:cs="Arial"/>
          <w:szCs w:val="20"/>
          <w:lang w:val="en-GB"/>
        </w:rPr>
      </w:pPr>
      <w:r w:rsidRPr="0090588C">
        <w:rPr>
          <w:rFonts w:cs="Arial"/>
          <w:szCs w:val="20"/>
          <w:lang w:val="en-GB"/>
        </w:rPr>
        <w:t xml:space="preserve">                                        return {prelim}</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treatment == '1 - Primary Treatment':</w:t>
      </w:r>
    </w:p>
    <w:p w:rsidR="00054A69" w:rsidRPr="0090588C" w:rsidRDefault="00054A69" w:rsidP="00054A69">
      <w:pPr>
        <w:spacing w:after="0"/>
        <w:rPr>
          <w:rFonts w:cs="Arial"/>
          <w:szCs w:val="20"/>
          <w:lang w:val="en-GB"/>
        </w:rPr>
      </w:pPr>
      <w:r w:rsidRPr="0090588C">
        <w:rPr>
          <w:rFonts w:cs="Arial"/>
          <w:szCs w:val="20"/>
          <w:lang w:val="en-GB"/>
        </w:rPr>
        <w:t xml:space="preserve">                                        return {primary}</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treatment == '2 - Secondary Treatment':</w:t>
      </w:r>
    </w:p>
    <w:p w:rsidR="00054A69" w:rsidRPr="0090588C" w:rsidRDefault="00054A69" w:rsidP="00054A69">
      <w:pPr>
        <w:spacing w:after="0"/>
        <w:rPr>
          <w:rFonts w:cs="Arial"/>
          <w:szCs w:val="20"/>
          <w:lang w:val="en-GB"/>
        </w:rPr>
      </w:pPr>
      <w:r w:rsidRPr="0090588C">
        <w:rPr>
          <w:rFonts w:cs="Arial"/>
          <w:szCs w:val="20"/>
          <w:lang w:val="en-GB"/>
        </w:rPr>
        <w:t xml:space="preserve">                                        return {second}</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treatment == '3N - Tertiary N Removal':</w:t>
      </w:r>
    </w:p>
    <w:p w:rsidR="00054A69" w:rsidRPr="0090588C" w:rsidRDefault="00054A69" w:rsidP="00054A69">
      <w:pPr>
        <w:spacing w:after="0"/>
        <w:rPr>
          <w:rFonts w:cs="Arial"/>
          <w:szCs w:val="20"/>
          <w:lang w:val="en-GB"/>
        </w:rPr>
      </w:pPr>
      <w:r w:rsidRPr="0090588C">
        <w:rPr>
          <w:rFonts w:cs="Arial"/>
          <w:szCs w:val="20"/>
          <w:lang w:val="en-GB"/>
        </w:rPr>
        <w:t xml:space="preserve">                                        return {</w:t>
      </w:r>
      <w:proofErr w:type="spellStart"/>
      <w:r w:rsidRPr="0090588C">
        <w:rPr>
          <w:rFonts w:cs="Arial"/>
          <w:szCs w:val="20"/>
          <w:lang w:val="en-GB"/>
        </w:rPr>
        <w:t>tertN</w:t>
      </w:r>
      <w:proofErr w:type="spellEnd"/>
      <w:r w:rsidRPr="0090588C">
        <w:rPr>
          <w:rFonts w:cs="Arial"/>
          <w:szCs w:val="20"/>
          <w:lang w:val="en-GB"/>
        </w:rPr>
        <w:t>}</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treatment == '3NP - Tertiary N&amp;P Removal':</w:t>
      </w:r>
    </w:p>
    <w:p w:rsidR="00054A69" w:rsidRPr="0090588C" w:rsidRDefault="00054A69" w:rsidP="00054A69">
      <w:pPr>
        <w:spacing w:after="0"/>
        <w:rPr>
          <w:rFonts w:cs="Arial"/>
          <w:szCs w:val="20"/>
          <w:lang w:val="en-GB"/>
        </w:rPr>
      </w:pPr>
      <w:r w:rsidRPr="0090588C">
        <w:rPr>
          <w:rFonts w:cs="Arial"/>
          <w:szCs w:val="20"/>
          <w:lang w:val="en-GB"/>
        </w:rPr>
        <w:t xml:space="preserve">                                        return {</w:t>
      </w:r>
      <w:proofErr w:type="spellStart"/>
      <w:r w:rsidRPr="0090588C">
        <w:rPr>
          <w:rFonts w:cs="Arial"/>
          <w:szCs w:val="20"/>
          <w:lang w:val="en-GB"/>
        </w:rPr>
        <w:t>tertNP</w:t>
      </w:r>
      <w:proofErr w:type="spellEnd"/>
      <w:r w:rsidRPr="0090588C">
        <w:rPr>
          <w:rFonts w:cs="Arial"/>
          <w:szCs w:val="20"/>
          <w:lang w:val="en-GB"/>
        </w:rPr>
        <w:t>}</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treatment == '3P - Tertiary P Removal':</w:t>
      </w:r>
    </w:p>
    <w:p w:rsidR="00054A69" w:rsidRPr="0090588C" w:rsidRDefault="00054A69" w:rsidP="00054A69">
      <w:pPr>
        <w:spacing w:after="0"/>
        <w:rPr>
          <w:rFonts w:cs="Arial"/>
          <w:szCs w:val="20"/>
          <w:lang w:val="en-GB"/>
        </w:rPr>
      </w:pPr>
      <w:r w:rsidRPr="0090588C">
        <w:rPr>
          <w:rFonts w:cs="Arial"/>
          <w:szCs w:val="20"/>
          <w:lang w:val="en-GB"/>
        </w:rPr>
        <w:t xml:space="preserve">                                        return {</w:t>
      </w:r>
      <w:proofErr w:type="spellStart"/>
      <w:r w:rsidRPr="0090588C">
        <w:rPr>
          <w:rFonts w:cs="Arial"/>
          <w:szCs w:val="20"/>
          <w:lang w:val="en-GB"/>
        </w:rPr>
        <w:t>tertP</w:t>
      </w:r>
      <w:proofErr w:type="spellEnd"/>
      <w:r w:rsidRPr="0090588C">
        <w:rPr>
          <w:rFonts w:cs="Arial"/>
          <w:szCs w:val="20"/>
          <w:lang w:val="en-GB"/>
        </w:rPr>
        <w:t>}</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treatment == 'Secondary':</w:t>
      </w:r>
    </w:p>
    <w:p w:rsidR="00054A69" w:rsidRPr="0090588C" w:rsidRDefault="00054A69" w:rsidP="00054A69">
      <w:pPr>
        <w:spacing w:after="0"/>
        <w:rPr>
          <w:rFonts w:cs="Arial"/>
          <w:szCs w:val="20"/>
          <w:lang w:val="en-GB"/>
        </w:rPr>
      </w:pPr>
      <w:r w:rsidRPr="0090588C">
        <w:rPr>
          <w:rFonts w:cs="Arial"/>
          <w:szCs w:val="20"/>
          <w:lang w:val="en-GB"/>
        </w:rPr>
        <w:t xml:space="preserve">                                        return {second}</w:t>
      </w:r>
    </w:p>
    <w:p w:rsidR="00054A69" w:rsidRPr="0090588C" w:rsidRDefault="00054A69" w:rsidP="00054A69">
      <w:pPr>
        <w:spacing w:after="0"/>
        <w:rPr>
          <w:rFonts w:cs="Arial"/>
          <w:szCs w:val="20"/>
          <w:lang w:val="en-GB"/>
        </w:rPr>
      </w:pPr>
      <w:r w:rsidRPr="0090588C">
        <w:rPr>
          <w:rFonts w:cs="Arial"/>
          <w:szCs w:val="20"/>
          <w:lang w:val="en-GB"/>
        </w:rPr>
        <w:t xml:space="preserve">                                    else:</w:t>
      </w:r>
    </w:p>
    <w:p w:rsidR="00054A69" w:rsidRPr="0090588C" w:rsidRDefault="00054A69" w:rsidP="00054A69">
      <w:pPr>
        <w:spacing w:after="0"/>
        <w:rPr>
          <w:rFonts w:cs="Arial"/>
          <w:szCs w:val="20"/>
          <w:lang w:val="en-GB"/>
        </w:rPr>
      </w:pPr>
      <w:r w:rsidRPr="0090588C">
        <w:rPr>
          <w:rFonts w:cs="Arial"/>
          <w:szCs w:val="20"/>
          <w:lang w:val="en-GB"/>
        </w:rPr>
        <w:t xml:space="preserve">                                        return {primary}</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PEqWast1calc</w:t>
      </w:r>
      <w:r w:rsidRPr="0090588C">
        <w:rPr>
          <w:rFonts w:cs="Arial"/>
          <w:szCs w:val="20"/>
          <w:lang w:val="en-GB"/>
        </w:rPr>
        <w:t xml:space="preserve"> field is the annual load for the WWTP discharge, calculate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value(float</w:t>
      </w:r>
      <w:proofErr w:type="gramStart"/>
      <w:r w:rsidRPr="0090588C">
        <w:rPr>
          <w:rFonts w:cs="Arial"/>
          <w:szCs w:val="20"/>
          <w:lang w:val="en-GB"/>
        </w:rPr>
        <w:t>(!%</w:t>
      </w:r>
      <w:proofErr w:type="spellStart"/>
      <w:proofErr w:type="gramEnd"/>
      <w:r w:rsidRPr="0090588C">
        <w:rPr>
          <w:rFonts w:cs="Arial"/>
          <w:szCs w:val="20"/>
          <w:lang w:val="en-GB"/>
        </w:rPr>
        <w:t>NorP</w:t>
      </w:r>
      <w:proofErr w:type="spellEnd"/>
      <w:r w:rsidRPr="0090588C">
        <w:rPr>
          <w:rFonts w:cs="Arial"/>
          <w:szCs w:val="20"/>
          <w:lang w:val="en-GB"/>
        </w:rPr>
        <w:t>%_WWTP_AER!), float(!</w:t>
      </w:r>
      <w:proofErr w:type="spellStart"/>
      <w:r w:rsidRPr="0090588C">
        <w:rPr>
          <w:rFonts w:cs="Arial"/>
          <w:szCs w:val="20"/>
          <w:lang w:val="en-GB"/>
        </w:rPr>
        <w:t>PE_calc</w:t>
      </w:r>
      <w:proofErr w:type="spellEnd"/>
      <w:r w:rsidRPr="0090588C">
        <w:rPr>
          <w:rFonts w:cs="Arial"/>
          <w:szCs w:val="20"/>
          <w:lang w:val="en-GB"/>
        </w:rPr>
        <w:t>!), float(!</w:t>
      </w:r>
      <w:proofErr w:type="spellStart"/>
      <w:r w:rsidRPr="0090588C">
        <w:rPr>
          <w:rFonts w:cs="Arial"/>
          <w:szCs w:val="20"/>
          <w:lang w:val="en-GB"/>
        </w:rPr>
        <w:t>Treat_Fact</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 xml:space="preserve">Code Block: </w:t>
      </w:r>
    </w:p>
    <w:p w:rsidR="00054A69" w:rsidRPr="0090588C" w:rsidRDefault="00054A69" w:rsidP="00054A69">
      <w:pPr>
        <w:spacing w:after="0"/>
        <w:ind w:left="708" w:firstLine="708"/>
        <w:rPr>
          <w:rFonts w:cs="Arial"/>
          <w:szCs w:val="20"/>
          <w:lang w:val="en-GB"/>
        </w:rPr>
      </w:pPr>
      <w:r w:rsidRPr="0090588C">
        <w:rPr>
          <w:rFonts w:cs="Arial"/>
          <w:szCs w:val="20"/>
          <w:lang w:val="en-GB"/>
        </w:rPr>
        <w:t xml:space="preserve">def </w:t>
      </w:r>
      <w:proofErr w:type="gramStart"/>
      <w:r w:rsidRPr="0090588C">
        <w:rPr>
          <w:rFonts w:cs="Arial"/>
          <w:szCs w:val="20"/>
          <w:lang w:val="en-GB"/>
        </w:rPr>
        <w:t>value(</w:t>
      </w:r>
      <w:proofErr w:type="spellStart"/>
      <w:proofErr w:type="gramEnd"/>
      <w:r w:rsidRPr="0090588C">
        <w:rPr>
          <w:rFonts w:cs="Arial"/>
          <w:szCs w:val="20"/>
          <w:lang w:val="en-GB"/>
        </w:rPr>
        <w:t>wwtp_aer</w:t>
      </w:r>
      <w:proofErr w:type="spellEnd"/>
      <w:r w:rsidRPr="0090588C">
        <w:rPr>
          <w:rFonts w:cs="Arial"/>
          <w:szCs w:val="20"/>
          <w:lang w:val="en-GB"/>
        </w:rPr>
        <w:t xml:space="preserve">, </w:t>
      </w:r>
      <w:proofErr w:type="spellStart"/>
      <w:r w:rsidRPr="0090588C">
        <w:rPr>
          <w:rFonts w:cs="Arial"/>
          <w:szCs w:val="20"/>
          <w:lang w:val="en-GB"/>
        </w:rPr>
        <w:t>pe_calc</w:t>
      </w:r>
      <w:proofErr w:type="spellEnd"/>
      <w:r w:rsidRPr="0090588C">
        <w:rPr>
          <w:rFonts w:cs="Arial"/>
          <w:szCs w:val="20"/>
          <w:lang w:val="en-GB"/>
        </w:rPr>
        <w:t xml:space="preserve">, </w:t>
      </w:r>
      <w:proofErr w:type="spellStart"/>
      <w:r w:rsidRPr="0090588C">
        <w:rPr>
          <w:rFonts w:cs="Arial"/>
          <w:szCs w:val="20"/>
          <w:lang w:val="en-GB"/>
        </w:rPr>
        <w:t>treat_fact</w:t>
      </w:r>
      <w:proofErr w:type="spellEnd"/>
      <w:r w:rsidRPr="0090588C">
        <w:rPr>
          <w:rFonts w:cs="Arial"/>
          <w:szCs w:val="20"/>
          <w:lang w:val="en-GB"/>
        </w:rPr>
        <w:t>):</w:t>
      </w:r>
    </w:p>
    <w:p w:rsidR="00054A69" w:rsidRPr="0090588C" w:rsidRDefault="00054A69" w:rsidP="00054A69">
      <w:pPr>
        <w:spacing w:after="0"/>
        <w:rPr>
          <w:rFonts w:cs="Arial"/>
          <w:szCs w:val="20"/>
          <w:lang w:val="en-GB"/>
        </w:rPr>
      </w:pPr>
      <w:r w:rsidRPr="0090588C">
        <w:rPr>
          <w:rFonts w:cs="Arial"/>
          <w:szCs w:val="20"/>
          <w:lang w:val="en-GB"/>
        </w:rPr>
        <w:t xml:space="preserve">                                    if </w:t>
      </w:r>
      <w:proofErr w:type="spellStart"/>
      <w:r w:rsidRPr="0090588C">
        <w:rPr>
          <w:rFonts w:cs="Arial"/>
          <w:szCs w:val="20"/>
          <w:lang w:val="en-GB"/>
        </w:rPr>
        <w:t>wwtp_aer</w:t>
      </w:r>
      <w:proofErr w:type="spellEnd"/>
      <w:r w:rsidRPr="0090588C">
        <w:rPr>
          <w:rFonts w:cs="Arial"/>
          <w:szCs w:val="20"/>
          <w:lang w:val="en-GB"/>
        </w:rPr>
        <w:t xml:space="preserve"> &gt; 1:</w:t>
      </w:r>
    </w:p>
    <w:p w:rsidR="00054A69" w:rsidRPr="0090588C" w:rsidRDefault="00054A69" w:rsidP="00054A69">
      <w:pPr>
        <w:spacing w:after="0"/>
        <w:rPr>
          <w:rFonts w:cs="Arial"/>
          <w:szCs w:val="20"/>
          <w:lang w:val="en-GB"/>
        </w:rPr>
      </w:pPr>
      <w:r w:rsidRPr="0090588C">
        <w:rPr>
          <w:rFonts w:cs="Arial"/>
          <w:szCs w:val="20"/>
          <w:lang w:val="en-GB"/>
        </w:rPr>
        <w:t xml:space="preserve">                                        return 0</w:t>
      </w:r>
    </w:p>
    <w:p w:rsidR="00054A69" w:rsidRPr="0090588C" w:rsidRDefault="00054A69" w:rsidP="00054A69">
      <w:pPr>
        <w:spacing w:after="0"/>
        <w:rPr>
          <w:rFonts w:cs="Arial"/>
          <w:szCs w:val="20"/>
          <w:lang w:val="en-GB"/>
        </w:rPr>
      </w:pPr>
      <w:r w:rsidRPr="0090588C">
        <w:rPr>
          <w:rFonts w:cs="Arial"/>
          <w:szCs w:val="20"/>
          <w:lang w:val="en-GB"/>
        </w:rPr>
        <w:t xml:space="preserve">                                    else:</w:t>
      </w:r>
    </w:p>
    <w:p w:rsidR="00054A69" w:rsidRPr="0090588C" w:rsidRDefault="00054A69" w:rsidP="00054A69">
      <w:pPr>
        <w:spacing w:after="0"/>
        <w:rPr>
          <w:rFonts w:cs="Arial"/>
          <w:szCs w:val="20"/>
          <w:lang w:val="en-GB"/>
        </w:rPr>
      </w:pPr>
      <w:r w:rsidRPr="0090588C">
        <w:rPr>
          <w:rFonts w:cs="Arial"/>
          <w:szCs w:val="20"/>
          <w:lang w:val="en-GB"/>
        </w:rPr>
        <w:t xml:space="preserve">                                        return </w:t>
      </w:r>
      <w:proofErr w:type="spellStart"/>
      <w:r w:rsidRPr="0090588C">
        <w:rPr>
          <w:rFonts w:cs="Arial"/>
          <w:szCs w:val="20"/>
          <w:lang w:val="en-GB"/>
        </w:rPr>
        <w:t>pe_calc</w:t>
      </w:r>
      <w:proofErr w:type="spellEnd"/>
      <w:r w:rsidRPr="0090588C">
        <w:rPr>
          <w:rFonts w:cs="Arial"/>
          <w:szCs w:val="20"/>
          <w:lang w:val="en-GB"/>
        </w:rPr>
        <w:t xml:space="preserve"> * </w:t>
      </w:r>
      <w:proofErr w:type="spellStart"/>
      <w:r w:rsidRPr="0090588C">
        <w:rPr>
          <w:rFonts w:cs="Arial"/>
          <w:szCs w:val="20"/>
          <w:lang w:val="en-GB"/>
        </w:rPr>
        <w:t>treat_fact</w:t>
      </w:r>
      <w:proofErr w:type="spellEnd"/>
      <w:r w:rsidRPr="0090588C">
        <w:rPr>
          <w:rFonts w:cs="Arial"/>
          <w:szCs w:val="20"/>
          <w:lang w:val="en-GB"/>
        </w:rPr>
        <w:t xml:space="preserve"> *({</w:t>
      </w:r>
      <w:proofErr w:type="spellStart"/>
      <w:r w:rsidRPr="0090588C">
        <w:rPr>
          <w:rFonts w:cs="Arial"/>
          <w:szCs w:val="20"/>
          <w:lang w:val="en-GB"/>
        </w:rPr>
        <w:t>POPfactor</w:t>
      </w:r>
      <w:proofErr w:type="spellEnd"/>
      <w:r w:rsidRPr="0090588C">
        <w:rPr>
          <w:rFonts w:cs="Arial"/>
          <w:szCs w:val="20"/>
          <w:lang w:val="en-GB"/>
        </w:rPr>
        <w:t>} * 365 / 1000)</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PEqSWOWast1calc</w:t>
      </w:r>
      <w:r w:rsidRPr="0090588C">
        <w:rPr>
          <w:rFonts w:cs="Arial"/>
          <w:szCs w:val="20"/>
          <w:lang w:val="en-GB"/>
        </w:rPr>
        <w:t xml:space="preserve"> field is the annual Storm Water Overflow (SWO) load for the WWTP agglomeration, calculated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value(float</w:t>
      </w:r>
      <w:proofErr w:type="gramStart"/>
      <w:r w:rsidRPr="0090588C">
        <w:rPr>
          <w:rFonts w:cs="Arial"/>
          <w:szCs w:val="20"/>
          <w:lang w:val="en-GB"/>
        </w:rPr>
        <w:t>(!%</w:t>
      </w:r>
      <w:proofErr w:type="spellStart"/>
      <w:proofErr w:type="gramEnd"/>
      <w:r w:rsidRPr="0090588C">
        <w:rPr>
          <w:rFonts w:cs="Arial"/>
          <w:szCs w:val="20"/>
          <w:lang w:val="en-GB"/>
        </w:rPr>
        <w:t>NorP</w:t>
      </w:r>
      <w:proofErr w:type="spellEnd"/>
      <w:r w:rsidRPr="0090588C">
        <w:rPr>
          <w:rFonts w:cs="Arial"/>
          <w:szCs w:val="20"/>
          <w:lang w:val="en-GB"/>
        </w:rPr>
        <w:t>%_WWTP_AER!), float(!PE!), float(!</w:t>
      </w:r>
      <w:proofErr w:type="spellStart"/>
      <w:r w:rsidRPr="0090588C">
        <w:rPr>
          <w:rFonts w:cs="Arial"/>
          <w:szCs w:val="20"/>
          <w:lang w:val="en-GB"/>
        </w:rPr>
        <w:t>LOSS_perce</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lastRenderedPageBreak/>
        <w:t xml:space="preserve">Code Block: </w:t>
      </w:r>
    </w:p>
    <w:p w:rsidR="00054A69" w:rsidRPr="0090588C" w:rsidRDefault="00054A69" w:rsidP="00054A69">
      <w:pPr>
        <w:spacing w:after="0"/>
        <w:ind w:left="708" w:firstLine="708"/>
        <w:rPr>
          <w:rFonts w:cs="Arial"/>
          <w:szCs w:val="20"/>
          <w:lang w:val="en-GB"/>
        </w:rPr>
      </w:pPr>
      <w:r w:rsidRPr="0090588C">
        <w:rPr>
          <w:rFonts w:cs="Arial"/>
          <w:szCs w:val="20"/>
          <w:lang w:val="en-GB"/>
        </w:rPr>
        <w:t xml:space="preserve">def </w:t>
      </w:r>
      <w:proofErr w:type="gramStart"/>
      <w:r w:rsidRPr="0090588C">
        <w:rPr>
          <w:rFonts w:cs="Arial"/>
          <w:szCs w:val="20"/>
          <w:lang w:val="en-GB"/>
        </w:rPr>
        <w:t>value(</w:t>
      </w:r>
      <w:proofErr w:type="spellStart"/>
      <w:proofErr w:type="gramEnd"/>
      <w:r w:rsidRPr="0090588C">
        <w:rPr>
          <w:rFonts w:cs="Arial"/>
          <w:szCs w:val="20"/>
          <w:lang w:val="en-GB"/>
        </w:rPr>
        <w:t>wwtp_aer</w:t>
      </w:r>
      <w:proofErr w:type="spellEnd"/>
      <w:r w:rsidRPr="0090588C">
        <w:rPr>
          <w:rFonts w:cs="Arial"/>
          <w:szCs w:val="20"/>
          <w:lang w:val="en-GB"/>
        </w:rPr>
        <w:t xml:space="preserve">, pe, </w:t>
      </w:r>
      <w:proofErr w:type="spellStart"/>
      <w:r w:rsidRPr="0090588C">
        <w:rPr>
          <w:rFonts w:cs="Arial"/>
          <w:szCs w:val="20"/>
          <w:lang w:val="en-GB"/>
        </w:rPr>
        <w:t>loss_perce</w:t>
      </w:r>
      <w:proofErr w:type="spellEnd"/>
      <w:r w:rsidRPr="0090588C">
        <w:rPr>
          <w:rFonts w:cs="Arial"/>
          <w:szCs w:val="20"/>
          <w:lang w:val="en-GB"/>
        </w:rPr>
        <w:t>):</w:t>
      </w:r>
    </w:p>
    <w:p w:rsidR="00054A69" w:rsidRPr="0090588C" w:rsidRDefault="00054A69" w:rsidP="00054A69">
      <w:pPr>
        <w:spacing w:after="0"/>
        <w:rPr>
          <w:rFonts w:cs="Arial"/>
          <w:szCs w:val="20"/>
          <w:lang w:val="en-GB"/>
        </w:rPr>
      </w:pPr>
      <w:r w:rsidRPr="0090588C">
        <w:rPr>
          <w:rFonts w:cs="Arial"/>
          <w:szCs w:val="20"/>
          <w:lang w:val="en-GB"/>
        </w:rPr>
        <w:t xml:space="preserve">                                    if </w:t>
      </w:r>
      <w:proofErr w:type="spellStart"/>
      <w:r w:rsidRPr="0090588C">
        <w:rPr>
          <w:rFonts w:cs="Arial"/>
          <w:szCs w:val="20"/>
          <w:lang w:val="en-GB"/>
        </w:rPr>
        <w:t>swo_aer</w:t>
      </w:r>
      <w:proofErr w:type="spellEnd"/>
      <w:r w:rsidRPr="0090588C">
        <w:rPr>
          <w:rFonts w:cs="Arial"/>
          <w:szCs w:val="20"/>
          <w:lang w:val="en-GB"/>
        </w:rPr>
        <w:t xml:space="preserve"> &lt; 0.1:</w:t>
      </w:r>
    </w:p>
    <w:p w:rsidR="00054A69" w:rsidRPr="0090588C" w:rsidRDefault="00054A69" w:rsidP="00054A69">
      <w:pPr>
        <w:spacing w:after="0"/>
        <w:rPr>
          <w:rFonts w:cs="Arial"/>
          <w:szCs w:val="20"/>
          <w:lang w:val="en-GB"/>
        </w:rPr>
      </w:pPr>
      <w:r w:rsidRPr="0090588C">
        <w:rPr>
          <w:rFonts w:cs="Arial"/>
          <w:szCs w:val="20"/>
          <w:lang w:val="en-GB"/>
        </w:rPr>
        <w:t xml:space="preserve">                                        return ((pe * ({</w:t>
      </w:r>
      <w:proofErr w:type="spellStart"/>
      <w:r w:rsidRPr="0090588C">
        <w:rPr>
          <w:rFonts w:cs="Arial"/>
          <w:szCs w:val="20"/>
          <w:lang w:val="en-GB"/>
        </w:rPr>
        <w:t>POPfactor</w:t>
      </w:r>
      <w:proofErr w:type="spellEnd"/>
      <w:r w:rsidRPr="0090588C">
        <w:rPr>
          <w:rFonts w:cs="Arial"/>
          <w:szCs w:val="20"/>
          <w:lang w:val="en-GB"/>
        </w:rPr>
        <w:t xml:space="preserve">} * 365 / 1000)) / 1 - </w:t>
      </w:r>
      <w:proofErr w:type="spellStart"/>
      <w:r w:rsidRPr="0090588C">
        <w:rPr>
          <w:rFonts w:cs="Arial"/>
          <w:szCs w:val="20"/>
          <w:lang w:val="en-GB"/>
        </w:rPr>
        <w:t>loss_perce</w:t>
      </w:r>
      <w:proofErr w:type="spellEnd"/>
      <w:r w:rsidRPr="0090588C">
        <w:rPr>
          <w:rFonts w:cs="Arial"/>
          <w:szCs w:val="20"/>
          <w:lang w:val="en-GB"/>
        </w:rPr>
        <w:t xml:space="preserve">) * </w:t>
      </w:r>
      <w:proofErr w:type="spellStart"/>
      <w:r w:rsidRPr="0090588C">
        <w:rPr>
          <w:rFonts w:cs="Arial"/>
          <w:szCs w:val="20"/>
          <w:lang w:val="en-GB"/>
        </w:rPr>
        <w:t>loss_perce</w:t>
      </w:r>
      <w:proofErr w:type="spellEnd"/>
    </w:p>
    <w:p w:rsidR="00054A69" w:rsidRPr="0090588C" w:rsidRDefault="00054A69" w:rsidP="00054A69">
      <w:pPr>
        <w:spacing w:after="0"/>
        <w:rPr>
          <w:rFonts w:cs="Arial"/>
          <w:szCs w:val="20"/>
          <w:lang w:val="en-GB"/>
        </w:rPr>
      </w:pPr>
      <w:r w:rsidRPr="0090588C">
        <w:rPr>
          <w:rFonts w:cs="Arial"/>
          <w:szCs w:val="20"/>
          <w:lang w:val="en-GB"/>
        </w:rPr>
        <w:t xml:space="preserve">                                    else:</w:t>
      </w:r>
    </w:p>
    <w:p w:rsidR="00054A69" w:rsidRPr="0090588C" w:rsidRDefault="00054A69" w:rsidP="00054A69">
      <w:pPr>
        <w:spacing w:after="0"/>
        <w:rPr>
          <w:rFonts w:cs="Arial"/>
          <w:szCs w:val="20"/>
          <w:lang w:val="en-GB"/>
        </w:rPr>
      </w:pPr>
      <w:r w:rsidRPr="0090588C">
        <w:rPr>
          <w:rFonts w:cs="Arial"/>
          <w:szCs w:val="20"/>
          <w:lang w:val="en-GB"/>
        </w:rPr>
        <w:t xml:space="preserve">                                        return 0</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AERWast1calc</w:t>
      </w:r>
      <w:r w:rsidRPr="0090588C">
        <w:rPr>
          <w:rFonts w:cs="Arial"/>
          <w:szCs w:val="20"/>
          <w:lang w:val="en-GB"/>
        </w:rPr>
        <w:t xml:space="preserve"> field is the annual load for the WWTP discharge as specified in the annual environmental report (AER), calculated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gramEnd"/>
      <w:r w:rsidRPr="0090588C">
        <w:rPr>
          <w:rFonts w:cs="Arial"/>
          <w:szCs w:val="20"/>
          <w:lang w:val="en-GB"/>
        </w:rPr>
        <w:t>%</w:t>
      </w:r>
      <w:proofErr w:type="spellStart"/>
      <w:r w:rsidRPr="0090588C">
        <w:rPr>
          <w:rFonts w:cs="Arial"/>
          <w:szCs w:val="20"/>
          <w:lang w:val="en-GB"/>
        </w:rPr>
        <w:t>NorP</w:t>
      </w:r>
      <w:proofErr w:type="spellEnd"/>
      <w:r w:rsidRPr="0090588C">
        <w:rPr>
          <w:rFonts w:cs="Arial"/>
          <w:szCs w:val="20"/>
          <w:lang w:val="en-GB"/>
        </w:rPr>
        <w:t>%_WWTP_AER!</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AERSWOWast1calc</w:t>
      </w:r>
      <w:r w:rsidRPr="0090588C">
        <w:rPr>
          <w:rFonts w:cs="Arial"/>
          <w:szCs w:val="20"/>
          <w:lang w:val="en-GB"/>
        </w:rPr>
        <w:t xml:space="preserve"> field is the annual Storm Water Overflow (SWO) load for the WWTP agglomeration as specified in the annual environmental report (AER), calculated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gramEnd"/>
      <w:r w:rsidRPr="0090588C">
        <w:rPr>
          <w:rFonts w:cs="Arial"/>
          <w:szCs w:val="20"/>
          <w:lang w:val="en-GB"/>
        </w:rPr>
        <w:t>%</w:t>
      </w:r>
      <w:proofErr w:type="spellStart"/>
      <w:r w:rsidRPr="0090588C">
        <w:rPr>
          <w:rFonts w:cs="Arial"/>
          <w:szCs w:val="20"/>
          <w:lang w:val="en-GB"/>
        </w:rPr>
        <w:t>NorP</w:t>
      </w:r>
      <w:proofErr w:type="spellEnd"/>
      <w:r w:rsidRPr="0090588C">
        <w:rPr>
          <w:rFonts w:cs="Arial"/>
          <w:szCs w:val="20"/>
          <w:lang w:val="en-GB"/>
        </w:rPr>
        <w:t>%_SWO_AER!</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745472" w:rsidRDefault="00745472" w:rsidP="00745472"/>
    <w:p w:rsidR="00745472" w:rsidRDefault="008A3352">
      <w:pPr>
        <w:pStyle w:val="Heading3"/>
      </w:pPr>
      <w:bookmarkStart w:id="166" w:name="_Toc17139423"/>
      <w:bookmarkStart w:id="167" w:name="_Toc17139738"/>
      <w:bookmarkStart w:id="168" w:name="_Toc17140052"/>
      <w:bookmarkStart w:id="169" w:name="_Toc17188575"/>
      <w:bookmarkStart w:id="170" w:name="_Toc17139424"/>
      <w:bookmarkStart w:id="171" w:name="_Toc17139739"/>
      <w:bookmarkStart w:id="172" w:name="_Toc17140053"/>
      <w:bookmarkStart w:id="173" w:name="_Toc17188576"/>
      <w:bookmarkStart w:id="174" w:name="_Toc17139425"/>
      <w:bookmarkStart w:id="175" w:name="_Toc17139740"/>
      <w:bookmarkStart w:id="176" w:name="_Toc17140054"/>
      <w:bookmarkStart w:id="177" w:name="_Toc17188577"/>
      <w:bookmarkStart w:id="178" w:name="_Toc17139426"/>
      <w:bookmarkStart w:id="179" w:name="_Toc17139741"/>
      <w:bookmarkStart w:id="180" w:name="_Toc17140055"/>
      <w:bookmarkStart w:id="181" w:name="_Toc17188578"/>
      <w:bookmarkStart w:id="182" w:name="_Toc17139427"/>
      <w:bookmarkStart w:id="183" w:name="_Toc17139742"/>
      <w:bookmarkStart w:id="184" w:name="_Toc17140056"/>
      <w:bookmarkStart w:id="185" w:name="_Toc17188579"/>
      <w:bookmarkStart w:id="186" w:name="_Toc17139428"/>
      <w:bookmarkStart w:id="187" w:name="_Toc17139743"/>
      <w:bookmarkStart w:id="188" w:name="_Toc17140057"/>
      <w:bookmarkStart w:id="189" w:name="_Toc17188580"/>
      <w:bookmarkStart w:id="190" w:name="_Toc44152118"/>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Wastewater Discharges V</w:t>
      </w:r>
      <w:r w:rsidR="00054A69">
        <w:t>ersion 2</w:t>
      </w:r>
      <w:bookmarkEnd w:id="190"/>
    </w:p>
    <w:p w:rsidR="00054A69" w:rsidRPr="00963D0E" w:rsidRDefault="00054A69" w:rsidP="00054A69">
      <w:pPr>
        <w:spacing w:after="0"/>
        <w:rPr>
          <w:rFonts w:cs="Arial"/>
          <w:b/>
          <w:szCs w:val="20"/>
          <w:lang w:val="en-GB"/>
        </w:rPr>
      </w:pPr>
      <w:r w:rsidRPr="00963D0E">
        <w:rPr>
          <w:rFonts w:cs="Arial"/>
          <w:b/>
          <w:szCs w:val="20"/>
          <w:lang w:val="en-GB"/>
        </w:rPr>
        <w:t>List of Parameters:</w:t>
      </w:r>
    </w:p>
    <w:p w:rsidR="00054A69" w:rsidRPr="0090588C" w:rsidRDefault="00054A69" w:rsidP="00054A69">
      <w:pPr>
        <w:spacing w:after="0"/>
        <w:rPr>
          <w:rFonts w:cs="Arial"/>
          <w:szCs w:val="20"/>
          <w:lang w:val="en-GB"/>
        </w:rPr>
      </w:pPr>
    </w:p>
    <w:tbl>
      <w:tblPr>
        <w:tblStyle w:val="TableGrid"/>
        <w:tblW w:w="0" w:type="auto"/>
        <w:tblLayout w:type="fixed"/>
        <w:tblLook w:val="04A0" w:firstRow="1" w:lastRow="0" w:firstColumn="1" w:lastColumn="0" w:noHBand="0" w:noVBand="1"/>
      </w:tblPr>
      <w:tblGrid>
        <w:gridCol w:w="2235"/>
        <w:gridCol w:w="3402"/>
        <w:gridCol w:w="1417"/>
        <w:gridCol w:w="2234"/>
      </w:tblGrid>
      <w:tr w:rsidR="00054A69" w:rsidRPr="00F35013" w:rsidTr="00054A69">
        <w:trPr>
          <w:trHeight w:val="283"/>
        </w:trPr>
        <w:tc>
          <w:tcPr>
            <w:tcW w:w="2235"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Name</w:t>
            </w:r>
          </w:p>
        </w:tc>
        <w:tc>
          <w:tcPr>
            <w:tcW w:w="3402"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Description</w:t>
            </w:r>
          </w:p>
        </w:tc>
        <w:tc>
          <w:tcPr>
            <w:tcW w:w="1417"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Type</w:t>
            </w:r>
          </w:p>
        </w:tc>
        <w:tc>
          <w:tcPr>
            <w:tcW w:w="2234"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More information</w:t>
            </w:r>
          </w:p>
        </w:tc>
      </w:tr>
      <w:tr w:rsidR="00054A69" w:rsidRPr="00F35013" w:rsidTr="00293730">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Agglomerations Discharges Data </w:t>
            </w:r>
            <w:r w:rsidRPr="00745472">
              <w:rPr>
                <w:rFonts w:cs="Arial"/>
                <w:b/>
                <w:sz w:val="18"/>
                <w:szCs w:val="18"/>
                <w:vertAlign w:val="superscript"/>
                <w:lang w:val="en-GB"/>
              </w:rPr>
              <w:t>1</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 containing the WWTP information, including the location of the treatment plant</w:t>
            </w:r>
            <w:r w:rsidR="00EC0AC6">
              <w:rPr>
                <w:rFonts w:cs="Arial"/>
                <w:sz w:val="18"/>
                <w:szCs w:val="18"/>
                <w:lang w:val="en-GB"/>
              </w:rPr>
              <w:t xml:space="preserve"> outlet</w:t>
            </w:r>
            <w:r w:rsidRPr="00745472">
              <w:rPr>
                <w:rFonts w:cs="Arial"/>
                <w:sz w:val="18"/>
                <w:szCs w:val="18"/>
                <w:lang w:val="en-GB"/>
              </w:rPr>
              <w:t>s as points, the treatment levels, the population equivalent, and possibly AER information</w:t>
            </w:r>
            <w:r w:rsidR="00474983">
              <w:rPr>
                <w:rFonts w:cs="Arial"/>
                <w:sz w:val="18"/>
                <w:szCs w:val="18"/>
                <w:lang w:val="en-GB"/>
              </w:rPr>
              <w:t xml:space="preserve"> – specially pre-processed for SLAM (see section </w:t>
            </w:r>
            <w:r w:rsidR="002328BE">
              <w:rPr>
                <w:rFonts w:cs="Arial"/>
                <w:sz w:val="18"/>
                <w:szCs w:val="18"/>
                <w:lang w:val="en-GB"/>
              </w:rPr>
              <w:fldChar w:fldCharType="begin"/>
            </w:r>
            <w:r w:rsidR="00474983">
              <w:rPr>
                <w:rFonts w:cs="Arial"/>
                <w:sz w:val="18"/>
                <w:szCs w:val="18"/>
                <w:lang w:val="en-GB"/>
              </w:rPr>
              <w:instrText xml:space="preserve"> REF _Ref17304006 \r \h </w:instrText>
            </w:r>
            <w:r w:rsidR="002328BE">
              <w:rPr>
                <w:rFonts w:cs="Arial"/>
                <w:sz w:val="18"/>
                <w:szCs w:val="18"/>
                <w:lang w:val="en-GB"/>
              </w:rPr>
            </w:r>
            <w:r w:rsidR="002328BE">
              <w:rPr>
                <w:rFonts w:cs="Arial"/>
                <w:sz w:val="18"/>
                <w:szCs w:val="18"/>
                <w:lang w:val="en-GB"/>
              </w:rPr>
              <w:fldChar w:fldCharType="separate"/>
            </w:r>
            <w:r w:rsidR="005601D7">
              <w:rPr>
                <w:rFonts w:cs="Arial"/>
                <w:sz w:val="18"/>
                <w:szCs w:val="18"/>
                <w:lang w:val="en-GB"/>
              </w:rPr>
              <w:t>5.2.3</w:t>
            </w:r>
            <w:r w:rsidR="002328BE">
              <w:rPr>
                <w:rFonts w:cs="Arial"/>
                <w:sz w:val="18"/>
                <w:szCs w:val="18"/>
                <w:lang w:val="en-GB"/>
              </w:rPr>
              <w:fldChar w:fldCharType="end"/>
            </w:r>
            <w:r w:rsidR="00474983">
              <w:rPr>
                <w:rFonts w:cs="Arial"/>
                <w:sz w:val="18"/>
                <w:szCs w:val="18"/>
                <w:lang w:val="en-GB"/>
              </w:rPr>
              <w:t>)</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w:t>
            </w:r>
            <w:proofErr w:type="spellStart"/>
            <w:r w:rsidRPr="00745472">
              <w:rPr>
                <w:rFonts w:cs="Arial"/>
                <w:sz w:val="18"/>
                <w:szCs w:val="18"/>
                <w:lang w:val="en-GB"/>
              </w:rPr>
              <w:t>input.gdb</w:t>
            </w:r>
            <w:proofErr w:type="spellEnd"/>
            <w:r w:rsidRPr="00745472">
              <w:rPr>
                <w:rFonts w:cs="Arial"/>
                <w:sz w:val="18"/>
                <w:szCs w:val="18"/>
                <w:lang w:val="en-GB"/>
              </w:rPr>
              <w:t>\SLAM_Agglom15_March17_IsMain</w:t>
            </w:r>
          </w:p>
        </w:tc>
      </w:tr>
      <w:tr w:rsidR="00054A69" w:rsidRPr="00F35013" w:rsidTr="00054A69">
        <w:tc>
          <w:tcPr>
            <w:tcW w:w="9288" w:type="dxa"/>
            <w:gridSpan w:val="4"/>
            <w:shd w:val="clear" w:color="auto" w:fill="F2F2F2" w:themeFill="background1" w:themeFillShade="F2"/>
            <w:vAlign w:val="center"/>
          </w:tcPr>
          <w:p w:rsidR="001B659C" w:rsidRDefault="00745472" w:rsidP="00121F8B">
            <w:pPr>
              <w:spacing w:before="40" w:after="40"/>
              <w:jc w:val="left"/>
              <w:rPr>
                <w:rFonts w:cs="Arial"/>
                <w:sz w:val="18"/>
                <w:szCs w:val="18"/>
                <w:lang w:val="en-GB"/>
              </w:rPr>
            </w:pPr>
            <w:r w:rsidRPr="00745472">
              <w:rPr>
                <w:rFonts w:cs="Arial"/>
                <w:b/>
                <w:sz w:val="18"/>
                <w:szCs w:val="18"/>
                <w:vertAlign w:val="superscript"/>
                <w:lang w:val="en-GB"/>
              </w:rPr>
              <w:t>1</w:t>
            </w:r>
            <w:r w:rsidRPr="00745472">
              <w:rPr>
                <w:rFonts w:cs="Arial"/>
                <w:b/>
                <w:sz w:val="18"/>
                <w:szCs w:val="18"/>
                <w:lang w:val="en-GB"/>
              </w:rPr>
              <w:t xml:space="preserve"> must contain fields:</w:t>
            </w:r>
            <w:r w:rsidRPr="00745472">
              <w:rPr>
                <w:rFonts w:cs="Arial"/>
                <w:sz w:val="18"/>
                <w:szCs w:val="18"/>
                <w:lang w:val="en-GB"/>
              </w:rPr>
              <w:t xml:space="preserve"> TN_SWO, TP_SWO, </w:t>
            </w:r>
            <w:proofErr w:type="spellStart"/>
            <w:r w:rsidRPr="00745472">
              <w:rPr>
                <w:rFonts w:cs="Arial"/>
                <w:sz w:val="18"/>
                <w:szCs w:val="18"/>
                <w:lang w:val="en-GB"/>
              </w:rPr>
              <w:t>PointTN</w:t>
            </w:r>
            <w:proofErr w:type="spellEnd"/>
            <w:r w:rsidRPr="00745472">
              <w:rPr>
                <w:rFonts w:cs="Arial"/>
                <w:sz w:val="18"/>
                <w:szCs w:val="18"/>
                <w:lang w:val="en-GB"/>
              </w:rPr>
              <w:t xml:space="preserve">, </w:t>
            </w:r>
            <w:proofErr w:type="spellStart"/>
            <w:r w:rsidRPr="00745472">
              <w:rPr>
                <w:rFonts w:cs="Arial"/>
                <w:sz w:val="18"/>
                <w:szCs w:val="18"/>
                <w:lang w:val="en-GB"/>
              </w:rPr>
              <w:t>PointTP</w:t>
            </w:r>
            <w:proofErr w:type="spellEnd"/>
          </w:p>
        </w:tc>
      </w:tr>
    </w:tbl>
    <w:p w:rsidR="001B659C" w:rsidRDefault="001B659C">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Output name(s):</w:t>
      </w:r>
      <w:r w:rsidRPr="0090588C">
        <w:rPr>
          <w:rFonts w:cs="Arial"/>
          <w:szCs w:val="20"/>
          <w:lang w:val="en-GB"/>
        </w:rPr>
        <w:t xml:space="preserve"> “Na</w:t>
      </w:r>
      <w:r w:rsidR="0026575A">
        <w:rPr>
          <w:rFonts w:cs="Arial"/>
          <w:szCs w:val="20"/>
          <w:lang w:val="en-GB"/>
        </w:rPr>
        <w:t xml:space="preserve">me of the </w:t>
      </w:r>
      <w:proofErr w:type="gramStart"/>
      <w:r w:rsidR="0026575A">
        <w:rPr>
          <w:rFonts w:cs="Arial"/>
          <w:szCs w:val="20"/>
          <w:lang w:val="en-GB"/>
        </w:rPr>
        <w:t>Project”_</w:t>
      </w:r>
      <w:proofErr w:type="gramEnd"/>
      <w:r w:rsidR="0026575A">
        <w:rPr>
          <w:rFonts w:cs="Arial"/>
          <w:szCs w:val="20"/>
          <w:lang w:val="en-GB"/>
        </w:rPr>
        <w:t>%</w:t>
      </w:r>
      <w:proofErr w:type="spellStart"/>
      <w:r w:rsidR="0026575A">
        <w:rPr>
          <w:rFonts w:cs="Arial"/>
          <w:szCs w:val="20"/>
          <w:lang w:val="en-GB"/>
        </w:rPr>
        <w:t>NorP</w:t>
      </w:r>
      <w:proofErr w:type="spellEnd"/>
      <w:r w:rsidR="0026575A">
        <w:rPr>
          <w:rFonts w:cs="Arial"/>
          <w:szCs w:val="20"/>
          <w:lang w:val="en-GB"/>
        </w:rPr>
        <w:t>%_Wastew</w:t>
      </w:r>
      <w:r w:rsidRPr="0090588C">
        <w:rPr>
          <w:rFonts w:cs="Arial"/>
          <w:szCs w:val="20"/>
          <w:lang w:val="en-GB"/>
        </w:rPr>
        <w:t>ater</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Field(s) added in output:</w:t>
      </w:r>
      <w:r w:rsidR="00236137">
        <w:rPr>
          <w:rFonts w:cs="Arial"/>
          <w:szCs w:val="20"/>
          <w:lang w:val="en-GB"/>
        </w:rPr>
        <w:t xml:space="preserve"> SWOWast2calc, </w:t>
      </w:r>
      <w:r w:rsidRPr="0090588C">
        <w:rPr>
          <w:rFonts w:cs="Arial"/>
          <w:szCs w:val="20"/>
          <w:lang w:val="en-GB"/>
        </w:rPr>
        <w:t>Wast2calc</w:t>
      </w:r>
    </w:p>
    <w:p w:rsidR="00054A69" w:rsidRPr="0090588C" w:rsidRDefault="00054A69" w:rsidP="00054A69">
      <w:pPr>
        <w:spacing w:after="0"/>
        <w:rPr>
          <w:rFonts w:cs="Arial"/>
          <w:szCs w:val="20"/>
          <w:lang w:val="en-GB"/>
        </w:rPr>
      </w:pPr>
    </w:p>
    <w:p w:rsidR="00054A69" w:rsidRPr="0090588C" w:rsidRDefault="00236137" w:rsidP="00054A69">
      <w:pPr>
        <w:spacing w:after="0"/>
        <w:rPr>
          <w:rFonts w:cs="Arial"/>
          <w:szCs w:val="20"/>
          <w:lang w:val="en-GB"/>
        </w:rPr>
      </w:pPr>
      <w:r>
        <w:rPr>
          <w:rFonts w:cs="Arial"/>
          <w:b/>
          <w:szCs w:val="20"/>
          <w:lang w:val="en-GB"/>
        </w:rPr>
        <w:t>SWO</w:t>
      </w:r>
      <w:r w:rsidR="00054A69" w:rsidRPr="0090588C">
        <w:rPr>
          <w:rFonts w:cs="Arial"/>
          <w:b/>
          <w:szCs w:val="20"/>
          <w:lang w:val="en-GB"/>
        </w:rPr>
        <w:t>Wast2calc</w:t>
      </w:r>
      <w:r w:rsidR="00054A69" w:rsidRPr="0090588C">
        <w:rPr>
          <w:rFonts w:cs="Arial"/>
          <w:szCs w:val="20"/>
          <w:lang w:val="en-GB"/>
        </w:rPr>
        <w:t xml:space="preserve"> field is the load for the agglomeration discharge location, calculated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spellStart"/>
      <w:r w:rsidRPr="0090588C">
        <w:rPr>
          <w:rFonts w:cs="Arial"/>
          <w:szCs w:val="20"/>
          <w:lang w:val="en-GB"/>
        </w:rPr>
        <w:t>T</w:t>
      </w:r>
      <w:proofErr w:type="gramEnd"/>
      <w:r w:rsidRPr="0090588C">
        <w:rPr>
          <w:rFonts w:cs="Arial"/>
          <w:szCs w:val="20"/>
          <w:lang w:val="en-GB"/>
        </w:rPr>
        <w:t>%NorP</w:t>
      </w:r>
      <w:proofErr w:type="spellEnd"/>
      <w:r w:rsidRPr="0090588C">
        <w:rPr>
          <w:rFonts w:cs="Arial"/>
          <w:szCs w:val="20"/>
          <w:lang w:val="en-GB"/>
        </w:rPr>
        <w:t>%_SWO!</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Wast2calc</w:t>
      </w:r>
      <w:r w:rsidRPr="0090588C">
        <w:rPr>
          <w:rFonts w:cs="Arial"/>
          <w:szCs w:val="20"/>
          <w:lang w:val="en-GB"/>
        </w:rPr>
        <w:t xml:space="preserve"> is calculated as:</w:t>
      </w:r>
    </w:p>
    <w:p w:rsidR="001F1F8A"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spellStart"/>
      <w:r w:rsidRPr="0090588C">
        <w:rPr>
          <w:rFonts w:cs="Arial"/>
          <w:szCs w:val="20"/>
          <w:lang w:val="en-GB"/>
        </w:rPr>
        <w:t>PointT</w:t>
      </w:r>
      <w:proofErr w:type="gramEnd"/>
      <w:r w:rsidRPr="0090588C">
        <w:rPr>
          <w:rFonts w:cs="Arial"/>
          <w:szCs w:val="20"/>
          <w:lang w:val="en-GB"/>
        </w:rPr>
        <w:t>%NorP</w:t>
      </w:r>
      <w:proofErr w:type="spellEnd"/>
      <w:r w:rsidRPr="0090588C">
        <w:rPr>
          <w:rFonts w:cs="Arial"/>
          <w:szCs w:val="20"/>
          <w:lang w:val="en-GB"/>
        </w:rPr>
        <w:t>%!</w:t>
      </w:r>
    </w:p>
    <w:p w:rsidR="00745472" w:rsidRPr="001F1F8A" w:rsidRDefault="00054A69" w:rsidP="00E732BA">
      <w:pPr>
        <w:pStyle w:val="ListParagraph"/>
        <w:numPr>
          <w:ilvl w:val="0"/>
          <w:numId w:val="24"/>
        </w:numPr>
        <w:spacing w:after="0" w:line="276" w:lineRule="auto"/>
        <w:jc w:val="left"/>
        <w:rPr>
          <w:rFonts w:cs="Arial"/>
          <w:szCs w:val="20"/>
          <w:lang w:val="en-GB"/>
        </w:rPr>
      </w:pPr>
      <w:r w:rsidRPr="001F1F8A">
        <w:rPr>
          <w:rFonts w:cs="Arial"/>
          <w:szCs w:val="20"/>
          <w:lang w:val="en-GB"/>
        </w:rPr>
        <w:t>Expression Type: PYTHON_9.3</w:t>
      </w:r>
    </w:p>
    <w:p w:rsidR="001F1F8A" w:rsidRDefault="001F1F8A" w:rsidP="00745472">
      <w:pPr>
        <w:rPr>
          <w:rFonts w:cs="Arial"/>
          <w:szCs w:val="20"/>
          <w:lang w:val="en-GB"/>
        </w:rPr>
      </w:pPr>
    </w:p>
    <w:p w:rsidR="001F1F8A" w:rsidRPr="00E732BA" w:rsidRDefault="001F1F8A" w:rsidP="00E732BA">
      <w:pPr>
        <w:pStyle w:val="Heading3"/>
      </w:pPr>
      <w:bookmarkStart w:id="191" w:name="_Toc44152119"/>
      <w:r w:rsidRPr="00E732BA">
        <w:t>Wastewater Discharges Version 3</w:t>
      </w:r>
      <w:bookmarkEnd w:id="191"/>
    </w:p>
    <w:p w:rsidR="001F1F8A" w:rsidRPr="00963D0E" w:rsidRDefault="001F1F8A" w:rsidP="001F1F8A">
      <w:pPr>
        <w:spacing w:after="0"/>
        <w:rPr>
          <w:rFonts w:cs="Arial"/>
          <w:b/>
          <w:szCs w:val="20"/>
          <w:lang w:val="en-GB"/>
        </w:rPr>
      </w:pPr>
      <w:r w:rsidRPr="00963D0E">
        <w:rPr>
          <w:rFonts w:cs="Arial"/>
          <w:b/>
          <w:szCs w:val="20"/>
          <w:lang w:val="en-GB"/>
        </w:rPr>
        <w:t>List of Parameters:</w:t>
      </w:r>
    </w:p>
    <w:p w:rsidR="001F1F8A" w:rsidRPr="0090588C" w:rsidRDefault="001F1F8A" w:rsidP="001F1F8A">
      <w:pPr>
        <w:spacing w:after="0"/>
        <w:rPr>
          <w:rFonts w:cs="Arial"/>
          <w:szCs w:val="20"/>
          <w:lang w:val="en-GB"/>
        </w:rPr>
      </w:pPr>
    </w:p>
    <w:tbl>
      <w:tblPr>
        <w:tblStyle w:val="TableGrid"/>
        <w:tblW w:w="0" w:type="auto"/>
        <w:tblLayout w:type="fixed"/>
        <w:tblLook w:val="04A0" w:firstRow="1" w:lastRow="0" w:firstColumn="1" w:lastColumn="0" w:noHBand="0" w:noVBand="1"/>
      </w:tblPr>
      <w:tblGrid>
        <w:gridCol w:w="2235"/>
        <w:gridCol w:w="3402"/>
        <w:gridCol w:w="1417"/>
        <w:gridCol w:w="2234"/>
      </w:tblGrid>
      <w:tr w:rsidR="001F1F8A" w:rsidRPr="00F35013" w:rsidTr="00A86E89">
        <w:trPr>
          <w:trHeight w:val="283"/>
        </w:trPr>
        <w:tc>
          <w:tcPr>
            <w:tcW w:w="2235" w:type="dxa"/>
            <w:shd w:val="clear" w:color="auto" w:fill="4F81BD" w:themeFill="accent1"/>
            <w:vAlign w:val="center"/>
          </w:tcPr>
          <w:p w:rsidR="001F1F8A" w:rsidRDefault="001F1F8A" w:rsidP="00A86E89">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Name</w:t>
            </w:r>
          </w:p>
        </w:tc>
        <w:tc>
          <w:tcPr>
            <w:tcW w:w="3402" w:type="dxa"/>
            <w:shd w:val="clear" w:color="auto" w:fill="4F81BD" w:themeFill="accent1"/>
            <w:vAlign w:val="center"/>
          </w:tcPr>
          <w:p w:rsidR="001F1F8A" w:rsidRDefault="001F1F8A" w:rsidP="00A86E89">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Description</w:t>
            </w:r>
          </w:p>
        </w:tc>
        <w:tc>
          <w:tcPr>
            <w:tcW w:w="1417" w:type="dxa"/>
            <w:shd w:val="clear" w:color="auto" w:fill="4F81BD" w:themeFill="accent1"/>
            <w:vAlign w:val="center"/>
          </w:tcPr>
          <w:p w:rsidR="001F1F8A" w:rsidRDefault="001F1F8A" w:rsidP="00A86E89">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Type</w:t>
            </w:r>
          </w:p>
        </w:tc>
        <w:tc>
          <w:tcPr>
            <w:tcW w:w="2234" w:type="dxa"/>
            <w:shd w:val="clear" w:color="auto" w:fill="4F81BD" w:themeFill="accent1"/>
            <w:vAlign w:val="center"/>
          </w:tcPr>
          <w:p w:rsidR="001F1F8A" w:rsidRDefault="001F1F8A" w:rsidP="00A86E89">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More information</w:t>
            </w:r>
          </w:p>
        </w:tc>
      </w:tr>
      <w:tr w:rsidR="001F1F8A" w:rsidRPr="00F35013" w:rsidTr="00A86E89">
        <w:tc>
          <w:tcPr>
            <w:tcW w:w="2235" w:type="dxa"/>
            <w:shd w:val="clear" w:color="auto" w:fill="DBE5F1" w:themeFill="accent1" w:themeFillTint="33"/>
            <w:vAlign w:val="center"/>
          </w:tcPr>
          <w:p w:rsidR="001F1F8A" w:rsidRDefault="001F1F8A" w:rsidP="00A86E89">
            <w:pPr>
              <w:spacing w:before="40" w:after="40"/>
              <w:jc w:val="left"/>
              <w:rPr>
                <w:rFonts w:cs="Arial"/>
                <w:sz w:val="18"/>
                <w:szCs w:val="18"/>
                <w:lang w:val="en-GB"/>
              </w:rPr>
            </w:pPr>
            <w:r w:rsidRPr="00745472">
              <w:rPr>
                <w:rFonts w:cs="Arial"/>
                <w:sz w:val="18"/>
                <w:szCs w:val="18"/>
                <w:lang w:val="en-GB"/>
              </w:rPr>
              <w:t xml:space="preserve">Agglomerations Discharges Data </w:t>
            </w:r>
            <w:r w:rsidRPr="00745472">
              <w:rPr>
                <w:rFonts w:cs="Arial"/>
                <w:b/>
                <w:sz w:val="18"/>
                <w:szCs w:val="18"/>
                <w:vertAlign w:val="superscript"/>
                <w:lang w:val="en-GB"/>
              </w:rPr>
              <w:t>1</w:t>
            </w:r>
          </w:p>
        </w:tc>
        <w:tc>
          <w:tcPr>
            <w:tcW w:w="3402" w:type="dxa"/>
            <w:vAlign w:val="center"/>
          </w:tcPr>
          <w:p w:rsidR="001F1F8A" w:rsidRDefault="001F1F8A" w:rsidP="00A86E89">
            <w:pPr>
              <w:spacing w:before="40" w:after="40"/>
              <w:jc w:val="left"/>
              <w:rPr>
                <w:rFonts w:cs="Arial"/>
                <w:sz w:val="18"/>
                <w:szCs w:val="18"/>
                <w:lang w:val="en-GB"/>
              </w:rPr>
            </w:pPr>
            <w:r w:rsidRPr="00745472">
              <w:rPr>
                <w:rFonts w:cs="Arial"/>
                <w:sz w:val="18"/>
                <w:szCs w:val="18"/>
                <w:lang w:val="en-GB"/>
              </w:rPr>
              <w:t>Feature class containing the WWTP information, including the location of the treatment plant</w:t>
            </w:r>
            <w:r w:rsidR="00DD7D02">
              <w:rPr>
                <w:rFonts w:cs="Arial"/>
                <w:sz w:val="18"/>
                <w:szCs w:val="18"/>
                <w:lang w:val="en-GB"/>
              </w:rPr>
              <w:t xml:space="preserve"> outlet</w:t>
            </w:r>
            <w:r w:rsidRPr="00745472">
              <w:rPr>
                <w:rFonts w:cs="Arial"/>
                <w:sz w:val="18"/>
                <w:szCs w:val="18"/>
                <w:lang w:val="en-GB"/>
              </w:rPr>
              <w:t>s as points</w:t>
            </w:r>
            <w:r>
              <w:rPr>
                <w:rFonts w:cs="Arial"/>
                <w:sz w:val="18"/>
                <w:szCs w:val="18"/>
                <w:lang w:val="en-GB"/>
              </w:rPr>
              <w:t xml:space="preserve"> – specially pre-processed for SLAM (see section</w:t>
            </w:r>
            <w:r w:rsidR="00A86E89">
              <w:rPr>
                <w:rFonts w:cs="Arial"/>
                <w:sz w:val="18"/>
                <w:szCs w:val="18"/>
                <w:lang w:val="en-GB"/>
              </w:rPr>
              <w:t xml:space="preserve"> </w:t>
            </w:r>
            <w:r w:rsidR="00A86E89">
              <w:rPr>
                <w:rFonts w:cs="Arial"/>
                <w:sz w:val="18"/>
                <w:szCs w:val="18"/>
                <w:lang w:val="en-GB"/>
              </w:rPr>
              <w:fldChar w:fldCharType="begin"/>
            </w:r>
            <w:r w:rsidR="00A86E89">
              <w:rPr>
                <w:rFonts w:cs="Arial"/>
                <w:sz w:val="18"/>
                <w:szCs w:val="18"/>
                <w:lang w:val="en-GB"/>
              </w:rPr>
              <w:instrText xml:space="preserve"> REF _Ref43707857 \r \h </w:instrText>
            </w:r>
            <w:r w:rsidR="00A86E89">
              <w:rPr>
                <w:rFonts w:cs="Arial"/>
                <w:sz w:val="18"/>
                <w:szCs w:val="18"/>
                <w:lang w:val="en-GB"/>
              </w:rPr>
            </w:r>
            <w:r w:rsidR="00A86E89">
              <w:rPr>
                <w:rFonts w:cs="Arial"/>
                <w:sz w:val="18"/>
                <w:szCs w:val="18"/>
                <w:lang w:val="en-GB"/>
              </w:rPr>
              <w:fldChar w:fldCharType="separate"/>
            </w:r>
            <w:r w:rsidR="005601D7">
              <w:rPr>
                <w:rFonts w:cs="Arial"/>
                <w:sz w:val="18"/>
                <w:szCs w:val="18"/>
                <w:lang w:val="en-GB"/>
              </w:rPr>
              <w:t>5.2.2</w:t>
            </w:r>
            <w:r w:rsidR="00A86E89">
              <w:rPr>
                <w:rFonts w:cs="Arial"/>
                <w:sz w:val="18"/>
                <w:szCs w:val="18"/>
                <w:lang w:val="en-GB"/>
              </w:rPr>
              <w:fldChar w:fldCharType="end"/>
            </w:r>
            <w:r>
              <w:rPr>
                <w:rFonts w:cs="Arial"/>
                <w:sz w:val="18"/>
                <w:szCs w:val="18"/>
                <w:lang w:val="en-GB"/>
              </w:rPr>
              <w:t>)</w:t>
            </w:r>
          </w:p>
        </w:tc>
        <w:tc>
          <w:tcPr>
            <w:tcW w:w="1417" w:type="dxa"/>
            <w:vAlign w:val="center"/>
          </w:tcPr>
          <w:p w:rsidR="001F1F8A" w:rsidRDefault="001F1F8A" w:rsidP="00A86E89">
            <w:pPr>
              <w:spacing w:before="40" w:after="40"/>
              <w:jc w:val="left"/>
              <w:rPr>
                <w:rFonts w:cs="Arial"/>
                <w:sz w:val="18"/>
                <w:szCs w:val="18"/>
                <w:lang w:val="en-GB"/>
              </w:rPr>
            </w:pPr>
            <w:r w:rsidRPr="00745472">
              <w:rPr>
                <w:rFonts w:cs="Arial"/>
                <w:sz w:val="18"/>
                <w:szCs w:val="18"/>
                <w:lang w:val="en-GB"/>
              </w:rPr>
              <w:t>Feature Class</w:t>
            </w:r>
          </w:p>
        </w:tc>
        <w:tc>
          <w:tcPr>
            <w:tcW w:w="2234" w:type="dxa"/>
            <w:vAlign w:val="center"/>
          </w:tcPr>
          <w:p w:rsidR="001F1F8A" w:rsidRDefault="001F1F8A" w:rsidP="00A86E89">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w:t>
            </w:r>
            <w:proofErr w:type="spellStart"/>
            <w:r w:rsidRPr="00745472">
              <w:rPr>
                <w:rFonts w:cs="Arial"/>
                <w:sz w:val="18"/>
                <w:szCs w:val="18"/>
                <w:lang w:val="en-GB"/>
              </w:rPr>
              <w:t>input.gdb</w:t>
            </w:r>
            <w:proofErr w:type="spellEnd"/>
            <w:r w:rsidRPr="00745472">
              <w:rPr>
                <w:rFonts w:cs="Arial"/>
                <w:sz w:val="18"/>
                <w:szCs w:val="18"/>
                <w:lang w:val="en-GB"/>
              </w:rPr>
              <w:t>\</w:t>
            </w:r>
            <w:r w:rsidR="00A86E89">
              <w:t xml:space="preserve"> </w:t>
            </w:r>
            <w:r w:rsidR="00A86E89" w:rsidRPr="00A86E89">
              <w:rPr>
                <w:rFonts w:cs="Arial"/>
                <w:sz w:val="18"/>
                <w:szCs w:val="18"/>
                <w:lang w:val="en-GB"/>
              </w:rPr>
              <w:t>UWW_EmissionPointData_2016</w:t>
            </w:r>
          </w:p>
        </w:tc>
      </w:tr>
      <w:tr w:rsidR="001F1F8A" w:rsidRPr="00F35013" w:rsidTr="00A86E89">
        <w:tc>
          <w:tcPr>
            <w:tcW w:w="9288" w:type="dxa"/>
            <w:gridSpan w:val="4"/>
            <w:shd w:val="clear" w:color="auto" w:fill="F2F2F2" w:themeFill="background1" w:themeFillShade="F2"/>
            <w:vAlign w:val="center"/>
          </w:tcPr>
          <w:p w:rsidR="001F1F8A" w:rsidRDefault="001F1F8A" w:rsidP="00A86E89">
            <w:pPr>
              <w:spacing w:before="40" w:after="40"/>
              <w:jc w:val="left"/>
              <w:rPr>
                <w:rFonts w:cs="Arial"/>
                <w:sz w:val="18"/>
                <w:szCs w:val="18"/>
                <w:lang w:val="en-GB"/>
              </w:rPr>
            </w:pPr>
            <w:r w:rsidRPr="00745472">
              <w:rPr>
                <w:rFonts w:cs="Arial"/>
                <w:b/>
                <w:sz w:val="18"/>
                <w:szCs w:val="18"/>
                <w:vertAlign w:val="superscript"/>
                <w:lang w:val="en-GB"/>
              </w:rPr>
              <w:t>1</w:t>
            </w:r>
            <w:r w:rsidRPr="00745472">
              <w:rPr>
                <w:rFonts w:cs="Arial"/>
                <w:b/>
                <w:sz w:val="18"/>
                <w:szCs w:val="18"/>
                <w:lang w:val="en-GB"/>
              </w:rPr>
              <w:t xml:space="preserve"> must contain fields:</w:t>
            </w:r>
            <w:r w:rsidRPr="00745472">
              <w:rPr>
                <w:rFonts w:cs="Arial"/>
                <w:sz w:val="18"/>
                <w:szCs w:val="18"/>
                <w:lang w:val="en-GB"/>
              </w:rPr>
              <w:t xml:space="preserve"> T</w:t>
            </w:r>
            <w:r w:rsidR="00A86E89">
              <w:rPr>
                <w:rFonts w:cs="Arial"/>
                <w:sz w:val="18"/>
                <w:szCs w:val="18"/>
                <w:lang w:val="en-GB"/>
              </w:rPr>
              <w:t>N2016Kgyr</w:t>
            </w:r>
            <w:r w:rsidRPr="00745472">
              <w:rPr>
                <w:rFonts w:cs="Arial"/>
                <w:sz w:val="18"/>
                <w:szCs w:val="18"/>
                <w:lang w:val="en-GB"/>
              </w:rPr>
              <w:t xml:space="preserve">, </w:t>
            </w:r>
            <w:r w:rsidR="00A86E89" w:rsidRPr="00745472">
              <w:rPr>
                <w:rFonts w:cs="Arial"/>
                <w:sz w:val="18"/>
                <w:szCs w:val="18"/>
                <w:lang w:val="en-GB"/>
              </w:rPr>
              <w:t>T</w:t>
            </w:r>
            <w:r w:rsidR="00A86E89">
              <w:rPr>
                <w:rFonts w:cs="Arial"/>
                <w:sz w:val="18"/>
                <w:szCs w:val="18"/>
                <w:lang w:val="en-GB"/>
              </w:rPr>
              <w:t>P2016Kgyr</w:t>
            </w:r>
          </w:p>
        </w:tc>
      </w:tr>
    </w:tbl>
    <w:p w:rsidR="001F1F8A" w:rsidRDefault="001F1F8A" w:rsidP="001F1F8A">
      <w:pPr>
        <w:spacing w:after="0"/>
        <w:rPr>
          <w:rFonts w:cs="Arial"/>
          <w:szCs w:val="20"/>
          <w:lang w:val="en-GB"/>
        </w:rPr>
      </w:pPr>
    </w:p>
    <w:p w:rsidR="001F1F8A" w:rsidRPr="0090588C" w:rsidRDefault="001F1F8A" w:rsidP="001F1F8A">
      <w:pPr>
        <w:spacing w:after="0"/>
        <w:rPr>
          <w:rFonts w:cs="Arial"/>
          <w:szCs w:val="20"/>
          <w:lang w:val="en-GB"/>
        </w:rPr>
      </w:pPr>
      <w:r w:rsidRPr="0090588C">
        <w:rPr>
          <w:rFonts w:cs="Arial"/>
          <w:b/>
          <w:szCs w:val="20"/>
          <w:lang w:val="en-GB"/>
        </w:rPr>
        <w:t>Output name(s):</w:t>
      </w:r>
      <w:r w:rsidRPr="0090588C">
        <w:rPr>
          <w:rFonts w:cs="Arial"/>
          <w:szCs w:val="20"/>
          <w:lang w:val="en-GB"/>
        </w:rPr>
        <w:t xml:space="preserve"> “Na</w:t>
      </w:r>
      <w:r>
        <w:rPr>
          <w:rFonts w:cs="Arial"/>
          <w:szCs w:val="20"/>
          <w:lang w:val="en-GB"/>
        </w:rPr>
        <w:t xml:space="preserve">me of the </w:t>
      </w:r>
      <w:proofErr w:type="gramStart"/>
      <w:r>
        <w:rPr>
          <w:rFonts w:cs="Arial"/>
          <w:szCs w:val="20"/>
          <w:lang w:val="en-GB"/>
        </w:rPr>
        <w:t>Project”_</w:t>
      </w:r>
      <w:proofErr w:type="gramEnd"/>
      <w:r>
        <w:rPr>
          <w:rFonts w:cs="Arial"/>
          <w:szCs w:val="20"/>
          <w:lang w:val="en-GB"/>
        </w:rPr>
        <w:t>%</w:t>
      </w:r>
      <w:proofErr w:type="spellStart"/>
      <w:r>
        <w:rPr>
          <w:rFonts w:cs="Arial"/>
          <w:szCs w:val="20"/>
          <w:lang w:val="en-GB"/>
        </w:rPr>
        <w:t>NorP</w:t>
      </w:r>
      <w:proofErr w:type="spellEnd"/>
      <w:r>
        <w:rPr>
          <w:rFonts w:cs="Arial"/>
          <w:szCs w:val="20"/>
          <w:lang w:val="en-GB"/>
        </w:rPr>
        <w:t>%_Wastew</w:t>
      </w:r>
      <w:r w:rsidRPr="0090588C">
        <w:rPr>
          <w:rFonts w:cs="Arial"/>
          <w:szCs w:val="20"/>
          <w:lang w:val="en-GB"/>
        </w:rPr>
        <w:t>ater</w:t>
      </w:r>
    </w:p>
    <w:p w:rsidR="001F1F8A" w:rsidRPr="0090588C" w:rsidRDefault="001F1F8A" w:rsidP="001F1F8A">
      <w:pPr>
        <w:spacing w:after="0"/>
        <w:rPr>
          <w:rFonts w:cs="Arial"/>
          <w:szCs w:val="20"/>
          <w:lang w:val="en-GB"/>
        </w:rPr>
      </w:pPr>
    </w:p>
    <w:p w:rsidR="001F1F8A" w:rsidRPr="0090588C" w:rsidRDefault="001F1F8A" w:rsidP="001F1F8A">
      <w:pPr>
        <w:spacing w:after="0"/>
        <w:rPr>
          <w:rFonts w:cs="Arial"/>
          <w:szCs w:val="20"/>
          <w:lang w:val="en-GB"/>
        </w:rPr>
      </w:pPr>
      <w:r w:rsidRPr="0090588C">
        <w:rPr>
          <w:rFonts w:cs="Arial"/>
          <w:b/>
          <w:szCs w:val="20"/>
          <w:lang w:val="en-GB"/>
        </w:rPr>
        <w:lastRenderedPageBreak/>
        <w:t>Field(s) added in output:</w:t>
      </w:r>
      <w:r>
        <w:rPr>
          <w:rFonts w:cs="Arial"/>
          <w:szCs w:val="20"/>
          <w:lang w:val="en-GB"/>
        </w:rPr>
        <w:t xml:space="preserve"> SWOWast</w:t>
      </w:r>
      <w:r w:rsidR="00A86E89">
        <w:rPr>
          <w:rFonts w:cs="Arial"/>
          <w:szCs w:val="20"/>
          <w:lang w:val="en-GB"/>
        </w:rPr>
        <w:t>3</w:t>
      </w:r>
      <w:r>
        <w:rPr>
          <w:rFonts w:cs="Arial"/>
          <w:szCs w:val="20"/>
          <w:lang w:val="en-GB"/>
        </w:rPr>
        <w:t xml:space="preserve">calc, </w:t>
      </w:r>
      <w:r w:rsidRPr="0090588C">
        <w:rPr>
          <w:rFonts w:cs="Arial"/>
          <w:szCs w:val="20"/>
          <w:lang w:val="en-GB"/>
        </w:rPr>
        <w:t>Wast</w:t>
      </w:r>
      <w:r w:rsidR="00A86E89">
        <w:rPr>
          <w:rFonts w:cs="Arial"/>
          <w:szCs w:val="20"/>
          <w:lang w:val="en-GB"/>
        </w:rPr>
        <w:t>3</w:t>
      </w:r>
      <w:r w:rsidRPr="0090588C">
        <w:rPr>
          <w:rFonts w:cs="Arial"/>
          <w:szCs w:val="20"/>
          <w:lang w:val="en-GB"/>
        </w:rPr>
        <w:t>calc</w:t>
      </w:r>
    </w:p>
    <w:p w:rsidR="001F1F8A" w:rsidRPr="0090588C" w:rsidRDefault="001F1F8A" w:rsidP="001F1F8A">
      <w:pPr>
        <w:spacing w:after="0"/>
        <w:rPr>
          <w:rFonts w:cs="Arial"/>
          <w:szCs w:val="20"/>
          <w:lang w:val="en-GB"/>
        </w:rPr>
      </w:pPr>
    </w:p>
    <w:p w:rsidR="001F1F8A" w:rsidRPr="0090588C" w:rsidRDefault="001F1F8A" w:rsidP="001F1F8A">
      <w:pPr>
        <w:spacing w:after="0"/>
        <w:rPr>
          <w:rFonts w:cs="Arial"/>
          <w:szCs w:val="20"/>
          <w:lang w:val="en-GB"/>
        </w:rPr>
      </w:pPr>
      <w:r w:rsidRPr="0090588C">
        <w:rPr>
          <w:rFonts w:cs="Arial"/>
          <w:b/>
          <w:szCs w:val="20"/>
          <w:lang w:val="en-GB"/>
        </w:rPr>
        <w:t>Wast</w:t>
      </w:r>
      <w:r w:rsidR="00A86E89">
        <w:rPr>
          <w:rFonts w:cs="Arial"/>
          <w:b/>
          <w:szCs w:val="20"/>
          <w:lang w:val="en-GB"/>
        </w:rPr>
        <w:t>3</w:t>
      </w:r>
      <w:r w:rsidRPr="0090588C">
        <w:rPr>
          <w:rFonts w:cs="Arial"/>
          <w:b/>
          <w:szCs w:val="20"/>
          <w:lang w:val="en-GB"/>
        </w:rPr>
        <w:t>calc</w:t>
      </w:r>
      <w:r w:rsidRPr="0090588C">
        <w:rPr>
          <w:rFonts w:cs="Arial"/>
          <w:szCs w:val="20"/>
          <w:lang w:val="en-GB"/>
        </w:rPr>
        <w:t xml:space="preserve"> is calculated as:</w:t>
      </w:r>
    </w:p>
    <w:p w:rsidR="001F1F8A" w:rsidRPr="0090588C" w:rsidRDefault="001F1F8A" w:rsidP="001F1F8A">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!T</w:t>
      </w:r>
      <w:proofErr w:type="gramEnd"/>
      <w:r w:rsidRPr="0090588C">
        <w:rPr>
          <w:rFonts w:cs="Arial"/>
          <w:szCs w:val="20"/>
          <w:lang w:val="en-GB"/>
        </w:rPr>
        <w:t>%NorP%</w:t>
      </w:r>
      <w:r w:rsidR="00E96864">
        <w:rPr>
          <w:rFonts w:cs="Arial"/>
          <w:szCs w:val="20"/>
          <w:lang w:val="en-GB"/>
        </w:rPr>
        <w:t>2016Kgyr</w:t>
      </w:r>
      <w:r w:rsidRPr="0090588C">
        <w:rPr>
          <w:rFonts w:cs="Arial"/>
          <w:szCs w:val="20"/>
          <w:lang w:val="en-GB"/>
        </w:rPr>
        <w:t>!</w:t>
      </w:r>
    </w:p>
    <w:p w:rsidR="001F1F8A" w:rsidRPr="001F1F8A" w:rsidRDefault="001F1F8A" w:rsidP="001F1F8A">
      <w:pPr>
        <w:pStyle w:val="ListParagraph"/>
        <w:numPr>
          <w:ilvl w:val="0"/>
          <w:numId w:val="24"/>
        </w:numPr>
        <w:spacing w:after="0" w:line="276" w:lineRule="auto"/>
        <w:jc w:val="left"/>
        <w:rPr>
          <w:rFonts w:cs="Arial"/>
          <w:szCs w:val="20"/>
          <w:lang w:val="en-GB"/>
        </w:rPr>
      </w:pPr>
      <w:r w:rsidRPr="001F1F8A">
        <w:rPr>
          <w:rFonts w:cs="Arial"/>
          <w:szCs w:val="20"/>
          <w:lang w:val="en-GB"/>
        </w:rPr>
        <w:t>Expression Type: PYTHON_9.3</w:t>
      </w:r>
    </w:p>
    <w:p w:rsidR="001F1F8A" w:rsidRDefault="001F1F8A" w:rsidP="00745472">
      <w:pPr>
        <w:rPr>
          <w:szCs w:val="20"/>
          <w:lang w:val="en-GB"/>
        </w:rPr>
      </w:pPr>
    </w:p>
    <w:p w:rsidR="00745472" w:rsidRDefault="00745472" w:rsidP="00745472"/>
    <w:p w:rsidR="00314120" w:rsidRDefault="00314120" w:rsidP="00823D81">
      <w:pPr>
        <w:pStyle w:val="Heading2"/>
      </w:pPr>
      <w:bookmarkStart w:id="192" w:name="_Toc17139431"/>
      <w:bookmarkStart w:id="193" w:name="_Toc17139746"/>
      <w:bookmarkStart w:id="194" w:name="_Toc17140060"/>
      <w:bookmarkStart w:id="195" w:name="_Toc17188583"/>
      <w:bookmarkStart w:id="196" w:name="_Toc17139432"/>
      <w:bookmarkStart w:id="197" w:name="_Toc17139747"/>
      <w:bookmarkStart w:id="198" w:name="_Toc17140061"/>
      <w:bookmarkStart w:id="199" w:name="_Toc17188584"/>
      <w:bookmarkStart w:id="200" w:name="_Toc17139434"/>
      <w:bookmarkStart w:id="201" w:name="_Toc17139749"/>
      <w:bookmarkStart w:id="202" w:name="_Toc17140063"/>
      <w:bookmarkStart w:id="203" w:name="_Toc17188586"/>
      <w:bookmarkStart w:id="204" w:name="_Toc17139435"/>
      <w:bookmarkStart w:id="205" w:name="_Toc17139750"/>
      <w:bookmarkStart w:id="206" w:name="_Toc17140064"/>
      <w:bookmarkStart w:id="207" w:name="_Toc17188587"/>
      <w:bookmarkStart w:id="208" w:name="_Toc17139436"/>
      <w:bookmarkStart w:id="209" w:name="_Toc17139751"/>
      <w:bookmarkStart w:id="210" w:name="_Toc17140065"/>
      <w:bookmarkStart w:id="211" w:name="_Toc17188588"/>
      <w:bookmarkStart w:id="212" w:name="_Toc17139437"/>
      <w:bookmarkStart w:id="213" w:name="_Toc17139752"/>
      <w:bookmarkStart w:id="214" w:name="_Toc17140066"/>
      <w:bookmarkStart w:id="215" w:name="_Toc17188589"/>
      <w:bookmarkStart w:id="216" w:name="_Toc17139439"/>
      <w:bookmarkStart w:id="217" w:name="_Toc17139754"/>
      <w:bookmarkStart w:id="218" w:name="_Toc17140068"/>
      <w:bookmarkStart w:id="219" w:name="_Toc17188591"/>
      <w:bookmarkStart w:id="220" w:name="_Toc17139444"/>
      <w:bookmarkStart w:id="221" w:name="_Toc17139759"/>
      <w:bookmarkStart w:id="222" w:name="_Toc17140073"/>
      <w:bookmarkStart w:id="223" w:name="_Toc17188596"/>
      <w:bookmarkStart w:id="224" w:name="_Toc17139445"/>
      <w:bookmarkStart w:id="225" w:name="_Toc17139760"/>
      <w:bookmarkStart w:id="226" w:name="_Toc17140074"/>
      <w:bookmarkStart w:id="227" w:name="_Toc17188597"/>
      <w:bookmarkStart w:id="228" w:name="_Toc17139446"/>
      <w:bookmarkStart w:id="229" w:name="_Toc17139761"/>
      <w:bookmarkStart w:id="230" w:name="_Toc17140075"/>
      <w:bookmarkStart w:id="231" w:name="_Toc17188598"/>
      <w:bookmarkStart w:id="232" w:name="_Toc17139447"/>
      <w:bookmarkStart w:id="233" w:name="_Toc17139762"/>
      <w:bookmarkStart w:id="234" w:name="_Toc17140076"/>
      <w:bookmarkStart w:id="235" w:name="_Toc17188599"/>
      <w:bookmarkStart w:id="236" w:name="_Toc17139449"/>
      <w:bookmarkStart w:id="237" w:name="_Toc17139764"/>
      <w:bookmarkStart w:id="238" w:name="_Toc17140078"/>
      <w:bookmarkStart w:id="239" w:name="_Toc17188601"/>
      <w:bookmarkStart w:id="240" w:name="_Toc17139469"/>
      <w:bookmarkStart w:id="241" w:name="_Toc17139784"/>
      <w:bookmarkStart w:id="242" w:name="_Toc17140098"/>
      <w:bookmarkStart w:id="243" w:name="_Toc17188621"/>
      <w:bookmarkStart w:id="244" w:name="_Toc17139470"/>
      <w:bookmarkStart w:id="245" w:name="_Toc17139785"/>
      <w:bookmarkStart w:id="246" w:name="_Toc17140099"/>
      <w:bookmarkStart w:id="247" w:name="_Toc17188622"/>
      <w:bookmarkStart w:id="248" w:name="_Toc17139471"/>
      <w:bookmarkStart w:id="249" w:name="_Toc17139786"/>
      <w:bookmarkStart w:id="250" w:name="_Toc17140100"/>
      <w:bookmarkStart w:id="251" w:name="_Toc17188623"/>
      <w:bookmarkStart w:id="252" w:name="_Toc17139473"/>
      <w:bookmarkStart w:id="253" w:name="_Toc17139788"/>
      <w:bookmarkStart w:id="254" w:name="_Toc17140102"/>
      <w:bookmarkStart w:id="255" w:name="_Toc17188625"/>
      <w:bookmarkStart w:id="256" w:name="_Toc17139478"/>
      <w:bookmarkStart w:id="257" w:name="_Toc17139793"/>
      <w:bookmarkStart w:id="258" w:name="_Toc17140107"/>
      <w:bookmarkStart w:id="259" w:name="_Toc17188630"/>
      <w:bookmarkStart w:id="260" w:name="_Toc17139479"/>
      <w:bookmarkStart w:id="261" w:name="_Toc17139794"/>
      <w:bookmarkStart w:id="262" w:name="_Toc17140108"/>
      <w:bookmarkStart w:id="263" w:name="_Toc17188631"/>
      <w:bookmarkStart w:id="264" w:name="_Toc17139480"/>
      <w:bookmarkStart w:id="265" w:name="_Toc17139795"/>
      <w:bookmarkStart w:id="266" w:name="_Toc17140109"/>
      <w:bookmarkStart w:id="267" w:name="_Toc17188632"/>
      <w:bookmarkStart w:id="268" w:name="_Toc17139481"/>
      <w:bookmarkStart w:id="269" w:name="_Toc17139796"/>
      <w:bookmarkStart w:id="270" w:name="_Toc17140110"/>
      <w:bookmarkStart w:id="271" w:name="_Toc17188633"/>
      <w:bookmarkStart w:id="272" w:name="_Toc17139482"/>
      <w:bookmarkStart w:id="273" w:name="_Toc17139797"/>
      <w:bookmarkStart w:id="274" w:name="_Toc17140111"/>
      <w:bookmarkStart w:id="275" w:name="_Toc17188634"/>
      <w:bookmarkStart w:id="276" w:name="_Toc17139483"/>
      <w:bookmarkStart w:id="277" w:name="_Toc17139798"/>
      <w:bookmarkStart w:id="278" w:name="_Toc17140112"/>
      <w:bookmarkStart w:id="279" w:name="_Toc17188635"/>
      <w:bookmarkStart w:id="280" w:name="_Toc17139484"/>
      <w:bookmarkStart w:id="281" w:name="_Toc17139799"/>
      <w:bookmarkStart w:id="282" w:name="_Toc17140113"/>
      <w:bookmarkStart w:id="283" w:name="_Toc17188636"/>
      <w:bookmarkStart w:id="284" w:name="_Toc17139485"/>
      <w:bookmarkStart w:id="285" w:name="_Toc17139800"/>
      <w:bookmarkStart w:id="286" w:name="_Toc17140114"/>
      <w:bookmarkStart w:id="287" w:name="_Toc17188637"/>
      <w:bookmarkStart w:id="288" w:name="_Toc17139486"/>
      <w:bookmarkStart w:id="289" w:name="_Toc17139801"/>
      <w:bookmarkStart w:id="290" w:name="_Toc17140115"/>
      <w:bookmarkStart w:id="291" w:name="_Toc17188638"/>
      <w:bookmarkStart w:id="292" w:name="_Toc17139487"/>
      <w:bookmarkStart w:id="293" w:name="_Toc17139802"/>
      <w:bookmarkStart w:id="294" w:name="_Toc17140116"/>
      <w:bookmarkStart w:id="295" w:name="_Toc17188639"/>
      <w:bookmarkStart w:id="296" w:name="_Toc17139488"/>
      <w:bookmarkStart w:id="297" w:name="_Toc17139803"/>
      <w:bookmarkStart w:id="298" w:name="_Toc17140117"/>
      <w:bookmarkStart w:id="299" w:name="_Toc17188640"/>
      <w:bookmarkStart w:id="300" w:name="_Toc17139489"/>
      <w:bookmarkStart w:id="301" w:name="_Toc17139804"/>
      <w:bookmarkStart w:id="302" w:name="_Toc17140118"/>
      <w:bookmarkStart w:id="303" w:name="_Toc17188641"/>
      <w:bookmarkStart w:id="304" w:name="_Toc17139496"/>
      <w:bookmarkStart w:id="305" w:name="_Toc17139811"/>
      <w:bookmarkStart w:id="306" w:name="_Toc17140125"/>
      <w:bookmarkStart w:id="307" w:name="_Toc17188648"/>
      <w:bookmarkStart w:id="308" w:name="_Toc17139529"/>
      <w:bookmarkStart w:id="309" w:name="_Toc17139844"/>
      <w:bookmarkStart w:id="310" w:name="_Toc17140158"/>
      <w:bookmarkStart w:id="311" w:name="_Toc17188681"/>
      <w:bookmarkStart w:id="312" w:name="_Toc17139530"/>
      <w:bookmarkStart w:id="313" w:name="_Toc17139845"/>
      <w:bookmarkStart w:id="314" w:name="_Toc17140159"/>
      <w:bookmarkStart w:id="315" w:name="_Toc17188682"/>
      <w:bookmarkStart w:id="316" w:name="_Toc17139532"/>
      <w:bookmarkStart w:id="317" w:name="_Toc17139847"/>
      <w:bookmarkStart w:id="318" w:name="_Toc17140161"/>
      <w:bookmarkStart w:id="319" w:name="_Toc17188684"/>
      <w:bookmarkStart w:id="320" w:name="_Toc44152120"/>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Pr="009C132C">
        <w:t>Industrial Discharges</w:t>
      </w:r>
      <w:bookmarkEnd w:id="320"/>
    </w:p>
    <w:p w:rsidR="001B659C" w:rsidRDefault="00405A41">
      <w:pPr>
        <w:pStyle w:val="Heading3"/>
      </w:pPr>
      <w:bookmarkStart w:id="321" w:name="_Toc44152121"/>
      <w:r>
        <w:t>Industrial Discharges Version 1</w:t>
      </w:r>
      <w:bookmarkEnd w:id="321"/>
    </w:p>
    <w:p w:rsidR="001B659C" w:rsidRDefault="00405A41">
      <w:r>
        <w:t>Not implemented anymore.</w:t>
      </w:r>
    </w:p>
    <w:p w:rsidR="001B659C" w:rsidRDefault="001B659C"/>
    <w:p w:rsidR="00745472" w:rsidRDefault="008A3352">
      <w:pPr>
        <w:pStyle w:val="Heading3"/>
      </w:pPr>
      <w:bookmarkStart w:id="322" w:name="_Toc44152122"/>
      <w:r>
        <w:t xml:space="preserve">Industrial Discharges </w:t>
      </w:r>
      <w:r w:rsidR="00054A69">
        <w:t>Version 2</w:t>
      </w:r>
      <w:bookmarkEnd w:id="322"/>
    </w:p>
    <w:p w:rsidR="00E67C2A" w:rsidRDefault="00F221C3" w:rsidP="00E67C2A">
      <w:r>
        <w:t>The t</w:t>
      </w:r>
      <w:r w:rsidR="00E67C2A">
        <w:t>wo datasets of industrial discharges are required</w:t>
      </w:r>
      <w:r>
        <w:t xml:space="preserve"> by this module relate to (1) section 4 licences, and (2) IPC licences, in addition to the catchment polygons.</w:t>
      </w:r>
    </w:p>
    <w:p w:rsidR="00054A69" w:rsidRPr="00963D0E" w:rsidRDefault="00054A69" w:rsidP="00054A69">
      <w:pPr>
        <w:spacing w:after="0"/>
        <w:rPr>
          <w:rFonts w:cs="Arial"/>
          <w:b/>
          <w:szCs w:val="20"/>
          <w:lang w:val="en-GB"/>
        </w:rPr>
      </w:pPr>
      <w:r w:rsidRPr="00963D0E">
        <w:rPr>
          <w:rFonts w:cs="Arial"/>
          <w:b/>
          <w:szCs w:val="20"/>
          <w:lang w:val="en-GB"/>
        </w:rPr>
        <w:t>List of Parameters:</w:t>
      </w:r>
    </w:p>
    <w:p w:rsidR="00054A69" w:rsidRPr="0090588C" w:rsidRDefault="00054A69" w:rsidP="00054A69">
      <w:pPr>
        <w:spacing w:after="0"/>
        <w:rPr>
          <w:rFonts w:cs="Arial"/>
          <w:szCs w:val="20"/>
          <w:lang w:val="en-GB"/>
        </w:rPr>
      </w:pPr>
    </w:p>
    <w:tbl>
      <w:tblPr>
        <w:tblStyle w:val="TableGrid"/>
        <w:tblW w:w="0" w:type="auto"/>
        <w:tblLayout w:type="fixed"/>
        <w:tblLook w:val="04A0" w:firstRow="1" w:lastRow="0" w:firstColumn="1" w:lastColumn="0" w:noHBand="0" w:noVBand="1"/>
      </w:tblPr>
      <w:tblGrid>
        <w:gridCol w:w="2235"/>
        <w:gridCol w:w="3402"/>
        <w:gridCol w:w="1417"/>
        <w:gridCol w:w="2234"/>
      </w:tblGrid>
      <w:tr w:rsidR="00054A69" w:rsidRPr="00F35013" w:rsidTr="006F230C">
        <w:trPr>
          <w:cantSplit/>
          <w:trHeight w:val="283"/>
        </w:trPr>
        <w:tc>
          <w:tcPr>
            <w:tcW w:w="2235"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Name</w:t>
            </w:r>
          </w:p>
        </w:tc>
        <w:tc>
          <w:tcPr>
            <w:tcW w:w="3402"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Description</w:t>
            </w:r>
          </w:p>
        </w:tc>
        <w:tc>
          <w:tcPr>
            <w:tcW w:w="1417"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Type</w:t>
            </w:r>
          </w:p>
        </w:tc>
        <w:tc>
          <w:tcPr>
            <w:tcW w:w="2234"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More information</w:t>
            </w:r>
          </w:p>
        </w:tc>
      </w:tr>
      <w:tr w:rsidR="00054A69" w:rsidRPr="00F35013" w:rsidTr="006F230C">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IPC Licences Data </w:t>
            </w:r>
            <w:r w:rsidRPr="00745472">
              <w:rPr>
                <w:rFonts w:cs="Arial"/>
                <w:b/>
                <w:sz w:val="18"/>
                <w:szCs w:val="18"/>
                <w:vertAlign w:val="superscript"/>
                <w:lang w:val="en-GB"/>
              </w:rPr>
              <w:t>1</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 containing the data for the IPC (Integrated Pollution Control) licensed industries</w:t>
            </w:r>
            <w:r w:rsidR="00474983">
              <w:rPr>
                <w:rFonts w:cs="Arial"/>
                <w:sz w:val="18"/>
                <w:szCs w:val="18"/>
                <w:lang w:val="en-GB"/>
              </w:rPr>
              <w:t xml:space="preserve"> – specially pre-processed for SLAM (see section </w:t>
            </w:r>
            <w:r w:rsidR="002328BE">
              <w:rPr>
                <w:rFonts w:cs="Arial"/>
                <w:sz w:val="18"/>
                <w:szCs w:val="18"/>
                <w:lang w:val="en-GB"/>
              </w:rPr>
              <w:fldChar w:fldCharType="begin"/>
            </w:r>
            <w:r w:rsidR="00474983">
              <w:rPr>
                <w:rFonts w:cs="Arial"/>
                <w:sz w:val="18"/>
                <w:szCs w:val="18"/>
                <w:lang w:val="en-GB"/>
              </w:rPr>
              <w:instrText xml:space="preserve"> REF _Ref17304038 \r \h </w:instrText>
            </w:r>
            <w:r w:rsidR="002328BE">
              <w:rPr>
                <w:rFonts w:cs="Arial"/>
                <w:sz w:val="18"/>
                <w:szCs w:val="18"/>
                <w:lang w:val="en-GB"/>
              </w:rPr>
            </w:r>
            <w:r w:rsidR="002328BE">
              <w:rPr>
                <w:rFonts w:cs="Arial"/>
                <w:sz w:val="18"/>
                <w:szCs w:val="18"/>
                <w:lang w:val="en-GB"/>
              </w:rPr>
              <w:fldChar w:fldCharType="separate"/>
            </w:r>
            <w:r w:rsidR="005601D7">
              <w:rPr>
                <w:rFonts w:cs="Arial"/>
                <w:sz w:val="18"/>
                <w:szCs w:val="18"/>
                <w:lang w:val="en-GB"/>
              </w:rPr>
              <w:t>5.2.6</w:t>
            </w:r>
            <w:r w:rsidR="002328BE">
              <w:rPr>
                <w:rFonts w:cs="Arial"/>
                <w:sz w:val="18"/>
                <w:szCs w:val="18"/>
                <w:lang w:val="en-GB"/>
              </w:rPr>
              <w:fldChar w:fldCharType="end"/>
            </w:r>
            <w:r w:rsidR="00474983">
              <w:rPr>
                <w:rFonts w:cs="Arial"/>
                <w:sz w:val="18"/>
                <w:szCs w:val="18"/>
                <w:lang w:val="en-GB"/>
              </w:rPr>
              <w:t>)</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w:t>
            </w:r>
            <w:proofErr w:type="spellStart"/>
            <w:r w:rsidRPr="00745472">
              <w:rPr>
                <w:rFonts w:cs="Arial"/>
                <w:sz w:val="18"/>
                <w:szCs w:val="18"/>
                <w:lang w:val="en-GB"/>
              </w:rPr>
              <w:t>input.gdb</w:t>
            </w:r>
            <w:proofErr w:type="spellEnd"/>
            <w:r w:rsidRPr="00745472">
              <w:rPr>
                <w:rFonts w:cs="Arial"/>
                <w:sz w:val="18"/>
                <w:szCs w:val="18"/>
                <w:lang w:val="en-GB"/>
              </w:rPr>
              <w:t>\IPPC_Loads_LAM2</w:t>
            </w:r>
          </w:p>
        </w:tc>
      </w:tr>
      <w:tr w:rsidR="00054A69" w:rsidRPr="00F35013" w:rsidTr="006F230C">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Section 4 Licences Data </w:t>
            </w:r>
            <w:r w:rsidRPr="00745472">
              <w:rPr>
                <w:rFonts w:cs="Arial"/>
                <w:b/>
                <w:sz w:val="18"/>
                <w:szCs w:val="18"/>
                <w:vertAlign w:val="superscript"/>
                <w:lang w:val="en-GB"/>
              </w:rPr>
              <w:t>2</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 containing the data for the Section licensed industries</w:t>
            </w:r>
            <w:r w:rsidR="00474983">
              <w:rPr>
                <w:rFonts w:cs="Arial"/>
                <w:sz w:val="18"/>
                <w:szCs w:val="18"/>
                <w:lang w:val="en-GB"/>
              </w:rPr>
              <w:t xml:space="preserve"> – specially pre-processed for SLAM (see section </w:t>
            </w:r>
            <w:r w:rsidR="002328BE">
              <w:rPr>
                <w:rFonts w:cs="Arial"/>
                <w:sz w:val="18"/>
                <w:szCs w:val="18"/>
                <w:lang w:val="en-GB"/>
              </w:rPr>
              <w:fldChar w:fldCharType="begin"/>
            </w:r>
            <w:r w:rsidR="00474983">
              <w:rPr>
                <w:rFonts w:cs="Arial"/>
                <w:sz w:val="18"/>
                <w:szCs w:val="18"/>
                <w:lang w:val="en-GB"/>
              </w:rPr>
              <w:instrText xml:space="preserve"> REF _Ref17304064 \r \h </w:instrText>
            </w:r>
            <w:r w:rsidR="002328BE">
              <w:rPr>
                <w:rFonts w:cs="Arial"/>
                <w:sz w:val="18"/>
                <w:szCs w:val="18"/>
                <w:lang w:val="en-GB"/>
              </w:rPr>
            </w:r>
            <w:r w:rsidR="002328BE">
              <w:rPr>
                <w:rFonts w:cs="Arial"/>
                <w:sz w:val="18"/>
                <w:szCs w:val="18"/>
                <w:lang w:val="en-GB"/>
              </w:rPr>
              <w:fldChar w:fldCharType="separate"/>
            </w:r>
            <w:r w:rsidR="005601D7">
              <w:rPr>
                <w:rFonts w:cs="Arial"/>
                <w:sz w:val="18"/>
                <w:szCs w:val="18"/>
                <w:lang w:val="en-GB"/>
              </w:rPr>
              <w:t>5.2.5</w:t>
            </w:r>
            <w:r w:rsidR="002328BE">
              <w:rPr>
                <w:rFonts w:cs="Arial"/>
                <w:sz w:val="18"/>
                <w:szCs w:val="18"/>
                <w:lang w:val="en-GB"/>
              </w:rPr>
              <w:fldChar w:fldCharType="end"/>
            </w:r>
            <w:r w:rsidR="00474983">
              <w:rPr>
                <w:rFonts w:cs="Arial"/>
                <w:sz w:val="18"/>
                <w:szCs w:val="18"/>
                <w:lang w:val="en-GB"/>
              </w:rPr>
              <w:t>)</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w:t>
            </w:r>
            <w:proofErr w:type="spellStart"/>
            <w:r w:rsidRPr="00745472">
              <w:rPr>
                <w:rFonts w:cs="Arial"/>
                <w:sz w:val="18"/>
                <w:szCs w:val="18"/>
                <w:lang w:val="en-GB"/>
              </w:rPr>
              <w:t>input.gdb</w:t>
            </w:r>
            <w:proofErr w:type="spellEnd"/>
            <w:r w:rsidRPr="00745472">
              <w:rPr>
                <w:rFonts w:cs="Arial"/>
                <w:sz w:val="18"/>
                <w:szCs w:val="18"/>
                <w:lang w:val="en-GB"/>
              </w:rPr>
              <w:t>\Section4Discharges_D07_IsMain</w:t>
            </w:r>
          </w:p>
        </w:tc>
      </w:tr>
      <w:tr w:rsidR="00054A69" w:rsidRPr="00F35013" w:rsidTr="006F230C">
        <w:trPr>
          <w:cantSplit/>
        </w:trPr>
        <w:tc>
          <w:tcPr>
            <w:tcW w:w="9288" w:type="dxa"/>
            <w:gridSpan w:val="4"/>
            <w:shd w:val="clear" w:color="auto" w:fill="F2F2F2" w:themeFill="background1" w:themeFillShade="F2"/>
            <w:vAlign w:val="center"/>
          </w:tcPr>
          <w:p w:rsidR="001B659C" w:rsidRDefault="00745472" w:rsidP="00121F8B">
            <w:pPr>
              <w:spacing w:before="40" w:after="40"/>
              <w:jc w:val="left"/>
              <w:rPr>
                <w:rFonts w:cs="Arial"/>
                <w:sz w:val="18"/>
                <w:szCs w:val="18"/>
                <w:lang w:val="en-GB"/>
              </w:rPr>
            </w:pPr>
            <w:r w:rsidRPr="00745472">
              <w:rPr>
                <w:rFonts w:cs="Arial"/>
                <w:b/>
                <w:sz w:val="18"/>
                <w:szCs w:val="18"/>
                <w:vertAlign w:val="superscript"/>
                <w:lang w:val="en-GB"/>
              </w:rPr>
              <w:t>1</w:t>
            </w:r>
            <w:r w:rsidRPr="00745472">
              <w:rPr>
                <w:rFonts w:cs="Arial"/>
                <w:b/>
                <w:sz w:val="18"/>
                <w:szCs w:val="18"/>
                <w:lang w:val="en-GB"/>
              </w:rPr>
              <w:t xml:space="preserve"> must contain fields:</w:t>
            </w:r>
            <w:r w:rsidRPr="00745472">
              <w:rPr>
                <w:rFonts w:cs="Arial"/>
                <w:sz w:val="18"/>
                <w:szCs w:val="18"/>
                <w:lang w:val="en-GB"/>
              </w:rPr>
              <w:t xml:space="preserve"> N_2012_LAM, P_2012_LAM</w:t>
            </w:r>
          </w:p>
          <w:p w:rsidR="001B659C" w:rsidRDefault="00745472" w:rsidP="00121F8B">
            <w:pPr>
              <w:spacing w:before="40" w:after="40"/>
              <w:jc w:val="left"/>
              <w:rPr>
                <w:rFonts w:cs="Arial"/>
                <w:sz w:val="18"/>
                <w:szCs w:val="18"/>
                <w:lang w:val="en-GB"/>
              </w:rPr>
            </w:pPr>
            <w:r w:rsidRPr="00745472">
              <w:rPr>
                <w:rFonts w:cs="Arial"/>
                <w:b/>
                <w:sz w:val="18"/>
                <w:szCs w:val="18"/>
                <w:vertAlign w:val="superscript"/>
                <w:lang w:val="en-GB"/>
              </w:rPr>
              <w:t>2</w:t>
            </w:r>
            <w:r w:rsidRPr="00745472">
              <w:rPr>
                <w:rFonts w:cs="Arial"/>
                <w:b/>
                <w:sz w:val="18"/>
                <w:szCs w:val="18"/>
                <w:lang w:val="en-GB"/>
              </w:rPr>
              <w:t xml:space="preserve"> must contain fields:</w:t>
            </w:r>
            <w:r w:rsidRPr="00745472">
              <w:rPr>
                <w:rFonts w:cs="Arial"/>
                <w:sz w:val="18"/>
                <w:szCs w:val="18"/>
                <w:lang w:val="en-GB"/>
              </w:rPr>
              <w:t xml:space="preserve"> Flow__m3_d, Discharge_, TON_ELV, TN_ELV, NO3_ELV, NH3_ELV, NH4_ELV, NO2_ELV, TP_ELV, PO4_ELV</w:t>
            </w:r>
          </w:p>
        </w:tc>
      </w:tr>
    </w:tbl>
    <w:p w:rsidR="00054A69" w:rsidRDefault="00054A69" w:rsidP="00E67C2A"/>
    <w:p w:rsidR="00054A69" w:rsidRPr="0090588C" w:rsidRDefault="00054A69" w:rsidP="00054A69">
      <w:pPr>
        <w:spacing w:after="0"/>
        <w:rPr>
          <w:rFonts w:cs="Arial"/>
          <w:i/>
          <w:szCs w:val="20"/>
          <w:lang w:val="en-GB"/>
        </w:rPr>
      </w:pPr>
      <w:r w:rsidRPr="0090588C">
        <w:rPr>
          <w:rFonts w:cs="Arial"/>
          <w:i/>
          <w:szCs w:val="20"/>
          <w:lang w:val="en-GB"/>
        </w:rPr>
        <w:t xml:space="preserve">For Section 4 Licences: </w:t>
      </w:r>
    </w:p>
    <w:p w:rsidR="00054A69" w:rsidRPr="0090588C" w:rsidRDefault="00054A69" w:rsidP="00054A69">
      <w:pPr>
        <w:spacing w:after="0"/>
        <w:rPr>
          <w:rFonts w:cs="Arial"/>
          <w:szCs w:val="20"/>
          <w:lang w:val="en-GB"/>
        </w:rPr>
      </w:pPr>
      <w:r w:rsidRPr="0090588C">
        <w:rPr>
          <w:rFonts w:cs="Arial"/>
          <w:szCs w:val="20"/>
          <w:lang w:val="en-GB"/>
        </w:rPr>
        <w:t>Calculate values from Section 4 Industrial discharges data using flows and max licence values.</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Output name(s):</w:t>
      </w:r>
      <w:r w:rsidRPr="0090588C">
        <w:rPr>
          <w:rFonts w:cs="Arial"/>
          <w:szCs w:val="20"/>
          <w:lang w:val="en-GB"/>
        </w:rPr>
        <w:t xml:space="preserve"> “Name of the </w:t>
      </w:r>
      <w:proofErr w:type="gramStart"/>
      <w:r w:rsidRPr="0090588C">
        <w:rPr>
          <w:rFonts w:cs="Arial"/>
          <w:szCs w:val="20"/>
          <w:lang w:val="en-GB"/>
        </w:rPr>
        <w:t>Project”_</w:t>
      </w:r>
      <w:proofErr w:type="gramEnd"/>
      <w:r w:rsidRPr="0090588C">
        <w:rPr>
          <w:rFonts w:cs="Arial"/>
          <w:szCs w:val="20"/>
          <w:lang w:val="en-GB"/>
        </w:rPr>
        <w:t>%NorP%_IndustrySect4</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Field(s) added in output:</w:t>
      </w:r>
      <w:r w:rsidRPr="0090588C">
        <w:rPr>
          <w:rFonts w:cs="Arial"/>
          <w:szCs w:val="20"/>
          <w:lang w:val="en-GB"/>
        </w:rPr>
        <w:t xml:space="preserve"> Sect4_Flow, Sect4_ELV, S4Ind2calc</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Sect4_Flow</w:t>
      </w:r>
      <w:r w:rsidRPr="0090588C">
        <w:rPr>
          <w:rFonts w:cs="Arial"/>
          <w:szCs w:val="20"/>
          <w:lang w:val="en-GB"/>
        </w:rPr>
        <w:t xml:space="preserve"> field is the annual flow value for the discharge, calculate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flow(float</w:t>
      </w:r>
      <w:proofErr w:type="gramStart"/>
      <w:r w:rsidRPr="0090588C">
        <w:rPr>
          <w:rFonts w:cs="Arial"/>
          <w:szCs w:val="20"/>
          <w:lang w:val="en-GB"/>
        </w:rPr>
        <w:t>(!Flow</w:t>
      </w:r>
      <w:proofErr w:type="gramEnd"/>
      <w:r w:rsidRPr="0090588C">
        <w:rPr>
          <w:rFonts w:cs="Arial"/>
          <w:szCs w:val="20"/>
          <w:lang w:val="en-GB"/>
        </w:rPr>
        <w:t>__m3_d!), float(!Discharge_!))</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 xml:space="preserve">Code Block: </w:t>
      </w:r>
    </w:p>
    <w:p w:rsidR="00054A69" w:rsidRPr="0090588C" w:rsidRDefault="00054A69" w:rsidP="00054A69">
      <w:pPr>
        <w:spacing w:after="0"/>
        <w:ind w:left="708" w:firstLine="708"/>
        <w:rPr>
          <w:rFonts w:cs="Arial"/>
          <w:szCs w:val="20"/>
          <w:lang w:val="en-GB"/>
        </w:rPr>
      </w:pPr>
      <w:r w:rsidRPr="0090588C">
        <w:rPr>
          <w:rFonts w:cs="Arial"/>
          <w:szCs w:val="20"/>
          <w:lang w:val="en-GB"/>
        </w:rPr>
        <w:t xml:space="preserve">def </w:t>
      </w:r>
      <w:proofErr w:type="gramStart"/>
      <w:r w:rsidRPr="0090588C">
        <w:rPr>
          <w:rFonts w:cs="Arial"/>
          <w:szCs w:val="20"/>
          <w:lang w:val="en-GB"/>
        </w:rPr>
        <w:t>factor(</w:t>
      </w:r>
      <w:proofErr w:type="gramEnd"/>
      <w:r w:rsidRPr="0090588C">
        <w:rPr>
          <w:rFonts w:cs="Arial"/>
          <w:szCs w:val="20"/>
          <w:lang w:val="en-GB"/>
        </w:rPr>
        <w:t>code, area):</w:t>
      </w:r>
    </w:p>
    <w:p w:rsidR="00054A69" w:rsidRPr="0090588C" w:rsidRDefault="00054A69" w:rsidP="00054A69">
      <w:pPr>
        <w:spacing w:after="0"/>
        <w:rPr>
          <w:rFonts w:cs="Arial"/>
          <w:szCs w:val="20"/>
          <w:lang w:val="en-GB"/>
        </w:rPr>
      </w:pPr>
      <w:r w:rsidRPr="0090588C">
        <w:rPr>
          <w:rFonts w:cs="Arial"/>
          <w:szCs w:val="20"/>
          <w:lang w:val="en-GB"/>
        </w:rPr>
        <w:t xml:space="preserve">                                    if flow_m3_d &gt; 0:</w:t>
      </w:r>
    </w:p>
    <w:p w:rsidR="00054A69" w:rsidRPr="0090588C" w:rsidRDefault="00054A69" w:rsidP="00054A69">
      <w:pPr>
        <w:spacing w:after="0"/>
        <w:rPr>
          <w:rFonts w:cs="Arial"/>
          <w:szCs w:val="20"/>
          <w:lang w:val="en-GB"/>
        </w:rPr>
      </w:pPr>
      <w:r w:rsidRPr="0090588C">
        <w:rPr>
          <w:rFonts w:cs="Arial"/>
          <w:szCs w:val="20"/>
          <w:lang w:val="en-GB"/>
        </w:rPr>
        <w:t xml:space="preserve">                                        return flow_m3_d</w:t>
      </w:r>
    </w:p>
    <w:p w:rsidR="00054A69" w:rsidRPr="0090588C" w:rsidRDefault="00054A69" w:rsidP="00054A69">
      <w:pPr>
        <w:spacing w:after="0"/>
        <w:rPr>
          <w:rFonts w:cs="Arial"/>
          <w:szCs w:val="20"/>
          <w:lang w:val="en-GB"/>
        </w:rPr>
      </w:pPr>
      <w:r w:rsidRPr="0090588C">
        <w:rPr>
          <w:rFonts w:cs="Arial"/>
          <w:szCs w:val="20"/>
          <w:lang w:val="en-GB"/>
        </w:rPr>
        <w:t xml:space="preserve">                                    else:</w:t>
      </w:r>
    </w:p>
    <w:p w:rsidR="00054A69" w:rsidRPr="0090588C" w:rsidRDefault="00054A69" w:rsidP="00054A69">
      <w:pPr>
        <w:spacing w:after="0"/>
        <w:rPr>
          <w:rFonts w:cs="Arial"/>
          <w:szCs w:val="20"/>
          <w:lang w:val="en-GB"/>
        </w:rPr>
      </w:pPr>
      <w:r w:rsidRPr="0090588C">
        <w:rPr>
          <w:rFonts w:cs="Arial"/>
          <w:szCs w:val="20"/>
          <w:lang w:val="en-GB"/>
        </w:rPr>
        <w:t xml:space="preserve">                                        return discharge</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Sect4_ELV</w:t>
      </w:r>
      <w:r w:rsidRPr="0090588C">
        <w:rPr>
          <w:rFonts w:cs="Arial"/>
          <w:szCs w:val="20"/>
          <w:lang w:val="en-GB"/>
        </w:rPr>
        <w:t xml:space="preserve"> field value is the highest specified licence limit for N or P species, calculated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 xml:space="preserve">Expression: </w:t>
      </w:r>
      <w:proofErr w:type="spellStart"/>
      <w:r w:rsidRPr="0090588C">
        <w:rPr>
          <w:rFonts w:cs="Arial"/>
          <w:szCs w:val="20"/>
          <w:lang w:val="en-GB"/>
        </w:rPr>
        <w:t>elv</w:t>
      </w:r>
      <w:proofErr w:type="spellEnd"/>
      <w:r w:rsidRPr="0090588C">
        <w:rPr>
          <w:rFonts w:cs="Arial"/>
          <w:szCs w:val="20"/>
          <w:lang w:val="en-GB"/>
        </w:rPr>
        <w:t>(float(!TON_ELV!), float(!TN_ELV!), float(!NO3_ELV!),  float(!NH3_ELV!), float(!NH4_ELV!), float(!NO2_ELV!), float(!TP_ELV!), float(!PO4_ELV!))</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 xml:space="preserve">Code Block: </w:t>
      </w:r>
    </w:p>
    <w:p w:rsidR="00054A69" w:rsidRPr="0090588C" w:rsidRDefault="00054A69" w:rsidP="00054A69">
      <w:pPr>
        <w:spacing w:after="0"/>
        <w:ind w:left="708" w:firstLine="708"/>
        <w:rPr>
          <w:rFonts w:cs="Arial"/>
          <w:szCs w:val="20"/>
          <w:lang w:val="en-GB"/>
        </w:rPr>
      </w:pPr>
      <w:r w:rsidRPr="0090588C">
        <w:rPr>
          <w:rFonts w:cs="Arial"/>
          <w:szCs w:val="20"/>
          <w:lang w:val="en-GB"/>
        </w:rPr>
        <w:lastRenderedPageBreak/>
        <w:t xml:space="preserve">def </w:t>
      </w:r>
      <w:proofErr w:type="spellStart"/>
      <w:proofErr w:type="gramStart"/>
      <w:r w:rsidRPr="0090588C">
        <w:rPr>
          <w:rFonts w:cs="Arial"/>
          <w:szCs w:val="20"/>
          <w:lang w:val="en-GB"/>
        </w:rPr>
        <w:t>elv</w:t>
      </w:r>
      <w:proofErr w:type="spellEnd"/>
      <w:r w:rsidRPr="0090588C">
        <w:rPr>
          <w:rFonts w:cs="Arial"/>
          <w:szCs w:val="20"/>
          <w:lang w:val="en-GB"/>
        </w:rPr>
        <w:t>(</w:t>
      </w:r>
      <w:proofErr w:type="gramEnd"/>
      <w:r w:rsidRPr="0090588C">
        <w:rPr>
          <w:rFonts w:cs="Arial"/>
          <w:szCs w:val="20"/>
          <w:lang w:val="en-GB"/>
        </w:rPr>
        <w:t xml:space="preserve">ton, </w:t>
      </w:r>
      <w:proofErr w:type="spellStart"/>
      <w:r w:rsidRPr="0090588C">
        <w:rPr>
          <w:rFonts w:cs="Arial"/>
          <w:szCs w:val="20"/>
          <w:lang w:val="en-GB"/>
        </w:rPr>
        <w:t>tn</w:t>
      </w:r>
      <w:proofErr w:type="spellEnd"/>
      <w:r w:rsidRPr="0090588C">
        <w:rPr>
          <w:rFonts w:cs="Arial"/>
          <w:szCs w:val="20"/>
          <w:lang w:val="en-GB"/>
        </w:rPr>
        <w:t xml:space="preserve">, no3, nh3, nh4, no2, </w:t>
      </w:r>
      <w:proofErr w:type="spellStart"/>
      <w:r w:rsidRPr="0090588C">
        <w:rPr>
          <w:rFonts w:cs="Arial"/>
          <w:szCs w:val="20"/>
          <w:lang w:val="en-GB"/>
        </w:rPr>
        <w:t>tp</w:t>
      </w:r>
      <w:proofErr w:type="spellEnd"/>
      <w:r w:rsidRPr="0090588C">
        <w:rPr>
          <w:rFonts w:cs="Arial"/>
          <w:szCs w:val="20"/>
          <w:lang w:val="en-GB"/>
        </w:rPr>
        <w:t>, po4):</w:t>
      </w:r>
    </w:p>
    <w:p w:rsidR="00054A69" w:rsidRPr="002D69B6" w:rsidRDefault="00054A69" w:rsidP="00054A69">
      <w:pPr>
        <w:spacing w:after="0"/>
        <w:rPr>
          <w:rFonts w:cs="Arial"/>
          <w:szCs w:val="20"/>
          <w:lang w:val="en-GB"/>
        </w:rPr>
      </w:pPr>
      <w:r w:rsidRPr="002D69B6">
        <w:rPr>
          <w:rFonts w:cs="Arial"/>
          <w:szCs w:val="20"/>
          <w:lang w:val="en-GB"/>
        </w:rPr>
        <w:t xml:space="preserve">                                    nutrient = '%</w:t>
      </w:r>
      <w:proofErr w:type="spellStart"/>
      <w:r w:rsidRPr="002D69B6">
        <w:rPr>
          <w:rFonts w:cs="Arial"/>
          <w:szCs w:val="20"/>
          <w:lang w:val="en-GB"/>
        </w:rPr>
        <w:t>NorP</w:t>
      </w:r>
      <w:proofErr w:type="spellEnd"/>
      <w:r w:rsidRPr="002D69B6">
        <w:rPr>
          <w:rFonts w:cs="Arial"/>
          <w:szCs w:val="20"/>
          <w:lang w:val="en-GB"/>
        </w:rPr>
        <w:t>%'</w:t>
      </w:r>
    </w:p>
    <w:p w:rsidR="00054A69" w:rsidRPr="002D69B6" w:rsidRDefault="00054A69" w:rsidP="00054A69">
      <w:pPr>
        <w:spacing w:after="0"/>
        <w:rPr>
          <w:rFonts w:cs="Arial"/>
          <w:szCs w:val="20"/>
          <w:lang w:val="en-GB"/>
        </w:rPr>
      </w:pPr>
      <w:r w:rsidRPr="002D69B6">
        <w:rPr>
          <w:rFonts w:cs="Arial"/>
          <w:szCs w:val="20"/>
          <w:lang w:val="en-GB"/>
        </w:rPr>
        <w:t xml:space="preserve">                                    if nutrient == 'N':</w:t>
      </w:r>
    </w:p>
    <w:p w:rsidR="00054A69" w:rsidRPr="0090588C" w:rsidRDefault="00054A69" w:rsidP="00054A69">
      <w:pPr>
        <w:spacing w:after="0"/>
        <w:rPr>
          <w:rFonts w:cs="Arial"/>
          <w:szCs w:val="20"/>
          <w:lang w:val="en-GB"/>
        </w:rPr>
      </w:pPr>
      <w:r w:rsidRPr="002D69B6">
        <w:rPr>
          <w:rFonts w:cs="Arial"/>
          <w:szCs w:val="20"/>
          <w:lang w:val="en-GB"/>
        </w:rPr>
        <w:t xml:space="preserve">                                        </w:t>
      </w:r>
      <w:r w:rsidRPr="0090588C">
        <w:rPr>
          <w:rFonts w:cs="Arial"/>
          <w:szCs w:val="20"/>
          <w:lang w:val="en-GB"/>
        </w:rPr>
        <w:t xml:space="preserve">return </w:t>
      </w:r>
      <w:proofErr w:type="gramStart"/>
      <w:r w:rsidRPr="0090588C">
        <w:rPr>
          <w:rFonts w:cs="Arial"/>
          <w:szCs w:val="20"/>
          <w:lang w:val="en-GB"/>
        </w:rPr>
        <w:t>float(</w:t>
      </w:r>
      <w:proofErr w:type="gramEnd"/>
      <w:r w:rsidRPr="0090588C">
        <w:rPr>
          <w:rFonts w:cs="Arial"/>
          <w:szCs w:val="20"/>
          <w:lang w:val="en-GB"/>
        </w:rPr>
        <w:t xml:space="preserve">max([ton, </w:t>
      </w:r>
      <w:proofErr w:type="spellStart"/>
      <w:r w:rsidRPr="0090588C">
        <w:rPr>
          <w:rFonts w:cs="Arial"/>
          <w:szCs w:val="20"/>
          <w:lang w:val="en-GB"/>
        </w:rPr>
        <w:t>tn</w:t>
      </w:r>
      <w:proofErr w:type="spellEnd"/>
      <w:r w:rsidRPr="0090588C">
        <w:rPr>
          <w:rFonts w:cs="Arial"/>
          <w:szCs w:val="20"/>
          <w:lang w:val="en-GB"/>
        </w:rPr>
        <w:t>, no3, nh3, nh4, no2]))</w:t>
      </w:r>
    </w:p>
    <w:p w:rsidR="00054A69" w:rsidRPr="0090588C" w:rsidRDefault="00054A69" w:rsidP="00054A69">
      <w:pPr>
        <w:spacing w:after="0"/>
        <w:rPr>
          <w:rFonts w:cs="Arial"/>
          <w:szCs w:val="20"/>
          <w:lang w:val="en-GB"/>
        </w:rPr>
      </w:pPr>
      <w:r w:rsidRPr="0090588C">
        <w:rPr>
          <w:rFonts w:cs="Arial"/>
          <w:szCs w:val="20"/>
          <w:lang w:val="en-GB"/>
        </w:rPr>
        <w:t xml:space="preserve">                                    else:</w:t>
      </w:r>
    </w:p>
    <w:p w:rsidR="00054A69" w:rsidRPr="0090588C" w:rsidRDefault="00054A69" w:rsidP="00054A69">
      <w:pPr>
        <w:spacing w:after="0"/>
        <w:rPr>
          <w:rFonts w:cs="Arial"/>
          <w:szCs w:val="20"/>
          <w:lang w:val="en-GB"/>
        </w:rPr>
      </w:pPr>
      <w:r w:rsidRPr="0090588C">
        <w:rPr>
          <w:rFonts w:cs="Arial"/>
          <w:szCs w:val="20"/>
          <w:lang w:val="en-GB"/>
        </w:rPr>
        <w:t xml:space="preserve">                                        return </w:t>
      </w:r>
      <w:proofErr w:type="gramStart"/>
      <w:r w:rsidRPr="0090588C">
        <w:rPr>
          <w:rFonts w:cs="Arial"/>
          <w:szCs w:val="20"/>
          <w:lang w:val="en-GB"/>
        </w:rPr>
        <w:t>float(</w:t>
      </w:r>
      <w:proofErr w:type="gramEnd"/>
      <w:r w:rsidRPr="0090588C">
        <w:rPr>
          <w:rFonts w:cs="Arial"/>
          <w:szCs w:val="20"/>
          <w:lang w:val="en-GB"/>
        </w:rPr>
        <w:t>max([</w:t>
      </w:r>
      <w:proofErr w:type="spellStart"/>
      <w:r w:rsidRPr="0090588C">
        <w:rPr>
          <w:rFonts w:cs="Arial"/>
          <w:szCs w:val="20"/>
          <w:lang w:val="en-GB"/>
        </w:rPr>
        <w:t>tp</w:t>
      </w:r>
      <w:proofErr w:type="spellEnd"/>
      <w:r w:rsidRPr="0090588C">
        <w:rPr>
          <w:rFonts w:cs="Arial"/>
          <w:szCs w:val="20"/>
          <w:lang w:val="en-GB"/>
        </w:rPr>
        <w:t>, po4]))</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S4Ind2calc</w:t>
      </w:r>
      <w:r w:rsidRPr="0090588C">
        <w:rPr>
          <w:rFonts w:cs="Arial"/>
          <w:szCs w:val="20"/>
          <w:lang w:val="en-GB"/>
        </w:rPr>
        <w:t xml:space="preserve"> field is 25% of the product of the flow and load, calculated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!Sect</w:t>
      </w:r>
      <w:proofErr w:type="gramEnd"/>
      <w:r w:rsidRPr="0090588C">
        <w:rPr>
          <w:rFonts w:cs="Arial"/>
          <w:szCs w:val="20"/>
          <w:lang w:val="en-GB"/>
        </w:rPr>
        <w:t xml:space="preserve">4_ELV! * 0.25 </w:t>
      </w:r>
      <w:proofErr w:type="gramStart"/>
      <w:r w:rsidRPr="0090588C">
        <w:rPr>
          <w:rFonts w:cs="Arial"/>
          <w:szCs w:val="20"/>
          <w:lang w:val="en-GB"/>
        </w:rPr>
        <w:t>* !Sect</w:t>
      </w:r>
      <w:proofErr w:type="gramEnd"/>
      <w:r w:rsidRPr="0090588C">
        <w:rPr>
          <w:rFonts w:cs="Arial"/>
          <w:szCs w:val="20"/>
          <w:lang w:val="en-GB"/>
        </w:rPr>
        <w:t>4_Flow! * 0.365</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i/>
          <w:szCs w:val="20"/>
          <w:lang w:val="en-GB"/>
        </w:rPr>
      </w:pPr>
      <w:r w:rsidRPr="0090588C">
        <w:rPr>
          <w:rFonts w:cs="Arial"/>
          <w:i/>
          <w:szCs w:val="20"/>
          <w:lang w:val="en-GB"/>
        </w:rPr>
        <w:t>For IPC licences:</w:t>
      </w:r>
    </w:p>
    <w:p w:rsidR="00054A69" w:rsidRPr="0090588C" w:rsidRDefault="00054A69" w:rsidP="00054A69">
      <w:pPr>
        <w:spacing w:after="0"/>
        <w:rPr>
          <w:rFonts w:cs="Arial"/>
          <w:szCs w:val="20"/>
          <w:lang w:val="en-GB"/>
        </w:rPr>
      </w:pPr>
      <w:r w:rsidRPr="0090588C">
        <w:rPr>
          <w:rFonts w:cs="Arial"/>
          <w:szCs w:val="20"/>
          <w:lang w:val="en-GB"/>
        </w:rPr>
        <w:t>Calculate values from IPC data set:</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Output name(s):</w:t>
      </w:r>
      <w:r w:rsidRPr="0090588C">
        <w:rPr>
          <w:rFonts w:cs="Arial"/>
          <w:szCs w:val="20"/>
          <w:lang w:val="en-GB"/>
        </w:rPr>
        <w:t xml:space="preserve"> “Name of the </w:t>
      </w:r>
      <w:proofErr w:type="gramStart"/>
      <w:r w:rsidRPr="0090588C">
        <w:rPr>
          <w:rFonts w:cs="Arial"/>
          <w:szCs w:val="20"/>
          <w:lang w:val="en-GB"/>
        </w:rPr>
        <w:t>Project”_</w:t>
      </w:r>
      <w:proofErr w:type="gramEnd"/>
      <w:r w:rsidRPr="0090588C">
        <w:rPr>
          <w:rFonts w:cs="Arial"/>
          <w:szCs w:val="20"/>
          <w:lang w:val="en-GB"/>
        </w:rPr>
        <w:t>%</w:t>
      </w:r>
      <w:proofErr w:type="spellStart"/>
      <w:r w:rsidRPr="0090588C">
        <w:rPr>
          <w:rFonts w:cs="Arial"/>
          <w:szCs w:val="20"/>
          <w:lang w:val="en-GB"/>
        </w:rPr>
        <w:t>NorP</w:t>
      </w:r>
      <w:proofErr w:type="spellEnd"/>
      <w:r w:rsidRPr="0090588C">
        <w:rPr>
          <w:rFonts w:cs="Arial"/>
          <w:szCs w:val="20"/>
          <w:lang w:val="en-GB"/>
        </w:rPr>
        <w:t>%_</w:t>
      </w:r>
      <w:proofErr w:type="spellStart"/>
      <w:r w:rsidRPr="0090588C">
        <w:rPr>
          <w:rFonts w:cs="Arial"/>
          <w:szCs w:val="20"/>
          <w:lang w:val="en-GB"/>
        </w:rPr>
        <w:t>IndustryIPC</w:t>
      </w:r>
      <w:proofErr w:type="spellEnd"/>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Field(s) added in output:</w:t>
      </w:r>
      <w:r w:rsidRPr="0090588C">
        <w:rPr>
          <w:rFonts w:cs="Arial"/>
          <w:szCs w:val="20"/>
          <w:lang w:val="en-GB"/>
        </w:rPr>
        <w:t xml:space="preserve"> IPInd2calc</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IPInd2calc</w:t>
      </w:r>
      <w:r w:rsidRPr="0090588C">
        <w:rPr>
          <w:rFonts w:cs="Arial"/>
          <w:szCs w:val="20"/>
          <w:lang w:val="en-GB"/>
        </w:rPr>
        <w:t xml:space="preserve"> field is the 3-year average value from the pre-processed data, calculated as:  </w:t>
      </w:r>
    </w:p>
    <w:p w:rsidR="00054A69" w:rsidRPr="0090588C" w:rsidRDefault="00054A69" w:rsidP="00054A69">
      <w:pPr>
        <w:pStyle w:val="ListParagraph"/>
        <w:numPr>
          <w:ilvl w:val="0"/>
          <w:numId w:val="24"/>
        </w:numPr>
        <w:spacing w:after="0" w:line="276" w:lineRule="auto"/>
        <w:jc w:val="left"/>
        <w:rPr>
          <w:rFonts w:cs="Arial"/>
          <w:szCs w:val="20"/>
        </w:rPr>
      </w:pPr>
      <w:r w:rsidRPr="0090588C">
        <w:rPr>
          <w:rFonts w:cs="Arial"/>
          <w:szCs w:val="20"/>
        </w:rPr>
        <w:t>Expression: !%NorP%_2012_LAM!</w:t>
      </w:r>
    </w:p>
    <w:p w:rsidR="00054A69" w:rsidRPr="0090588C" w:rsidRDefault="00054A69" w:rsidP="00054A69">
      <w:pPr>
        <w:pStyle w:val="ListParagraph"/>
        <w:numPr>
          <w:ilvl w:val="0"/>
          <w:numId w:val="24"/>
        </w:numPr>
        <w:spacing w:after="0" w:line="276" w:lineRule="auto"/>
        <w:jc w:val="left"/>
        <w:rPr>
          <w:rFonts w:cs="Arial"/>
          <w:szCs w:val="20"/>
        </w:rPr>
      </w:pPr>
      <w:r w:rsidRPr="0090588C">
        <w:rPr>
          <w:rFonts w:cs="Arial"/>
          <w:szCs w:val="20"/>
        </w:rPr>
        <w:t>Expression Type: PYTHON_9.3</w:t>
      </w:r>
    </w:p>
    <w:p w:rsidR="00054A69" w:rsidRDefault="00054A69" w:rsidP="00823D81"/>
    <w:p w:rsidR="00716634" w:rsidRDefault="00716634" w:rsidP="00823D81">
      <w:pPr>
        <w:pStyle w:val="Heading2"/>
      </w:pPr>
      <w:bookmarkStart w:id="323" w:name="_Toc44152123"/>
      <w:r w:rsidRPr="00465078">
        <w:t>Septic Tank Systems</w:t>
      </w:r>
      <w:bookmarkEnd w:id="323"/>
    </w:p>
    <w:p w:rsidR="001B659C" w:rsidRDefault="000E055D">
      <w:pPr>
        <w:pStyle w:val="Heading3"/>
      </w:pPr>
      <w:bookmarkStart w:id="324" w:name="_Toc44152124"/>
      <w:r>
        <w:t>Septic Tank Systems Version 1</w:t>
      </w:r>
      <w:bookmarkEnd w:id="324"/>
    </w:p>
    <w:p w:rsidR="001B659C" w:rsidRDefault="000E055D">
      <w:r>
        <w:t>Not implemented anymore.</w:t>
      </w:r>
    </w:p>
    <w:p w:rsidR="001B659C" w:rsidRDefault="001B659C"/>
    <w:p w:rsidR="00745472" w:rsidRPr="003C3597" w:rsidRDefault="008A3352">
      <w:pPr>
        <w:pStyle w:val="Heading3"/>
      </w:pPr>
      <w:bookmarkStart w:id="325" w:name="_Toc44152125"/>
      <w:r w:rsidRPr="003C3597">
        <w:t xml:space="preserve">Septic Tank Systems </w:t>
      </w:r>
      <w:r w:rsidR="00054A69" w:rsidRPr="003C3597">
        <w:t>Version 2</w:t>
      </w:r>
      <w:bookmarkEnd w:id="325"/>
    </w:p>
    <w:p w:rsidR="00465078" w:rsidRDefault="00465078" w:rsidP="00465078">
      <w:r>
        <w:t>The input to the Septic Tank Systems model is the output from the SANICOSE model. Hence, this module identifies the N or P model output from the SANICOSE model for both groundwater (GW) and total emissions (</w:t>
      </w:r>
      <w:r w:rsidRPr="00465078">
        <w:t>[Total_%NorP%_2c]</w:t>
      </w:r>
      <w:r>
        <w:t xml:space="preserve">) for the required catchment polygons. </w:t>
      </w:r>
    </w:p>
    <w:p w:rsidR="00054A69" w:rsidRDefault="00054A69" w:rsidP="00054A69">
      <w:pPr>
        <w:spacing w:after="0"/>
        <w:rPr>
          <w:rFonts w:cs="Arial"/>
          <w:szCs w:val="20"/>
          <w:lang w:val="en-GB"/>
        </w:rPr>
      </w:pPr>
    </w:p>
    <w:p w:rsidR="00054A69" w:rsidRPr="00963D0E" w:rsidRDefault="00054A69" w:rsidP="00054A69">
      <w:pPr>
        <w:spacing w:after="0"/>
        <w:rPr>
          <w:rFonts w:cs="Arial"/>
          <w:b/>
          <w:szCs w:val="20"/>
          <w:lang w:val="en-GB"/>
        </w:rPr>
      </w:pPr>
      <w:r w:rsidRPr="00963D0E">
        <w:rPr>
          <w:rFonts w:cs="Arial"/>
          <w:b/>
          <w:szCs w:val="20"/>
          <w:lang w:val="en-GB"/>
        </w:rPr>
        <w:t>List of Parameters:</w:t>
      </w:r>
    </w:p>
    <w:p w:rsidR="00054A69" w:rsidRPr="0090588C" w:rsidRDefault="00054A69" w:rsidP="00054A69">
      <w:pPr>
        <w:spacing w:after="0"/>
        <w:rPr>
          <w:rFonts w:cs="Arial"/>
          <w:szCs w:val="20"/>
          <w:lang w:val="en-GB"/>
        </w:rPr>
      </w:pPr>
    </w:p>
    <w:tbl>
      <w:tblPr>
        <w:tblStyle w:val="TableGrid"/>
        <w:tblW w:w="0" w:type="auto"/>
        <w:tblLayout w:type="fixed"/>
        <w:tblLook w:val="04A0" w:firstRow="1" w:lastRow="0" w:firstColumn="1" w:lastColumn="0" w:noHBand="0" w:noVBand="1"/>
      </w:tblPr>
      <w:tblGrid>
        <w:gridCol w:w="2235"/>
        <w:gridCol w:w="3402"/>
        <w:gridCol w:w="1417"/>
        <w:gridCol w:w="2234"/>
      </w:tblGrid>
      <w:tr w:rsidR="00054A69" w:rsidRPr="00F35013" w:rsidTr="00054A69">
        <w:trPr>
          <w:trHeight w:val="283"/>
        </w:trPr>
        <w:tc>
          <w:tcPr>
            <w:tcW w:w="2235"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Name</w:t>
            </w:r>
          </w:p>
        </w:tc>
        <w:tc>
          <w:tcPr>
            <w:tcW w:w="3402"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Description</w:t>
            </w:r>
          </w:p>
        </w:tc>
        <w:tc>
          <w:tcPr>
            <w:tcW w:w="1417"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Type</w:t>
            </w:r>
          </w:p>
        </w:tc>
        <w:tc>
          <w:tcPr>
            <w:tcW w:w="2234"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More information</w:t>
            </w:r>
          </w:p>
        </w:tc>
      </w:tr>
      <w:tr w:rsidR="00054A69" w:rsidRPr="00F35013" w:rsidTr="00054A69">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Domestic Septic Tanks Data </w:t>
            </w:r>
            <w:r w:rsidRPr="00745472">
              <w:rPr>
                <w:rFonts w:cs="Arial"/>
                <w:b/>
                <w:sz w:val="18"/>
                <w:szCs w:val="18"/>
                <w:vertAlign w:val="superscript"/>
                <w:lang w:val="en-GB"/>
              </w:rPr>
              <w:t>1</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 containing the data generated by the SANICOSE model</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w:t>
            </w:r>
            <w:proofErr w:type="spellStart"/>
            <w:r w:rsidRPr="00745472">
              <w:rPr>
                <w:rFonts w:cs="Arial"/>
                <w:sz w:val="18"/>
                <w:szCs w:val="18"/>
                <w:lang w:val="en-GB"/>
              </w:rPr>
              <w:t>input.gdb</w:t>
            </w:r>
            <w:proofErr w:type="spellEnd"/>
            <w:r w:rsidRPr="00745472">
              <w:rPr>
                <w:rFonts w:cs="Arial"/>
                <w:sz w:val="18"/>
                <w:szCs w:val="18"/>
                <w:lang w:val="en-GB"/>
              </w:rPr>
              <w:t>\SepticTankSystems_LoadModel17</w:t>
            </w:r>
          </w:p>
        </w:tc>
      </w:tr>
      <w:tr w:rsidR="00054A69" w:rsidRPr="00F35013" w:rsidTr="00054A69">
        <w:tc>
          <w:tcPr>
            <w:tcW w:w="9288" w:type="dxa"/>
            <w:gridSpan w:val="4"/>
            <w:shd w:val="clear" w:color="auto" w:fill="F2F2F2" w:themeFill="background1" w:themeFillShade="F2"/>
            <w:vAlign w:val="center"/>
          </w:tcPr>
          <w:p w:rsidR="001B659C" w:rsidRDefault="00745472" w:rsidP="00121F8B">
            <w:pPr>
              <w:spacing w:before="40" w:after="40"/>
              <w:jc w:val="left"/>
              <w:rPr>
                <w:rFonts w:cs="Arial"/>
                <w:sz w:val="18"/>
                <w:szCs w:val="18"/>
                <w:lang w:val="en-GB"/>
              </w:rPr>
            </w:pPr>
            <w:r w:rsidRPr="00745472">
              <w:rPr>
                <w:rFonts w:cs="Arial"/>
                <w:b/>
                <w:sz w:val="18"/>
                <w:szCs w:val="18"/>
                <w:vertAlign w:val="superscript"/>
                <w:lang w:val="en-GB"/>
              </w:rPr>
              <w:t>1</w:t>
            </w:r>
            <w:r w:rsidRPr="00745472">
              <w:rPr>
                <w:rFonts w:cs="Arial"/>
                <w:b/>
                <w:sz w:val="18"/>
                <w:szCs w:val="18"/>
                <w:lang w:val="en-GB"/>
              </w:rPr>
              <w:t xml:space="preserve"> must contain fields:</w:t>
            </w:r>
            <w:r w:rsidRPr="00745472">
              <w:rPr>
                <w:rFonts w:cs="Arial"/>
                <w:sz w:val="18"/>
                <w:szCs w:val="18"/>
                <w:lang w:val="en-GB"/>
              </w:rPr>
              <w:t xml:space="preserve"> GW_N_2c, GW_P_2c, Total_N_2c, Total_P_2c</w:t>
            </w:r>
          </w:p>
        </w:tc>
      </w:tr>
    </w:tbl>
    <w:p w:rsidR="001B659C" w:rsidRDefault="001B659C">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Output name(s):</w:t>
      </w:r>
      <w:r w:rsidRPr="0090588C">
        <w:rPr>
          <w:rFonts w:cs="Arial"/>
          <w:szCs w:val="20"/>
          <w:lang w:val="en-GB"/>
        </w:rPr>
        <w:t xml:space="preserve"> “Name of the </w:t>
      </w:r>
      <w:proofErr w:type="gramStart"/>
      <w:r w:rsidRPr="0090588C">
        <w:rPr>
          <w:rFonts w:cs="Arial"/>
          <w:szCs w:val="20"/>
          <w:lang w:val="en-GB"/>
        </w:rPr>
        <w:t>Project”_</w:t>
      </w:r>
      <w:proofErr w:type="gramEnd"/>
      <w:r w:rsidRPr="0090588C">
        <w:rPr>
          <w:rFonts w:cs="Arial"/>
          <w:szCs w:val="20"/>
          <w:lang w:val="en-GB"/>
        </w:rPr>
        <w:t>%</w:t>
      </w:r>
      <w:proofErr w:type="spellStart"/>
      <w:r w:rsidRPr="0090588C">
        <w:rPr>
          <w:rFonts w:cs="Arial"/>
          <w:szCs w:val="20"/>
          <w:lang w:val="en-GB"/>
        </w:rPr>
        <w:t>NorP</w:t>
      </w:r>
      <w:proofErr w:type="spellEnd"/>
      <w:r w:rsidRPr="0090588C">
        <w:rPr>
          <w:rFonts w:cs="Arial"/>
          <w:szCs w:val="20"/>
          <w:lang w:val="en-GB"/>
        </w:rPr>
        <w:t>%_</w:t>
      </w:r>
      <w:proofErr w:type="spellStart"/>
      <w:r w:rsidRPr="0090588C">
        <w:rPr>
          <w:rFonts w:cs="Arial"/>
          <w:szCs w:val="20"/>
          <w:lang w:val="en-GB"/>
        </w:rPr>
        <w:t>SepticTanks</w:t>
      </w:r>
      <w:proofErr w:type="spellEnd"/>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Field(s) added in output:</w:t>
      </w:r>
      <w:r w:rsidRPr="0090588C">
        <w:rPr>
          <w:rFonts w:cs="Arial"/>
          <w:szCs w:val="20"/>
          <w:lang w:val="en-GB"/>
        </w:rPr>
        <w:t xml:space="preserve"> GWSept2calc, Sept2calc</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GWSept2calc</w:t>
      </w:r>
      <w:r w:rsidRPr="0090588C">
        <w:rPr>
          <w:rFonts w:cs="Arial"/>
          <w:szCs w:val="20"/>
          <w:lang w:val="en-GB"/>
        </w:rPr>
        <w:t xml:space="preserve"> is the groundwater value Field, calculated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!GW</w:t>
      </w:r>
      <w:proofErr w:type="gramEnd"/>
      <w:r w:rsidRPr="0090588C">
        <w:rPr>
          <w:rFonts w:cs="Arial"/>
          <w:szCs w:val="20"/>
          <w:lang w:val="en-GB"/>
        </w:rPr>
        <w:t>_%NorP%_2c!</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rPr>
      </w:pPr>
    </w:p>
    <w:p w:rsidR="00054A69" w:rsidRPr="0090588C" w:rsidRDefault="00054A69" w:rsidP="00054A69">
      <w:pPr>
        <w:spacing w:after="0"/>
        <w:rPr>
          <w:rFonts w:cs="Arial"/>
          <w:szCs w:val="20"/>
          <w:lang w:val="en-GB"/>
        </w:rPr>
      </w:pPr>
      <w:r w:rsidRPr="0090588C">
        <w:rPr>
          <w:rFonts w:cs="Arial"/>
          <w:b/>
          <w:szCs w:val="20"/>
          <w:lang w:val="en-GB"/>
        </w:rPr>
        <w:t>Sept2calc</w:t>
      </w:r>
      <w:r w:rsidRPr="0090588C">
        <w:rPr>
          <w:rFonts w:cs="Arial"/>
          <w:szCs w:val="20"/>
          <w:lang w:val="en-GB"/>
        </w:rPr>
        <w:t xml:space="preserve"> is the total value Field, calculated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!Total</w:t>
      </w:r>
      <w:proofErr w:type="gramEnd"/>
      <w:r w:rsidRPr="0090588C">
        <w:rPr>
          <w:rFonts w:cs="Arial"/>
          <w:szCs w:val="20"/>
          <w:lang w:val="en-GB"/>
        </w:rPr>
        <w:t>_%NorP%_2c!</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Default="00054A69" w:rsidP="004A51F5"/>
    <w:p w:rsidR="00205BE1" w:rsidRDefault="00205BE1" w:rsidP="004A51F5">
      <w:r w:rsidRPr="00205BE1">
        <w:rPr>
          <w:i/>
        </w:rPr>
        <w:lastRenderedPageBreak/>
        <w:t>Note:</w:t>
      </w:r>
      <w:r>
        <w:t xml:space="preserve"> GWSept2calc is already included in Sept2calc. This is why the post-processing tool is using Sept2calc only for the total load from septic tank systems.</w:t>
      </w:r>
    </w:p>
    <w:p w:rsidR="00054A69" w:rsidRDefault="00054A69" w:rsidP="004A51F5"/>
    <w:p w:rsidR="004A51F5" w:rsidRDefault="004A51F5" w:rsidP="00823D81">
      <w:pPr>
        <w:pStyle w:val="Heading2"/>
      </w:pPr>
      <w:bookmarkStart w:id="326" w:name="_Toc44152126"/>
      <w:r w:rsidRPr="009C132C">
        <w:t>Diffuse Urban Emissions</w:t>
      </w:r>
      <w:bookmarkEnd w:id="326"/>
    </w:p>
    <w:p w:rsidR="00745472" w:rsidRDefault="008A3352">
      <w:pPr>
        <w:pStyle w:val="Heading3"/>
      </w:pPr>
      <w:bookmarkStart w:id="327" w:name="_Toc44152127"/>
      <w:r>
        <w:t xml:space="preserve">Diffuse Urban Emissions </w:t>
      </w:r>
      <w:r w:rsidR="00054A69">
        <w:t>Version 1</w:t>
      </w:r>
      <w:bookmarkEnd w:id="327"/>
    </w:p>
    <w:p w:rsidR="00D02690" w:rsidRDefault="00D02690" w:rsidP="00D02690">
      <w:pPr>
        <w:rPr>
          <w:rFonts w:cs="Arial"/>
        </w:rPr>
      </w:pPr>
      <w:r w:rsidRPr="009C132C">
        <w:rPr>
          <w:rFonts w:cs="Arial"/>
        </w:rPr>
        <w:t xml:space="preserve">The </w:t>
      </w:r>
      <w:r>
        <w:rPr>
          <w:rFonts w:cs="Arial"/>
        </w:rPr>
        <w:t>Diffuse Urban</w:t>
      </w:r>
      <w:r w:rsidRPr="009C132C">
        <w:rPr>
          <w:rFonts w:cs="Arial"/>
        </w:rPr>
        <w:t xml:space="preserve"> module inputs are the catchments, CORINE, and the </w:t>
      </w:r>
      <w:r w:rsidR="00BD4785">
        <w:rPr>
          <w:rFonts w:cs="Arial"/>
        </w:rPr>
        <w:t xml:space="preserve">SLAM </w:t>
      </w:r>
      <w:r w:rsidR="00BD4785" w:rsidRPr="009C132C">
        <w:rPr>
          <w:rFonts w:cs="Arial"/>
        </w:rPr>
        <w:t xml:space="preserve">factors </w:t>
      </w:r>
      <w:r w:rsidR="00BD4785">
        <w:rPr>
          <w:rFonts w:cs="Arial"/>
        </w:rPr>
        <w:t>tables</w:t>
      </w:r>
      <w:r w:rsidRPr="009C132C">
        <w:rPr>
          <w:rFonts w:cs="Arial"/>
        </w:rPr>
        <w:t>.</w:t>
      </w:r>
    </w:p>
    <w:p w:rsidR="00054A69" w:rsidRPr="00963D0E" w:rsidRDefault="00054A69" w:rsidP="00054A69">
      <w:pPr>
        <w:spacing w:after="0"/>
        <w:rPr>
          <w:rFonts w:cs="Arial"/>
          <w:b/>
          <w:szCs w:val="20"/>
          <w:lang w:val="en-GB"/>
        </w:rPr>
      </w:pPr>
      <w:r w:rsidRPr="00054A69">
        <w:rPr>
          <w:rFonts w:cs="Arial"/>
          <w:b/>
          <w:szCs w:val="20"/>
          <w:lang w:val="en-GB"/>
        </w:rPr>
        <w:t xml:space="preserve"> </w:t>
      </w:r>
      <w:r w:rsidRPr="00963D0E">
        <w:rPr>
          <w:rFonts w:cs="Arial"/>
          <w:b/>
          <w:szCs w:val="20"/>
          <w:lang w:val="en-GB"/>
        </w:rPr>
        <w:t>List of Parameters:</w:t>
      </w:r>
    </w:p>
    <w:p w:rsidR="00054A69" w:rsidRPr="0090588C" w:rsidRDefault="00054A69" w:rsidP="00054A69">
      <w:pPr>
        <w:spacing w:after="0"/>
        <w:rPr>
          <w:rFonts w:cs="Arial"/>
          <w:szCs w:val="20"/>
          <w:lang w:val="en-GB"/>
        </w:rPr>
      </w:pPr>
    </w:p>
    <w:tbl>
      <w:tblPr>
        <w:tblStyle w:val="TableGrid"/>
        <w:tblW w:w="0" w:type="auto"/>
        <w:tblLayout w:type="fixed"/>
        <w:tblLook w:val="04A0" w:firstRow="1" w:lastRow="0" w:firstColumn="1" w:lastColumn="0" w:noHBand="0" w:noVBand="1"/>
      </w:tblPr>
      <w:tblGrid>
        <w:gridCol w:w="2235"/>
        <w:gridCol w:w="3402"/>
        <w:gridCol w:w="1417"/>
        <w:gridCol w:w="2234"/>
      </w:tblGrid>
      <w:tr w:rsidR="00054A69" w:rsidRPr="00F35013" w:rsidTr="00C53E16">
        <w:trPr>
          <w:cantSplit/>
          <w:trHeight w:val="283"/>
        </w:trPr>
        <w:tc>
          <w:tcPr>
            <w:tcW w:w="2235"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Name</w:t>
            </w:r>
          </w:p>
        </w:tc>
        <w:tc>
          <w:tcPr>
            <w:tcW w:w="3402"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Description</w:t>
            </w:r>
          </w:p>
        </w:tc>
        <w:tc>
          <w:tcPr>
            <w:tcW w:w="1417"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Type</w:t>
            </w:r>
          </w:p>
        </w:tc>
        <w:tc>
          <w:tcPr>
            <w:tcW w:w="2234"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More information</w:t>
            </w:r>
          </w:p>
        </w:tc>
      </w:tr>
      <w:tr w:rsidR="00054A69" w:rsidRPr="00F35013" w:rsidTr="00C53E16">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Corine Land Cover Data</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Feature class containing the Corine land cover dataset </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w:t>
            </w:r>
            <w:proofErr w:type="spellStart"/>
            <w:r w:rsidRPr="00745472">
              <w:rPr>
                <w:rFonts w:cs="Arial"/>
                <w:sz w:val="18"/>
                <w:szCs w:val="18"/>
                <w:lang w:val="en-GB"/>
              </w:rPr>
              <w:t>input.gdb</w:t>
            </w:r>
            <w:proofErr w:type="spellEnd"/>
            <w:r w:rsidRPr="00745472">
              <w:rPr>
                <w:rFonts w:cs="Arial"/>
                <w:sz w:val="18"/>
                <w:szCs w:val="18"/>
                <w:lang w:val="en-GB"/>
              </w:rPr>
              <w:t xml:space="preserve">\ </w:t>
            </w:r>
            <w:r w:rsidR="00910E50">
              <w:rPr>
                <w:rFonts w:cs="Arial"/>
                <w:sz w:val="18"/>
                <w:szCs w:val="18"/>
                <w:lang w:val="en-GB"/>
              </w:rPr>
              <w:t>CLC18</w:t>
            </w:r>
            <w:r w:rsidRPr="00745472">
              <w:rPr>
                <w:rFonts w:cs="Arial"/>
                <w:sz w:val="18"/>
                <w:szCs w:val="18"/>
                <w:lang w:val="en-GB"/>
              </w:rPr>
              <w:t>_IE</w:t>
            </w:r>
          </w:p>
        </w:tc>
      </w:tr>
      <w:tr w:rsidR="00054A69" w:rsidRPr="00F35013" w:rsidTr="00C53E16">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Field for Land Cover Code</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Name of the field in the Corine Land Cover Data that contains the code used to distinguish land cover types</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Field</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default:</w:t>
            </w:r>
          </w:p>
          <w:p w:rsidR="001B659C" w:rsidRDefault="00745472" w:rsidP="00121F8B">
            <w:pPr>
              <w:spacing w:before="40" w:after="40"/>
              <w:jc w:val="left"/>
              <w:rPr>
                <w:rFonts w:cs="Arial"/>
                <w:sz w:val="18"/>
                <w:szCs w:val="18"/>
                <w:lang w:val="en-GB"/>
              </w:rPr>
            </w:pPr>
            <w:r w:rsidRPr="00745472">
              <w:rPr>
                <w:rFonts w:cs="Arial"/>
                <w:sz w:val="18"/>
                <w:szCs w:val="18"/>
                <w:lang w:val="en-GB"/>
              </w:rPr>
              <w:t>CODE_</w:t>
            </w:r>
            <w:r w:rsidR="00910E50">
              <w:rPr>
                <w:rFonts w:cs="Arial"/>
                <w:sz w:val="18"/>
                <w:szCs w:val="18"/>
                <w:lang w:val="en-GB"/>
              </w:rPr>
              <w:t>18</w:t>
            </w:r>
          </w:p>
        </w:tc>
      </w:tr>
      <w:tr w:rsidR="00054A69" w:rsidRPr="00F35013" w:rsidTr="00C53E16">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Land Cover Factors for Nitrogen (N) </w:t>
            </w:r>
            <w:r w:rsidRPr="00745472">
              <w:rPr>
                <w:rFonts w:cs="Arial"/>
                <w:b/>
                <w:sz w:val="18"/>
                <w:szCs w:val="18"/>
                <w:vertAlign w:val="superscript"/>
                <w:lang w:val="en-GB"/>
              </w:rPr>
              <w:t>1</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Spreadsheet containing the export factors from the different land cover types for N</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Table</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\in\LAM_Factors.xlsx\</w:t>
            </w:r>
            <w:proofErr w:type="spellStart"/>
            <w:r w:rsidRPr="00745472">
              <w:rPr>
                <w:rFonts w:cs="Arial"/>
                <w:sz w:val="18"/>
                <w:szCs w:val="18"/>
                <w:lang w:val="en-GB"/>
              </w:rPr>
              <w:t>Corine_N</w:t>
            </w:r>
            <w:proofErr w:type="spellEnd"/>
            <w:r w:rsidRPr="00745472">
              <w:rPr>
                <w:rFonts w:cs="Arial"/>
                <w:sz w:val="18"/>
                <w:szCs w:val="18"/>
                <w:lang w:val="en-GB"/>
              </w:rPr>
              <w:t>$</w:t>
            </w:r>
          </w:p>
        </w:tc>
      </w:tr>
      <w:tr w:rsidR="00054A69" w:rsidRPr="00F35013" w:rsidTr="00C53E16">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Land Cover Factors for Phosphorus (P) </w:t>
            </w:r>
            <w:r w:rsidRPr="00745472">
              <w:rPr>
                <w:rFonts w:cs="Arial"/>
                <w:b/>
                <w:sz w:val="18"/>
                <w:szCs w:val="18"/>
                <w:vertAlign w:val="superscript"/>
                <w:lang w:val="en-GB"/>
              </w:rPr>
              <w:t>1</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Spreadsheet containing the export factors from the different land cover types for P</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Table</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\in\LAM_Factors.xlsx\</w:t>
            </w:r>
            <w:proofErr w:type="spellStart"/>
            <w:r w:rsidRPr="00745472">
              <w:rPr>
                <w:rFonts w:cs="Arial"/>
                <w:sz w:val="18"/>
                <w:szCs w:val="18"/>
                <w:lang w:val="en-GB"/>
              </w:rPr>
              <w:t>Corine_P</w:t>
            </w:r>
            <w:proofErr w:type="spellEnd"/>
            <w:r w:rsidRPr="00745472">
              <w:rPr>
                <w:rFonts w:cs="Arial"/>
                <w:sz w:val="18"/>
                <w:szCs w:val="18"/>
                <w:lang w:val="en-GB"/>
              </w:rPr>
              <w:t>$</w:t>
            </w:r>
          </w:p>
        </w:tc>
      </w:tr>
      <w:tr w:rsidR="00054A69" w:rsidRPr="00F35013" w:rsidTr="00C53E16">
        <w:trPr>
          <w:cantSplit/>
        </w:trPr>
        <w:tc>
          <w:tcPr>
            <w:tcW w:w="9288" w:type="dxa"/>
            <w:gridSpan w:val="4"/>
            <w:shd w:val="clear" w:color="auto" w:fill="F2F2F2" w:themeFill="background1" w:themeFillShade="F2"/>
            <w:vAlign w:val="center"/>
          </w:tcPr>
          <w:p w:rsidR="001B659C" w:rsidRDefault="00745472" w:rsidP="00121F8B">
            <w:pPr>
              <w:spacing w:before="40" w:after="40"/>
              <w:jc w:val="left"/>
              <w:rPr>
                <w:rFonts w:cs="Arial"/>
                <w:sz w:val="18"/>
                <w:szCs w:val="18"/>
                <w:lang w:val="en-GB"/>
              </w:rPr>
            </w:pPr>
            <w:r w:rsidRPr="00745472">
              <w:rPr>
                <w:rFonts w:cs="Arial"/>
                <w:b/>
                <w:sz w:val="18"/>
                <w:szCs w:val="18"/>
                <w:vertAlign w:val="superscript"/>
                <w:lang w:val="en-GB"/>
              </w:rPr>
              <w:t>1</w:t>
            </w:r>
            <w:r w:rsidRPr="00745472">
              <w:rPr>
                <w:rFonts w:cs="Arial"/>
                <w:b/>
                <w:sz w:val="18"/>
                <w:szCs w:val="18"/>
                <w:lang w:val="en-GB"/>
              </w:rPr>
              <w:t xml:space="preserve"> must contain fields:</w:t>
            </w:r>
            <w:r w:rsidRPr="00745472">
              <w:rPr>
                <w:rFonts w:cs="Arial"/>
                <w:sz w:val="18"/>
                <w:szCs w:val="18"/>
                <w:lang w:val="en-GB"/>
              </w:rPr>
              <w:t xml:space="preserve"> c111, c112, c121, c122, c133, c141, c142</w:t>
            </w:r>
          </w:p>
        </w:tc>
      </w:tr>
    </w:tbl>
    <w:p w:rsidR="001B659C" w:rsidRDefault="001B659C">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Output name(s):</w:t>
      </w:r>
      <w:r w:rsidRPr="0090588C">
        <w:rPr>
          <w:rFonts w:cs="Arial"/>
          <w:szCs w:val="20"/>
          <w:lang w:val="en-GB"/>
        </w:rPr>
        <w:t xml:space="preserve"> “Name of the </w:t>
      </w:r>
      <w:proofErr w:type="gramStart"/>
      <w:r w:rsidRPr="0090588C">
        <w:rPr>
          <w:rFonts w:cs="Arial"/>
          <w:szCs w:val="20"/>
          <w:lang w:val="en-GB"/>
        </w:rPr>
        <w:t>Project”_</w:t>
      </w:r>
      <w:proofErr w:type="gramEnd"/>
      <w:r w:rsidRPr="0090588C">
        <w:rPr>
          <w:rFonts w:cs="Arial"/>
          <w:szCs w:val="20"/>
          <w:lang w:val="en-GB"/>
        </w:rPr>
        <w:t>%</w:t>
      </w:r>
      <w:proofErr w:type="spellStart"/>
      <w:r w:rsidRPr="0090588C">
        <w:rPr>
          <w:rFonts w:cs="Arial"/>
          <w:szCs w:val="20"/>
          <w:lang w:val="en-GB"/>
        </w:rPr>
        <w:t>NorP</w:t>
      </w:r>
      <w:proofErr w:type="spellEnd"/>
      <w:r w:rsidRPr="0090588C">
        <w:rPr>
          <w:rFonts w:cs="Arial"/>
          <w:szCs w:val="20"/>
          <w:lang w:val="en-GB"/>
        </w:rPr>
        <w:t>%_Urban</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Field(s) added in output:</w:t>
      </w:r>
      <w:r w:rsidRPr="0090588C">
        <w:rPr>
          <w:rFonts w:cs="Arial"/>
          <w:szCs w:val="20"/>
          <w:lang w:val="en-GB"/>
        </w:rPr>
        <w:t xml:space="preserve"> </w:t>
      </w:r>
      <w:proofErr w:type="spellStart"/>
      <w:r w:rsidRPr="0090588C">
        <w:rPr>
          <w:rFonts w:cs="Arial"/>
          <w:szCs w:val="20"/>
          <w:lang w:val="en-GB"/>
        </w:rPr>
        <w:t>Area_ha</w:t>
      </w:r>
      <w:proofErr w:type="spellEnd"/>
      <w:r w:rsidRPr="0090588C">
        <w:rPr>
          <w:rFonts w:cs="Arial"/>
          <w:szCs w:val="20"/>
          <w:lang w:val="en-GB"/>
        </w:rPr>
        <w:t>, Urb1calc</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proofErr w:type="spellStart"/>
      <w:r w:rsidRPr="0090588C">
        <w:rPr>
          <w:rFonts w:cs="Arial"/>
          <w:b/>
          <w:szCs w:val="20"/>
          <w:lang w:val="en-GB"/>
        </w:rPr>
        <w:t>Area_ha</w:t>
      </w:r>
      <w:proofErr w:type="spellEnd"/>
      <w:r w:rsidRPr="0090588C">
        <w:rPr>
          <w:rFonts w:cs="Arial"/>
          <w:szCs w:val="20"/>
          <w:lang w:val="en-GB"/>
        </w:rPr>
        <w:t xml:space="preserve"> field is calculated as: </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spellStart"/>
      <w:r w:rsidRPr="0090588C">
        <w:rPr>
          <w:rFonts w:cs="Arial"/>
          <w:szCs w:val="20"/>
          <w:lang w:val="en-GB"/>
        </w:rPr>
        <w:t>shape</w:t>
      </w:r>
      <w:proofErr w:type="gramEnd"/>
      <w:r w:rsidRPr="0090588C">
        <w:rPr>
          <w:rFonts w:cs="Arial"/>
          <w:szCs w:val="20"/>
          <w:lang w:val="en-GB"/>
        </w:rPr>
        <w:t>.area@hectares</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Urb1calc</w:t>
      </w:r>
      <w:r w:rsidRPr="0090588C">
        <w:rPr>
          <w:rFonts w:cs="Arial"/>
          <w:szCs w:val="20"/>
          <w:lang w:val="en-GB"/>
        </w:rPr>
        <w:t xml:space="preserve"> field is </w:t>
      </w:r>
      <w:r>
        <w:rPr>
          <w:rFonts w:cs="Arial"/>
          <w:szCs w:val="20"/>
          <w:lang w:val="en-GB"/>
        </w:rPr>
        <w:t xml:space="preserve">the output value, </w:t>
      </w:r>
      <w:r w:rsidRPr="0090588C">
        <w:rPr>
          <w:rFonts w:cs="Arial"/>
          <w:szCs w:val="20"/>
          <w:lang w:val="en-GB"/>
        </w:rPr>
        <w:t xml:space="preserve">calculated as: </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 xml:space="preserve">Expression: </w:t>
      </w:r>
      <w:proofErr w:type="gramStart"/>
      <w:r w:rsidRPr="0090588C">
        <w:rPr>
          <w:rFonts w:cs="Arial"/>
          <w:szCs w:val="20"/>
          <w:lang w:val="en-GB"/>
        </w:rPr>
        <w:t>factor(</w:t>
      </w:r>
      <w:proofErr w:type="gramEnd"/>
      <w:r w:rsidRPr="0090588C">
        <w:rPr>
          <w:rFonts w:cs="Arial"/>
          <w:szCs w:val="20"/>
          <w:lang w:val="en-GB"/>
        </w:rPr>
        <w:t>!CODE_12!, float(!</w:t>
      </w:r>
      <w:proofErr w:type="spellStart"/>
      <w:r w:rsidRPr="0090588C">
        <w:rPr>
          <w:rFonts w:cs="Arial"/>
          <w:szCs w:val="20"/>
          <w:lang w:val="en-GB"/>
        </w:rPr>
        <w:t>Area_ha</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 xml:space="preserve">Code Block: </w:t>
      </w:r>
    </w:p>
    <w:p w:rsidR="00054A69" w:rsidRPr="0090588C" w:rsidRDefault="00054A69" w:rsidP="00054A69">
      <w:pPr>
        <w:spacing w:after="0"/>
        <w:ind w:left="708" w:firstLine="708"/>
        <w:rPr>
          <w:rFonts w:cs="Arial"/>
          <w:szCs w:val="20"/>
          <w:lang w:val="en-GB"/>
        </w:rPr>
      </w:pPr>
      <w:r w:rsidRPr="0090588C">
        <w:rPr>
          <w:rFonts w:cs="Arial"/>
          <w:szCs w:val="20"/>
          <w:lang w:val="en-GB"/>
        </w:rPr>
        <w:t xml:space="preserve">def </w:t>
      </w:r>
      <w:proofErr w:type="gramStart"/>
      <w:r w:rsidRPr="0090588C">
        <w:rPr>
          <w:rFonts w:cs="Arial"/>
          <w:szCs w:val="20"/>
          <w:lang w:val="en-GB"/>
        </w:rPr>
        <w:t>factor(</w:t>
      </w:r>
      <w:proofErr w:type="gramEnd"/>
      <w:r w:rsidRPr="0090588C">
        <w:rPr>
          <w:rFonts w:cs="Arial"/>
          <w:szCs w:val="20"/>
          <w:lang w:val="en-GB"/>
        </w:rPr>
        <w:t>code, area):</w:t>
      </w:r>
    </w:p>
    <w:p w:rsidR="00054A69" w:rsidRPr="0090588C" w:rsidRDefault="00054A69" w:rsidP="00054A69">
      <w:pPr>
        <w:spacing w:after="0"/>
        <w:rPr>
          <w:rFonts w:cs="Arial"/>
          <w:szCs w:val="20"/>
          <w:lang w:val="en-GB"/>
        </w:rPr>
      </w:pPr>
      <w:r w:rsidRPr="0090588C">
        <w:rPr>
          <w:rFonts w:cs="Arial"/>
          <w:szCs w:val="20"/>
          <w:lang w:val="en-GB"/>
        </w:rPr>
        <w:t xml:space="preserve">                                        if code == '111':</w:t>
      </w:r>
    </w:p>
    <w:p w:rsidR="00054A69" w:rsidRPr="0090588C" w:rsidRDefault="00054A69" w:rsidP="00054A69">
      <w:pPr>
        <w:spacing w:after="0"/>
        <w:rPr>
          <w:rFonts w:cs="Arial"/>
          <w:szCs w:val="20"/>
          <w:lang w:val="en-GB"/>
        </w:rPr>
      </w:pPr>
      <w:r w:rsidRPr="0090588C">
        <w:rPr>
          <w:rFonts w:cs="Arial"/>
          <w:szCs w:val="20"/>
          <w:lang w:val="en-GB"/>
        </w:rPr>
        <w:t xml:space="preserve">                                            return {c111} * area</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code == '112':</w:t>
      </w:r>
    </w:p>
    <w:p w:rsidR="00054A69" w:rsidRPr="0090588C" w:rsidRDefault="00054A69" w:rsidP="00054A69">
      <w:pPr>
        <w:spacing w:after="0"/>
        <w:rPr>
          <w:rFonts w:cs="Arial"/>
          <w:szCs w:val="20"/>
          <w:lang w:val="en-GB"/>
        </w:rPr>
      </w:pPr>
      <w:r w:rsidRPr="0090588C">
        <w:rPr>
          <w:rFonts w:cs="Arial"/>
          <w:szCs w:val="20"/>
          <w:lang w:val="en-GB"/>
        </w:rPr>
        <w:t xml:space="preserve">                                            return {c112} * area</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code == '121':</w:t>
      </w:r>
    </w:p>
    <w:p w:rsidR="00054A69" w:rsidRPr="0090588C" w:rsidRDefault="00054A69" w:rsidP="00054A69">
      <w:pPr>
        <w:spacing w:after="0"/>
        <w:rPr>
          <w:rFonts w:cs="Arial"/>
          <w:szCs w:val="20"/>
          <w:lang w:val="en-GB"/>
        </w:rPr>
      </w:pPr>
      <w:r w:rsidRPr="0090588C">
        <w:rPr>
          <w:rFonts w:cs="Arial"/>
          <w:szCs w:val="20"/>
          <w:lang w:val="en-GB"/>
        </w:rPr>
        <w:t xml:space="preserve">                                            return {c121} * area</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code == '122':</w:t>
      </w:r>
    </w:p>
    <w:p w:rsidR="00054A69" w:rsidRPr="0090588C" w:rsidRDefault="00054A69" w:rsidP="00054A69">
      <w:pPr>
        <w:spacing w:after="0"/>
        <w:rPr>
          <w:rFonts w:cs="Arial"/>
          <w:szCs w:val="20"/>
          <w:lang w:val="en-GB"/>
        </w:rPr>
      </w:pPr>
      <w:r w:rsidRPr="0090588C">
        <w:rPr>
          <w:rFonts w:cs="Arial"/>
          <w:szCs w:val="20"/>
          <w:lang w:val="en-GB"/>
        </w:rPr>
        <w:t xml:space="preserve">                                            return {c122} * area</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code == '133':</w:t>
      </w:r>
    </w:p>
    <w:p w:rsidR="00054A69" w:rsidRPr="0090588C" w:rsidRDefault="00054A69" w:rsidP="00054A69">
      <w:pPr>
        <w:spacing w:after="0"/>
        <w:rPr>
          <w:rFonts w:cs="Arial"/>
          <w:szCs w:val="20"/>
          <w:lang w:val="en-GB"/>
        </w:rPr>
      </w:pPr>
      <w:r w:rsidRPr="0090588C">
        <w:rPr>
          <w:rFonts w:cs="Arial"/>
          <w:szCs w:val="20"/>
          <w:lang w:val="en-GB"/>
        </w:rPr>
        <w:t xml:space="preserve">                                            return {c133} * area</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code == '141':</w:t>
      </w:r>
    </w:p>
    <w:p w:rsidR="00054A69" w:rsidRPr="0090588C" w:rsidRDefault="00054A69" w:rsidP="00054A69">
      <w:pPr>
        <w:spacing w:after="0"/>
        <w:rPr>
          <w:rFonts w:cs="Arial"/>
          <w:szCs w:val="20"/>
          <w:lang w:val="en-GB"/>
        </w:rPr>
      </w:pPr>
      <w:r w:rsidRPr="0090588C">
        <w:rPr>
          <w:rFonts w:cs="Arial"/>
          <w:szCs w:val="20"/>
          <w:lang w:val="en-GB"/>
        </w:rPr>
        <w:t xml:space="preserve">                                            return {c141} * area</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code == '142':</w:t>
      </w:r>
    </w:p>
    <w:p w:rsidR="00054A69" w:rsidRPr="0090588C" w:rsidRDefault="00054A69" w:rsidP="00054A69">
      <w:pPr>
        <w:spacing w:after="0"/>
        <w:rPr>
          <w:rFonts w:cs="Arial"/>
          <w:szCs w:val="20"/>
          <w:lang w:val="en-GB"/>
        </w:rPr>
      </w:pPr>
      <w:r w:rsidRPr="0090588C">
        <w:rPr>
          <w:rFonts w:cs="Arial"/>
          <w:szCs w:val="20"/>
          <w:lang w:val="en-GB"/>
        </w:rPr>
        <w:t xml:space="preserve">                                            return {c142} * area</w:t>
      </w:r>
    </w:p>
    <w:p w:rsidR="00054A69" w:rsidRPr="0090588C" w:rsidRDefault="00054A69" w:rsidP="00054A69">
      <w:pPr>
        <w:spacing w:after="0"/>
        <w:rPr>
          <w:rFonts w:cs="Arial"/>
          <w:szCs w:val="20"/>
          <w:lang w:val="en-GB"/>
        </w:rPr>
      </w:pPr>
      <w:r w:rsidRPr="0090588C">
        <w:rPr>
          <w:rFonts w:cs="Arial"/>
          <w:szCs w:val="20"/>
          <w:lang w:val="en-GB"/>
        </w:rPr>
        <w:t xml:space="preserve">                                        else:</w:t>
      </w:r>
    </w:p>
    <w:p w:rsidR="00054A69" w:rsidRPr="0090588C" w:rsidRDefault="00054A69" w:rsidP="00054A69">
      <w:pPr>
        <w:spacing w:after="0"/>
        <w:rPr>
          <w:rFonts w:cs="Arial"/>
          <w:szCs w:val="20"/>
          <w:lang w:val="en-GB"/>
        </w:rPr>
      </w:pPr>
      <w:r w:rsidRPr="0090588C">
        <w:rPr>
          <w:rFonts w:cs="Arial"/>
          <w:szCs w:val="20"/>
          <w:lang w:val="en-GB"/>
        </w:rPr>
        <w:t xml:space="preserve">                                            return 0.0</w:t>
      </w:r>
    </w:p>
    <w:p w:rsidR="00FB56E8" w:rsidRDefault="00FB56E8" w:rsidP="0013025B">
      <w:pPr>
        <w:rPr>
          <w:rFonts w:cs="Arial"/>
        </w:rPr>
      </w:pPr>
    </w:p>
    <w:p w:rsidR="00745472" w:rsidRDefault="00FB56E8" w:rsidP="00745472">
      <w:pPr>
        <w:pStyle w:val="Heading2"/>
      </w:pPr>
      <w:bookmarkStart w:id="328" w:name="_Toc44152128"/>
      <w:r>
        <w:lastRenderedPageBreak/>
        <w:t>Forestry</w:t>
      </w:r>
      <w:bookmarkEnd w:id="328"/>
    </w:p>
    <w:p w:rsidR="00745472" w:rsidRDefault="008A3352">
      <w:pPr>
        <w:pStyle w:val="Heading3"/>
      </w:pPr>
      <w:bookmarkStart w:id="329" w:name="_Toc44152129"/>
      <w:r>
        <w:t xml:space="preserve">Forestry </w:t>
      </w:r>
      <w:r w:rsidR="00FB56E8">
        <w:t>Version 1</w:t>
      </w:r>
      <w:bookmarkEnd w:id="329"/>
    </w:p>
    <w:p w:rsidR="00FB56E8" w:rsidRPr="009C132C" w:rsidRDefault="00FB56E8" w:rsidP="00FB56E8">
      <w:pPr>
        <w:rPr>
          <w:rFonts w:cs="Arial"/>
        </w:rPr>
      </w:pPr>
      <w:r w:rsidRPr="009C132C">
        <w:rPr>
          <w:rFonts w:cs="Arial"/>
        </w:rPr>
        <w:t xml:space="preserve">The forestry module inputs are the catchments, CORINE, and the </w:t>
      </w:r>
      <w:r>
        <w:rPr>
          <w:rFonts w:cs="Arial"/>
        </w:rPr>
        <w:t xml:space="preserve">SLAM </w:t>
      </w:r>
      <w:r w:rsidRPr="009C132C">
        <w:rPr>
          <w:rFonts w:cs="Arial"/>
        </w:rPr>
        <w:t xml:space="preserve">factors </w:t>
      </w:r>
      <w:r>
        <w:rPr>
          <w:rFonts w:cs="Arial"/>
        </w:rPr>
        <w:t>tables</w:t>
      </w:r>
      <w:r w:rsidRPr="009C132C">
        <w:rPr>
          <w:rFonts w:cs="Arial"/>
        </w:rPr>
        <w:t>.</w:t>
      </w:r>
    </w:p>
    <w:p w:rsidR="00FB56E8" w:rsidRPr="00963D0E" w:rsidRDefault="00FB56E8" w:rsidP="00FB56E8">
      <w:pPr>
        <w:spacing w:after="0"/>
        <w:rPr>
          <w:rFonts w:cs="Arial"/>
          <w:b/>
          <w:szCs w:val="20"/>
          <w:lang w:val="en-GB"/>
        </w:rPr>
      </w:pPr>
      <w:r w:rsidRPr="00054A69">
        <w:rPr>
          <w:rFonts w:cs="Arial"/>
          <w:b/>
          <w:szCs w:val="20"/>
          <w:lang w:val="en-GB"/>
        </w:rPr>
        <w:t xml:space="preserve"> </w:t>
      </w:r>
      <w:r w:rsidRPr="00963D0E">
        <w:rPr>
          <w:rFonts w:cs="Arial"/>
          <w:b/>
          <w:szCs w:val="20"/>
          <w:lang w:val="en-GB"/>
        </w:rPr>
        <w:t>List of Parameters:</w:t>
      </w:r>
    </w:p>
    <w:p w:rsidR="00FB56E8" w:rsidRPr="0090588C" w:rsidRDefault="00FB56E8" w:rsidP="00FB56E8">
      <w:pPr>
        <w:spacing w:after="0"/>
        <w:rPr>
          <w:rFonts w:cs="Arial"/>
          <w:szCs w:val="20"/>
          <w:lang w:val="en-GB"/>
        </w:rPr>
      </w:pPr>
    </w:p>
    <w:tbl>
      <w:tblPr>
        <w:tblStyle w:val="TableGrid"/>
        <w:tblW w:w="0" w:type="auto"/>
        <w:tblLayout w:type="fixed"/>
        <w:tblLook w:val="04A0" w:firstRow="1" w:lastRow="0" w:firstColumn="1" w:lastColumn="0" w:noHBand="0" w:noVBand="1"/>
      </w:tblPr>
      <w:tblGrid>
        <w:gridCol w:w="2235"/>
        <w:gridCol w:w="3402"/>
        <w:gridCol w:w="1417"/>
        <w:gridCol w:w="2234"/>
      </w:tblGrid>
      <w:tr w:rsidR="00FB56E8" w:rsidRPr="00F35013" w:rsidTr="00121F8B">
        <w:trPr>
          <w:cantSplit/>
          <w:trHeight w:val="283"/>
        </w:trPr>
        <w:tc>
          <w:tcPr>
            <w:tcW w:w="2235"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Name</w:t>
            </w:r>
          </w:p>
        </w:tc>
        <w:tc>
          <w:tcPr>
            <w:tcW w:w="3402"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Description</w:t>
            </w:r>
          </w:p>
        </w:tc>
        <w:tc>
          <w:tcPr>
            <w:tcW w:w="1417"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Type</w:t>
            </w:r>
          </w:p>
        </w:tc>
        <w:tc>
          <w:tcPr>
            <w:tcW w:w="2234"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More information</w:t>
            </w:r>
          </w:p>
        </w:tc>
      </w:tr>
      <w:tr w:rsidR="00FB56E8" w:rsidRPr="00F35013" w:rsidTr="00121F8B">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Corine Land Cover Data</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Feature class containing the Corine land cover dataset </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w:t>
            </w:r>
            <w:proofErr w:type="spellStart"/>
            <w:r w:rsidRPr="00745472">
              <w:rPr>
                <w:rFonts w:cs="Arial"/>
                <w:sz w:val="18"/>
                <w:szCs w:val="18"/>
                <w:lang w:val="en-GB"/>
              </w:rPr>
              <w:t>input.gdb</w:t>
            </w:r>
            <w:proofErr w:type="spellEnd"/>
            <w:r w:rsidRPr="00745472">
              <w:rPr>
                <w:rFonts w:cs="Arial"/>
                <w:sz w:val="18"/>
                <w:szCs w:val="18"/>
                <w:lang w:val="en-GB"/>
              </w:rPr>
              <w:t xml:space="preserve">\ </w:t>
            </w:r>
            <w:r w:rsidR="00910E50">
              <w:rPr>
                <w:rFonts w:cs="Arial"/>
                <w:sz w:val="18"/>
                <w:szCs w:val="18"/>
                <w:lang w:val="en-GB"/>
              </w:rPr>
              <w:t>CLC18</w:t>
            </w:r>
            <w:r w:rsidRPr="00745472">
              <w:rPr>
                <w:rFonts w:cs="Arial"/>
                <w:sz w:val="18"/>
                <w:szCs w:val="18"/>
                <w:lang w:val="en-GB"/>
              </w:rPr>
              <w:t>_IE</w:t>
            </w:r>
            <w:r w:rsidR="00910E50">
              <w:rPr>
                <w:rFonts w:cs="Arial"/>
                <w:sz w:val="18"/>
                <w:szCs w:val="18"/>
                <w:lang w:val="en-GB"/>
              </w:rPr>
              <w:t xml:space="preserve"> </w:t>
            </w:r>
            <w:r w:rsidR="00601FB8" w:rsidRPr="00601FB8">
              <w:rPr>
                <w:rFonts w:cs="Arial"/>
                <w:b/>
                <w:sz w:val="18"/>
                <w:szCs w:val="18"/>
                <w:lang w:val="en-GB"/>
              </w:rPr>
              <w:t>*</w:t>
            </w:r>
          </w:p>
        </w:tc>
      </w:tr>
      <w:tr w:rsidR="00FB56E8" w:rsidRPr="00F35013" w:rsidTr="00121F8B">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Field for Land Cover Code</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Name of the field in the Corine Land Cover Data that contains the code used to distinguish land cover types</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Field</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default:</w:t>
            </w:r>
          </w:p>
          <w:p w:rsidR="001B659C" w:rsidRDefault="00745472" w:rsidP="00121F8B">
            <w:pPr>
              <w:spacing w:before="40" w:after="40"/>
              <w:jc w:val="left"/>
              <w:rPr>
                <w:rFonts w:cs="Arial"/>
                <w:sz w:val="18"/>
                <w:szCs w:val="18"/>
                <w:lang w:val="en-GB"/>
              </w:rPr>
            </w:pPr>
            <w:r w:rsidRPr="00745472">
              <w:rPr>
                <w:rFonts w:cs="Arial"/>
                <w:sz w:val="18"/>
                <w:szCs w:val="18"/>
                <w:lang w:val="en-GB"/>
              </w:rPr>
              <w:t>CODE_1</w:t>
            </w:r>
            <w:r w:rsidR="00910E50">
              <w:rPr>
                <w:rFonts w:cs="Arial"/>
                <w:sz w:val="18"/>
                <w:szCs w:val="18"/>
                <w:lang w:val="en-GB"/>
              </w:rPr>
              <w:t xml:space="preserve">8 </w:t>
            </w:r>
            <w:r w:rsidR="00910E50" w:rsidRPr="00910E50">
              <w:rPr>
                <w:rFonts w:cs="Arial"/>
                <w:b/>
                <w:sz w:val="18"/>
                <w:szCs w:val="18"/>
                <w:lang w:val="en-GB"/>
              </w:rPr>
              <w:t>*</w:t>
            </w:r>
          </w:p>
        </w:tc>
      </w:tr>
      <w:tr w:rsidR="00FB56E8" w:rsidRPr="00F35013" w:rsidTr="00121F8B">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Land Cover Factors for Nitrogen (N) </w:t>
            </w:r>
            <w:r w:rsidRPr="00745472">
              <w:rPr>
                <w:rFonts w:cs="Arial"/>
                <w:b/>
                <w:sz w:val="18"/>
                <w:szCs w:val="18"/>
                <w:vertAlign w:val="superscript"/>
                <w:lang w:val="en-GB"/>
              </w:rPr>
              <w:t>1</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Spreadsheet containing the export factors from the different land cover types for N</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Table</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\in\LAM_Factors.xlsx\</w:t>
            </w:r>
            <w:proofErr w:type="spellStart"/>
            <w:r w:rsidRPr="00745472">
              <w:rPr>
                <w:rFonts w:cs="Arial"/>
                <w:sz w:val="18"/>
                <w:szCs w:val="18"/>
                <w:lang w:val="en-GB"/>
              </w:rPr>
              <w:t>Corine_N</w:t>
            </w:r>
            <w:proofErr w:type="spellEnd"/>
            <w:r w:rsidRPr="00745472">
              <w:rPr>
                <w:rFonts w:cs="Arial"/>
                <w:sz w:val="18"/>
                <w:szCs w:val="18"/>
                <w:lang w:val="en-GB"/>
              </w:rPr>
              <w:t>$</w:t>
            </w:r>
          </w:p>
        </w:tc>
      </w:tr>
      <w:tr w:rsidR="00FB56E8" w:rsidRPr="00F35013" w:rsidTr="00121F8B">
        <w:trPr>
          <w:cantSplit/>
        </w:trPr>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Land Cover Factors for Phosphorus (P) </w:t>
            </w:r>
            <w:r w:rsidRPr="00745472">
              <w:rPr>
                <w:rFonts w:cs="Arial"/>
                <w:b/>
                <w:sz w:val="18"/>
                <w:szCs w:val="18"/>
                <w:vertAlign w:val="superscript"/>
                <w:lang w:val="en-GB"/>
              </w:rPr>
              <w:t>1</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Spreadsheet containing the export factors from the different land cover types for P</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Table</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\in\LAM_Factors.xlsx\</w:t>
            </w:r>
            <w:proofErr w:type="spellStart"/>
            <w:r w:rsidRPr="00745472">
              <w:rPr>
                <w:rFonts w:cs="Arial"/>
                <w:sz w:val="18"/>
                <w:szCs w:val="18"/>
                <w:lang w:val="en-GB"/>
              </w:rPr>
              <w:t>Corine_P</w:t>
            </w:r>
            <w:proofErr w:type="spellEnd"/>
            <w:r w:rsidRPr="00745472">
              <w:rPr>
                <w:rFonts w:cs="Arial"/>
                <w:sz w:val="18"/>
                <w:szCs w:val="18"/>
                <w:lang w:val="en-GB"/>
              </w:rPr>
              <w:t>$</w:t>
            </w:r>
          </w:p>
        </w:tc>
      </w:tr>
      <w:tr w:rsidR="00FB56E8" w:rsidRPr="00F35013" w:rsidTr="00121F8B">
        <w:trPr>
          <w:cantSplit/>
        </w:trPr>
        <w:tc>
          <w:tcPr>
            <w:tcW w:w="9288" w:type="dxa"/>
            <w:gridSpan w:val="4"/>
            <w:shd w:val="clear" w:color="auto" w:fill="F2F2F2" w:themeFill="background1" w:themeFillShade="F2"/>
            <w:vAlign w:val="center"/>
          </w:tcPr>
          <w:p w:rsidR="001B659C" w:rsidRDefault="00745472" w:rsidP="00121F8B">
            <w:pPr>
              <w:spacing w:before="40" w:after="40"/>
              <w:jc w:val="left"/>
              <w:rPr>
                <w:rFonts w:cs="Arial"/>
                <w:sz w:val="18"/>
                <w:szCs w:val="18"/>
                <w:lang w:val="en-GB"/>
              </w:rPr>
            </w:pPr>
            <w:r w:rsidRPr="00745472">
              <w:rPr>
                <w:rFonts w:cs="Arial"/>
                <w:b/>
                <w:sz w:val="18"/>
                <w:szCs w:val="18"/>
                <w:vertAlign w:val="superscript"/>
                <w:lang w:val="en-GB"/>
              </w:rPr>
              <w:t>1</w:t>
            </w:r>
            <w:r w:rsidRPr="00745472">
              <w:rPr>
                <w:rFonts w:cs="Arial"/>
                <w:b/>
                <w:sz w:val="18"/>
                <w:szCs w:val="18"/>
                <w:lang w:val="en-GB"/>
              </w:rPr>
              <w:t xml:space="preserve"> must contain fields:</w:t>
            </w:r>
            <w:r w:rsidRPr="00745472">
              <w:rPr>
                <w:rFonts w:cs="Arial"/>
                <w:sz w:val="18"/>
                <w:szCs w:val="18"/>
                <w:lang w:val="en-GB"/>
              </w:rPr>
              <w:t xml:space="preserve"> c311, c312, c313, c324</w:t>
            </w:r>
          </w:p>
          <w:p w:rsidR="002328BE" w:rsidRDefault="00910E50" w:rsidP="00121F8B">
            <w:pPr>
              <w:spacing w:before="40" w:after="40"/>
              <w:jc w:val="left"/>
              <w:rPr>
                <w:rFonts w:cs="Arial"/>
                <w:sz w:val="18"/>
                <w:szCs w:val="18"/>
                <w:lang w:val="en-GB"/>
              </w:rPr>
            </w:pPr>
            <w:r>
              <w:rPr>
                <w:rFonts w:cs="Arial"/>
                <w:sz w:val="18"/>
                <w:szCs w:val="18"/>
                <w:lang w:val="en-GB"/>
              </w:rPr>
              <w:t xml:space="preserve">* can also be readily used with clc12_IE and CODE_12, clc06_IE and CODE_06, clc00_IE and CODE_00, and clc90 and CODE_90 (all available at </w:t>
            </w:r>
            <w:r w:rsidRPr="00121F8B">
              <w:rPr>
                <w:rFonts w:cs="Arial"/>
                <w:sz w:val="18"/>
                <w:szCs w:val="18"/>
                <w:lang w:val="en-GB"/>
              </w:rPr>
              <w:t>http://gis.epa.ie/GetData/Download</w:t>
            </w:r>
            <w:r>
              <w:rPr>
                <w:rFonts w:cs="Arial"/>
                <w:sz w:val="18"/>
                <w:szCs w:val="18"/>
                <w:lang w:val="en-GB"/>
              </w:rPr>
              <w:t xml:space="preserve">) </w:t>
            </w:r>
          </w:p>
        </w:tc>
      </w:tr>
    </w:tbl>
    <w:p w:rsidR="001B659C" w:rsidRDefault="001B659C">
      <w:pPr>
        <w:spacing w:after="0"/>
        <w:rPr>
          <w:rFonts w:cs="Arial"/>
          <w:szCs w:val="20"/>
          <w:lang w:val="en-GB"/>
        </w:rPr>
      </w:pPr>
    </w:p>
    <w:p w:rsidR="00FB56E8" w:rsidRPr="0090588C" w:rsidRDefault="00FB56E8" w:rsidP="00FB56E8">
      <w:pPr>
        <w:spacing w:after="0"/>
        <w:rPr>
          <w:rFonts w:cs="Arial"/>
          <w:szCs w:val="20"/>
          <w:lang w:val="en-GB"/>
        </w:rPr>
      </w:pPr>
      <w:r w:rsidRPr="0090588C">
        <w:rPr>
          <w:rFonts w:cs="Arial"/>
          <w:b/>
          <w:szCs w:val="20"/>
          <w:lang w:val="en-GB"/>
        </w:rPr>
        <w:t>Output name(s):</w:t>
      </w:r>
      <w:r w:rsidRPr="0090588C">
        <w:rPr>
          <w:rFonts w:cs="Arial"/>
          <w:szCs w:val="20"/>
          <w:lang w:val="en-GB"/>
        </w:rPr>
        <w:t xml:space="preserve"> “Name of the </w:t>
      </w:r>
      <w:proofErr w:type="gramStart"/>
      <w:r w:rsidRPr="0090588C">
        <w:rPr>
          <w:rFonts w:cs="Arial"/>
          <w:szCs w:val="20"/>
          <w:lang w:val="en-GB"/>
        </w:rPr>
        <w:t>Project”_</w:t>
      </w:r>
      <w:proofErr w:type="gramEnd"/>
      <w:r w:rsidRPr="0090588C">
        <w:rPr>
          <w:rFonts w:cs="Arial"/>
          <w:szCs w:val="20"/>
          <w:lang w:val="en-GB"/>
        </w:rPr>
        <w:t>%</w:t>
      </w:r>
      <w:proofErr w:type="spellStart"/>
      <w:r w:rsidRPr="0090588C">
        <w:rPr>
          <w:rFonts w:cs="Arial"/>
          <w:szCs w:val="20"/>
          <w:lang w:val="en-GB"/>
        </w:rPr>
        <w:t>NorP</w:t>
      </w:r>
      <w:proofErr w:type="spellEnd"/>
      <w:r w:rsidRPr="0090588C">
        <w:rPr>
          <w:rFonts w:cs="Arial"/>
          <w:szCs w:val="20"/>
          <w:lang w:val="en-GB"/>
        </w:rPr>
        <w:t>%_Forestry</w:t>
      </w:r>
    </w:p>
    <w:p w:rsidR="00FB56E8" w:rsidRPr="0090588C" w:rsidRDefault="00FB56E8" w:rsidP="00FB56E8">
      <w:pPr>
        <w:spacing w:after="0"/>
        <w:rPr>
          <w:rFonts w:cs="Arial"/>
          <w:szCs w:val="20"/>
          <w:lang w:val="en-GB"/>
        </w:rPr>
      </w:pPr>
    </w:p>
    <w:p w:rsidR="00FB56E8" w:rsidRPr="0090588C" w:rsidRDefault="00FB56E8" w:rsidP="00FB56E8">
      <w:pPr>
        <w:spacing w:after="0"/>
        <w:rPr>
          <w:rFonts w:cs="Arial"/>
          <w:szCs w:val="20"/>
          <w:lang w:val="en-GB"/>
        </w:rPr>
      </w:pPr>
      <w:r w:rsidRPr="0090588C">
        <w:rPr>
          <w:rFonts w:cs="Arial"/>
          <w:b/>
          <w:szCs w:val="20"/>
          <w:lang w:val="en-GB"/>
        </w:rPr>
        <w:t>Field(s) added in output:</w:t>
      </w:r>
      <w:r w:rsidRPr="0090588C">
        <w:rPr>
          <w:rFonts w:cs="Arial"/>
          <w:szCs w:val="20"/>
          <w:lang w:val="en-GB"/>
        </w:rPr>
        <w:t xml:space="preserve"> </w:t>
      </w:r>
      <w:proofErr w:type="spellStart"/>
      <w:r w:rsidRPr="0090588C">
        <w:rPr>
          <w:rFonts w:cs="Arial"/>
          <w:szCs w:val="20"/>
          <w:lang w:val="en-GB"/>
        </w:rPr>
        <w:t>Area_ha</w:t>
      </w:r>
      <w:proofErr w:type="spellEnd"/>
      <w:r w:rsidRPr="0090588C">
        <w:rPr>
          <w:rFonts w:cs="Arial"/>
          <w:szCs w:val="20"/>
          <w:lang w:val="en-GB"/>
        </w:rPr>
        <w:t>, For1calc</w:t>
      </w:r>
    </w:p>
    <w:p w:rsidR="00FB56E8" w:rsidRPr="0090588C" w:rsidRDefault="00FB56E8" w:rsidP="00FB56E8">
      <w:pPr>
        <w:spacing w:after="0"/>
        <w:rPr>
          <w:rFonts w:cs="Arial"/>
          <w:szCs w:val="20"/>
          <w:lang w:val="en-GB"/>
        </w:rPr>
      </w:pPr>
    </w:p>
    <w:p w:rsidR="00FB56E8" w:rsidRPr="0090588C" w:rsidRDefault="00FB56E8" w:rsidP="00FB56E8">
      <w:pPr>
        <w:spacing w:after="0"/>
        <w:rPr>
          <w:rFonts w:cs="Arial"/>
          <w:szCs w:val="20"/>
          <w:lang w:val="en-GB"/>
        </w:rPr>
      </w:pPr>
      <w:proofErr w:type="spellStart"/>
      <w:r w:rsidRPr="0090588C">
        <w:rPr>
          <w:rFonts w:cs="Arial"/>
          <w:b/>
          <w:szCs w:val="20"/>
          <w:lang w:val="en-GB"/>
        </w:rPr>
        <w:t>Area_ha</w:t>
      </w:r>
      <w:proofErr w:type="spellEnd"/>
      <w:r w:rsidRPr="0090588C">
        <w:rPr>
          <w:rFonts w:cs="Arial"/>
          <w:szCs w:val="20"/>
          <w:lang w:val="en-GB"/>
        </w:rPr>
        <w:t xml:space="preserve"> field is calculated as: </w:t>
      </w:r>
    </w:p>
    <w:p w:rsidR="00FB56E8" w:rsidRPr="0090588C" w:rsidRDefault="00FB56E8" w:rsidP="00FB56E8">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spellStart"/>
      <w:r w:rsidRPr="0090588C">
        <w:rPr>
          <w:rFonts w:cs="Arial"/>
          <w:szCs w:val="20"/>
          <w:lang w:val="en-GB"/>
        </w:rPr>
        <w:t>shape</w:t>
      </w:r>
      <w:proofErr w:type="gramEnd"/>
      <w:r w:rsidRPr="0090588C">
        <w:rPr>
          <w:rFonts w:cs="Arial"/>
          <w:szCs w:val="20"/>
          <w:lang w:val="en-GB"/>
        </w:rPr>
        <w:t>.area@hectares</w:t>
      </w:r>
      <w:proofErr w:type="spellEnd"/>
      <w:r w:rsidRPr="0090588C">
        <w:rPr>
          <w:rFonts w:cs="Arial"/>
          <w:szCs w:val="20"/>
          <w:lang w:val="en-GB"/>
        </w:rPr>
        <w:t>!</w:t>
      </w:r>
    </w:p>
    <w:p w:rsidR="00FB56E8" w:rsidRPr="0090588C" w:rsidRDefault="00FB56E8" w:rsidP="00FB56E8">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FB56E8" w:rsidRPr="0090588C" w:rsidRDefault="00FB56E8" w:rsidP="00FB56E8">
      <w:pPr>
        <w:spacing w:after="0"/>
        <w:rPr>
          <w:rFonts w:cs="Arial"/>
          <w:szCs w:val="20"/>
          <w:lang w:val="en-GB"/>
        </w:rPr>
      </w:pPr>
    </w:p>
    <w:p w:rsidR="00FB56E8" w:rsidRPr="0090588C" w:rsidRDefault="00FB56E8" w:rsidP="00FB56E8">
      <w:pPr>
        <w:spacing w:after="0"/>
        <w:rPr>
          <w:rFonts w:cs="Arial"/>
          <w:szCs w:val="20"/>
          <w:lang w:val="en-GB"/>
        </w:rPr>
      </w:pPr>
      <w:r w:rsidRPr="0090588C">
        <w:rPr>
          <w:rFonts w:cs="Arial"/>
          <w:b/>
          <w:szCs w:val="20"/>
          <w:lang w:val="en-GB"/>
        </w:rPr>
        <w:t>For1calc</w:t>
      </w:r>
      <w:r w:rsidRPr="0090588C">
        <w:rPr>
          <w:rFonts w:cs="Arial"/>
          <w:szCs w:val="20"/>
          <w:lang w:val="en-GB"/>
        </w:rPr>
        <w:t xml:space="preserve"> field is </w:t>
      </w:r>
      <w:r>
        <w:rPr>
          <w:rFonts w:cs="Arial"/>
          <w:szCs w:val="20"/>
          <w:lang w:val="en-GB"/>
        </w:rPr>
        <w:t xml:space="preserve">the output value, </w:t>
      </w:r>
      <w:r w:rsidRPr="0090588C">
        <w:rPr>
          <w:rFonts w:cs="Arial"/>
          <w:szCs w:val="20"/>
          <w:lang w:val="en-GB"/>
        </w:rPr>
        <w:t xml:space="preserve">calculated as: </w:t>
      </w:r>
    </w:p>
    <w:p w:rsidR="00FB56E8" w:rsidRPr="0090588C" w:rsidRDefault="00FB56E8" w:rsidP="00FB56E8">
      <w:pPr>
        <w:pStyle w:val="ListParagraph"/>
        <w:numPr>
          <w:ilvl w:val="0"/>
          <w:numId w:val="24"/>
        </w:numPr>
        <w:spacing w:after="0" w:line="276" w:lineRule="auto"/>
        <w:jc w:val="left"/>
        <w:rPr>
          <w:rFonts w:cs="Arial"/>
          <w:szCs w:val="20"/>
          <w:lang w:val="en-GB"/>
        </w:rPr>
      </w:pPr>
      <w:r w:rsidRPr="0090588C">
        <w:rPr>
          <w:rFonts w:cs="Arial"/>
          <w:szCs w:val="20"/>
          <w:lang w:val="en-GB"/>
        </w:rPr>
        <w:t xml:space="preserve">Expression: </w:t>
      </w:r>
      <w:proofErr w:type="gramStart"/>
      <w:r w:rsidRPr="0090588C">
        <w:rPr>
          <w:rFonts w:cs="Arial"/>
          <w:szCs w:val="20"/>
          <w:lang w:val="en-GB"/>
        </w:rPr>
        <w:t>factor(</w:t>
      </w:r>
      <w:proofErr w:type="gramEnd"/>
      <w:r w:rsidRPr="0090588C">
        <w:rPr>
          <w:rFonts w:cs="Arial"/>
          <w:szCs w:val="20"/>
          <w:lang w:val="en-GB"/>
        </w:rPr>
        <w:t>!CODE_12!, float(!</w:t>
      </w:r>
      <w:proofErr w:type="spellStart"/>
      <w:r w:rsidRPr="0090588C">
        <w:rPr>
          <w:rFonts w:cs="Arial"/>
          <w:szCs w:val="20"/>
          <w:lang w:val="en-GB"/>
        </w:rPr>
        <w:t>Area_ha</w:t>
      </w:r>
      <w:proofErr w:type="spellEnd"/>
      <w:r w:rsidRPr="0090588C">
        <w:rPr>
          <w:rFonts w:cs="Arial"/>
          <w:szCs w:val="20"/>
          <w:lang w:val="en-GB"/>
        </w:rPr>
        <w:t>!))</w:t>
      </w:r>
    </w:p>
    <w:p w:rsidR="00FB56E8" w:rsidRPr="0090588C" w:rsidRDefault="00FB56E8" w:rsidP="00FB56E8">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FB56E8" w:rsidRPr="0090588C" w:rsidRDefault="00FB56E8" w:rsidP="00FB56E8">
      <w:pPr>
        <w:pStyle w:val="ListParagraph"/>
        <w:numPr>
          <w:ilvl w:val="0"/>
          <w:numId w:val="24"/>
        </w:numPr>
        <w:spacing w:after="0" w:line="276" w:lineRule="auto"/>
        <w:jc w:val="left"/>
        <w:rPr>
          <w:rFonts w:cs="Arial"/>
          <w:szCs w:val="20"/>
          <w:lang w:val="en-GB"/>
        </w:rPr>
      </w:pPr>
      <w:r w:rsidRPr="0090588C">
        <w:rPr>
          <w:rFonts w:cs="Arial"/>
          <w:szCs w:val="20"/>
          <w:lang w:val="en-GB"/>
        </w:rPr>
        <w:t xml:space="preserve">Code Block: </w:t>
      </w:r>
    </w:p>
    <w:p w:rsidR="00FB56E8" w:rsidRPr="0090588C" w:rsidRDefault="00FB56E8" w:rsidP="00FB56E8">
      <w:pPr>
        <w:spacing w:after="0"/>
        <w:ind w:left="708" w:firstLine="708"/>
        <w:rPr>
          <w:rFonts w:cs="Arial"/>
          <w:szCs w:val="20"/>
          <w:lang w:val="en-GB"/>
        </w:rPr>
      </w:pPr>
      <w:r w:rsidRPr="0090588C">
        <w:rPr>
          <w:rFonts w:cs="Arial"/>
          <w:szCs w:val="20"/>
          <w:lang w:val="en-GB"/>
        </w:rPr>
        <w:t xml:space="preserve">def </w:t>
      </w:r>
      <w:proofErr w:type="gramStart"/>
      <w:r w:rsidRPr="0090588C">
        <w:rPr>
          <w:rFonts w:cs="Arial"/>
          <w:szCs w:val="20"/>
          <w:lang w:val="en-GB"/>
        </w:rPr>
        <w:t>factor(</w:t>
      </w:r>
      <w:proofErr w:type="gramEnd"/>
      <w:r w:rsidRPr="0090588C">
        <w:rPr>
          <w:rFonts w:cs="Arial"/>
          <w:szCs w:val="20"/>
          <w:lang w:val="en-GB"/>
        </w:rPr>
        <w:t>code, area):</w:t>
      </w:r>
    </w:p>
    <w:p w:rsidR="00FB56E8" w:rsidRPr="0090588C" w:rsidRDefault="00FB56E8" w:rsidP="00FB56E8">
      <w:pPr>
        <w:spacing w:after="0"/>
        <w:rPr>
          <w:rFonts w:cs="Arial"/>
          <w:szCs w:val="20"/>
          <w:lang w:val="en-GB"/>
        </w:rPr>
      </w:pPr>
      <w:r w:rsidRPr="0090588C">
        <w:rPr>
          <w:rFonts w:cs="Arial"/>
          <w:szCs w:val="20"/>
          <w:lang w:val="en-GB"/>
        </w:rPr>
        <w:t xml:space="preserve">                                        if code == '311':</w:t>
      </w:r>
    </w:p>
    <w:p w:rsidR="00FB56E8" w:rsidRPr="0090588C" w:rsidRDefault="00FB56E8" w:rsidP="00FB56E8">
      <w:pPr>
        <w:spacing w:after="0"/>
        <w:rPr>
          <w:rFonts w:cs="Arial"/>
          <w:szCs w:val="20"/>
          <w:lang w:val="en-GB"/>
        </w:rPr>
      </w:pPr>
      <w:r w:rsidRPr="0090588C">
        <w:rPr>
          <w:rFonts w:cs="Arial"/>
          <w:szCs w:val="20"/>
          <w:lang w:val="en-GB"/>
        </w:rPr>
        <w:t xml:space="preserve">                                            return {c311} * area</w:t>
      </w:r>
    </w:p>
    <w:p w:rsidR="00FB56E8" w:rsidRPr="0090588C" w:rsidRDefault="00FB56E8" w:rsidP="00FB56E8">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code == '312':</w:t>
      </w:r>
    </w:p>
    <w:p w:rsidR="00FB56E8" w:rsidRPr="0090588C" w:rsidRDefault="00FB56E8" w:rsidP="00FB56E8">
      <w:pPr>
        <w:spacing w:after="0"/>
        <w:rPr>
          <w:rFonts w:cs="Arial"/>
          <w:szCs w:val="20"/>
          <w:lang w:val="en-GB"/>
        </w:rPr>
      </w:pPr>
      <w:r w:rsidRPr="0090588C">
        <w:rPr>
          <w:rFonts w:cs="Arial"/>
          <w:szCs w:val="20"/>
          <w:lang w:val="en-GB"/>
        </w:rPr>
        <w:t xml:space="preserve">                                            return {c312} * area</w:t>
      </w:r>
    </w:p>
    <w:p w:rsidR="00FB56E8" w:rsidRPr="0090588C" w:rsidRDefault="00FB56E8" w:rsidP="00FB56E8">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code == '313':</w:t>
      </w:r>
    </w:p>
    <w:p w:rsidR="00FB56E8" w:rsidRPr="0090588C" w:rsidRDefault="00FB56E8" w:rsidP="00FB56E8">
      <w:pPr>
        <w:spacing w:after="0"/>
        <w:rPr>
          <w:rFonts w:cs="Arial"/>
          <w:szCs w:val="20"/>
          <w:lang w:val="en-GB"/>
        </w:rPr>
      </w:pPr>
      <w:r w:rsidRPr="0090588C">
        <w:rPr>
          <w:rFonts w:cs="Arial"/>
          <w:szCs w:val="20"/>
          <w:lang w:val="en-GB"/>
        </w:rPr>
        <w:t xml:space="preserve">                                            return {c313} * area</w:t>
      </w:r>
    </w:p>
    <w:p w:rsidR="00FB56E8" w:rsidRPr="0090588C" w:rsidRDefault="00FB56E8" w:rsidP="00FB56E8">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code == '324':</w:t>
      </w:r>
    </w:p>
    <w:p w:rsidR="00FB56E8" w:rsidRPr="0090588C" w:rsidRDefault="00FB56E8" w:rsidP="00FB56E8">
      <w:pPr>
        <w:spacing w:after="0"/>
        <w:rPr>
          <w:rFonts w:cs="Arial"/>
          <w:szCs w:val="20"/>
          <w:lang w:val="en-GB"/>
        </w:rPr>
      </w:pPr>
      <w:r w:rsidRPr="0090588C">
        <w:rPr>
          <w:rFonts w:cs="Arial"/>
          <w:szCs w:val="20"/>
          <w:lang w:val="en-GB"/>
        </w:rPr>
        <w:t xml:space="preserve">                                            return {c324} * area</w:t>
      </w:r>
    </w:p>
    <w:p w:rsidR="00FB56E8" w:rsidRPr="0090588C" w:rsidRDefault="00FB56E8" w:rsidP="00FB56E8">
      <w:pPr>
        <w:spacing w:after="0"/>
        <w:rPr>
          <w:rFonts w:cs="Arial"/>
          <w:szCs w:val="20"/>
          <w:lang w:val="en-GB"/>
        </w:rPr>
      </w:pPr>
      <w:r w:rsidRPr="0090588C">
        <w:rPr>
          <w:rFonts w:cs="Arial"/>
          <w:szCs w:val="20"/>
          <w:lang w:val="en-GB"/>
        </w:rPr>
        <w:t xml:space="preserve">                                        else:</w:t>
      </w:r>
    </w:p>
    <w:p w:rsidR="00FB56E8" w:rsidRPr="0090588C" w:rsidRDefault="00FB56E8" w:rsidP="00FB56E8">
      <w:pPr>
        <w:spacing w:after="0"/>
        <w:rPr>
          <w:rFonts w:cs="Arial"/>
          <w:szCs w:val="20"/>
          <w:lang w:val="en-GB"/>
        </w:rPr>
      </w:pPr>
      <w:r w:rsidRPr="0090588C">
        <w:rPr>
          <w:rFonts w:cs="Arial"/>
          <w:szCs w:val="20"/>
          <w:lang w:val="en-GB"/>
        </w:rPr>
        <w:t xml:space="preserve">                                            return 0.0</w:t>
      </w:r>
    </w:p>
    <w:p w:rsidR="003F2D69" w:rsidRDefault="003F2D69" w:rsidP="0013025B">
      <w:pPr>
        <w:rPr>
          <w:rFonts w:cs="Arial"/>
        </w:rPr>
      </w:pPr>
    </w:p>
    <w:p w:rsidR="00745472" w:rsidRDefault="00716634" w:rsidP="00745472">
      <w:pPr>
        <w:pStyle w:val="Heading2"/>
      </w:pPr>
      <w:bookmarkStart w:id="330" w:name="_Toc17188723"/>
      <w:bookmarkStart w:id="331" w:name="_Toc17188725"/>
      <w:bookmarkStart w:id="332" w:name="_Toc17188726"/>
      <w:bookmarkStart w:id="333" w:name="_Toc17188729"/>
      <w:bookmarkStart w:id="334" w:name="_Toc17188733"/>
      <w:bookmarkStart w:id="335" w:name="_Toc17188747"/>
      <w:bookmarkStart w:id="336" w:name="_Toc17188748"/>
      <w:bookmarkStart w:id="337" w:name="_Toc17188782"/>
      <w:bookmarkStart w:id="338" w:name="_Toc17188785"/>
      <w:bookmarkStart w:id="339" w:name="_Toc17188786"/>
      <w:bookmarkStart w:id="340" w:name="_Toc17188819"/>
      <w:bookmarkStart w:id="341" w:name="_Toc17188820"/>
      <w:bookmarkStart w:id="342" w:name="_Toc17188821"/>
      <w:bookmarkStart w:id="343" w:name="_Toc44152130"/>
      <w:bookmarkEnd w:id="330"/>
      <w:bookmarkEnd w:id="331"/>
      <w:bookmarkEnd w:id="332"/>
      <w:bookmarkEnd w:id="333"/>
      <w:bookmarkEnd w:id="334"/>
      <w:bookmarkEnd w:id="335"/>
      <w:bookmarkEnd w:id="336"/>
      <w:bookmarkEnd w:id="337"/>
      <w:bookmarkEnd w:id="338"/>
      <w:bookmarkEnd w:id="339"/>
      <w:bookmarkEnd w:id="340"/>
      <w:bookmarkEnd w:id="341"/>
      <w:bookmarkEnd w:id="342"/>
      <w:r w:rsidRPr="005D370A">
        <w:t>Peatlands</w:t>
      </w:r>
      <w:bookmarkEnd w:id="343"/>
    </w:p>
    <w:p w:rsidR="00745472" w:rsidRDefault="008A3352">
      <w:pPr>
        <w:pStyle w:val="Heading3"/>
      </w:pPr>
      <w:bookmarkStart w:id="344" w:name="_Toc44152131"/>
      <w:r>
        <w:t xml:space="preserve">Peatlands </w:t>
      </w:r>
      <w:r w:rsidR="00FB1EFC">
        <w:t>Version 1</w:t>
      </w:r>
      <w:bookmarkEnd w:id="344"/>
    </w:p>
    <w:p w:rsidR="00465078" w:rsidRDefault="009C132C" w:rsidP="009C132C">
      <w:pPr>
        <w:rPr>
          <w:rFonts w:cs="Arial"/>
        </w:rPr>
      </w:pPr>
      <w:r w:rsidRPr="009C132C">
        <w:rPr>
          <w:rFonts w:cs="Arial"/>
        </w:rPr>
        <w:t xml:space="preserve">The peatlands module inputs are the catchments, CORINE, and </w:t>
      </w:r>
      <w:r w:rsidR="00BD4785" w:rsidRPr="009C132C">
        <w:rPr>
          <w:rFonts w:cs="Arial"/>
        </w:rPr>
        <w:t xml:space="preserve">the </w:t>
      </w:r>
      <w:r w:rsidR="00BD4785">
        <w:rPr>
          <w:rFonts w:cs="Arial"/>
        </w:rPr>
        <w:t xml:space="preserve">SLAM </w:t>
      </w:r>
      <w:r w:rsidR="00BD4785" w:rsidRPr="009C132C">
        <w:rPr>
          <w:rFonts w:cs="Arial"/>
        </w:rPr>
        <w:t xml:space="preserve">factors </w:t>
      </w:r>
      <w:r w:rsidR="00BD4785">
        <w:rPr>
          <w:rFonts w:cs="Arial"/>
        </w:rPr>
        <w:t>tables</w:t>
      </w:r>
      <w:r w:rsidRPr="009C132C">
        <w:rPr>
          <w:rFonts w:cs="Arial"/>
        </w:rPr>
        <w:t xml:space="preserve">. </w:t>
      </w:r>
    </w:p>
    <w:p w:rsidR="00E732BA" w:rsidRDefault="00E732BA" w:rsidP="009C132C">
      <w:pPr>
        <w:rPr>
          <w:rFonts w:cs="Arial"/>
        </w:rPr>
      </w:pPr>
    </w:p>
    <w:p w:rsidR="00E732BA" w:rsidRDefault="00E732BA" w:rsidP="009C132C">
      <w:pPr>
        <w:rPr>
          <w:rFonts w:cs="Arial"/>
        </w:rPr>
      </w:pPr>
    </w:p>
    <w:p w:rsidR="00054A69" w:rsidRPr="00963D0E" w:rsidRDefault="00054A69" w:rsidP="00054A69">
      <w:pPr>
        <w:spacing w:after="0"/>
        <w:rPr>
          <w:rFonts w:cs="Arial"/>
          <w:b/>
          <w:szCs w:val="20"/>
          <w:lang w:val="en-GB"/>
        </w:rPr>
      </w:pPr>
      <w:r w:rsidRPr="00054A69">
        <w:rPr>
          <w:rFonts w:cs="Arial"/>
          <w:b/>
          <w:szCs w:val="20"/>
          <w:lang w:val="en-GB"/>
        </w:rPr>
        <w:lastRenderedPageBreak/>
        <w:t xml:space="preserve"> </w:t>
      </w:r>
      <w:r w:rsidRPr="00963D0E">
        <w:rPr>
          <w:rFonts w:cs="Arial"/>
          <w:b/>
          <w:szCs w:val="20"/>
          <w:lang w:val="en-GB"/>
        </w:rPr>
        <w:t>List of Parameters:</w:t>
      </w:r>
    </w:p>
    <w:p w:rsidR="00054A69" w:rsidRPr="0090588C" w:rsidRDefault="00054A69" w:rsidP="00054A69">
      <w:pPr>
        <w:spacing w:after="0"/>
        <w:rPr>
          <w:rFonts w:cs="Arial"/>
          <w:szCs w:val="20"/>
          <w:lang w:val="en-GB"/>
        </w:rPr>
      </w:pPr>
    </w:p>
    <w:tbl>
      <w:tblPr>
        <w:tblStyle w:val="TableGrid"/>
        <w:tblW w:w="0" w:type="auto"/>
        <w:tblLayout w:type="fixed"/>
        <w:tblLook w:val="04A0" w:firstRow="1" w:lastRow="0" w:firstColumn="1" w:lastColumn="0" w:noHBand="0" w:noVBand="1"/>
      </w:tblPr>
      <w:tblGrid>
        <w:gridCol w:w="2235"/>
        <w:gridCol w:w="3402"/>
        <w:gridCol w:w="1417"/>
        <w:gridCol w:w="2234"/>
      </w:tblGrid>
      <w:tr w:rsidR="00054A69" w:rsidRPr="00F35013" w:rsidTr="00054A69">
        <w:trPr>
          <w:trHeight w:val="283"/>
        </w:trPr>
        <w:tc>
          <w:tcPr>
            <w:tcW w:w="2235"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Name</w:t>
            </w:r>
          </w:p>
        </w:tc>
        <w:tc>
          <w:tcPr>
            <w:tcW w:w="3402"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Description</w:t>
            </w:r>
          </w:p>
        </w:tc>
        <w:tc>
          <w:tcPr>
            <w:tcW w:w="1417"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Type</w:t>
            </w:r>
          </w:p>
        </w:tc>
        <w:tc>
          <w:tcPr>
            <w:tcW w:w="2234"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More information</w:t>
            </w:r>
          </w:p>
        </w:tc>
      </w:tr>
      <w:tr w:rsidR="00054A69" w:rsidRPr="00F35013" w:rsidTr="00054A69">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Corine Land Cover Data</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Feature class containing the Corine land cover dataset </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w:t>
            </w:r>
            <w:proofErr w:type="spellStart"/>
            <w:r w:rsidRPr="00745472">
              <w:rPr>
                <w:rFonts w:cs="Arial"/>
                <w:sz w:val="18"/>
                <w:szCs w:val="18"/>
                <w:lang w:val="en-GB"/>
              </w:rPr>
              <w:t>input.gdb</w:t>
            </w:r>
            <w:proofErr w:type="spellEnd"/>
            <w:r w:rsidRPr="00745472">
              <w:rPr>
                <w:rFonts w:cs="Arial"/>
                <w:sz w:val="18"/>
                <w:szCs w:val="18"/>
                <w:lang w:val="en-GB"/>
              </w:rPr>
              <w:t xml:space="preserve">\ </w:t>
            </w:r>
            <w:r w:rsidR="00910E50">
              <w:rPr>
                <w:rFonts w:cs="Arial"/>
                <w:sz w:val="18"/>
                <w:szCs w:val="18"/>
                <w:lang w:val="en-GB"/>
              </w:rPr>
              <w:t>CLC18</w:t>
            </w:r>
            <w:r w:rsidRPr="00745472">
              <w:rPr>
                <w:rFonts w:cs="Arial"/>
                <w:sz w:val="18"/>
                <w:szCs w:val="18"/>
                <w:lang w:val="en-GB"/>
              </w:rPr>
              <w:t>_IE</w:t>
            </w:r>
          </w:p>
        </w:tc>
      </w:tr>
      <w:tr w:rsidR="00054A69" w:rsidRPr="00F35013" w:rsidTr="00054A69">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Field for Land Cover Code</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Name of the field in the Corine Land Cover Data that contains the code used to distinguish land cover types</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Field</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default:</w:t>
            </w:r>
          </w:p>
          <w:p w:rsidR="001B659C" w:rsidRDefault="00745472" w:rsidP="00121F8B">
            <w:pPr>
              <w:spacing w:before="40" w:after="40"/>
              <w:jc w:val="left"/>
              <w:rPr>
                <w:rFonts w:cs="Arial"/>
                <w:sz w:val="18"/>
                <w:szCs w:val="18"/>
                <w:lang w:val="en-GB"/>
              </w:rPr>
            </w:pPr>
            <w:r w:rsidRPr="00745472">
              <w:rPr>
                <w:rFonts w:cs="Arial"/>
                <w:sz w:val="18"/>
                <w:szCs w:val="18"/>
                <w:lang w:val="en-GB"/>
              </w:rPr>
              <w:t>CODE_1</w:t>
            </w:r>
            <w:r w:rsidR="00910E50">
              <w:rPr>
                <w:rFonts w:cs="Arial"/>
                <w:sz w:val="18"/>
                <w:szCs w:val="18"/>
                <w:lang w:val="en-GB"/>
              </w:rPr>
              <w:t>8</w:t>
            </w:r>
          </w:p>
        </w:tc>
      </w:tr>
      <w:tr w:rsidR="00054A69" w:rsidRPr="00F35013" w:rsidTr="00054A69">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Land Cover Factors for Nitrogen (N) </w:t>
            </w:r>
            <w:r w:rsidRPr="00745472">
              <w:rPr>
                <w:rFonts w:cs="Arial"/>
                <w:b/>
                <w:sz w:val="18"/>
                <w:szCs w:val="18"/>
                <w:vertAlign w:val="superscript"/>
                <w:lang w:val="en-GB"/>
              </w:rPr>
              <w:t>1</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Spreadsheet containing the export factors from the different land cover types for N</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Table</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\in\LAM_Factors.xlsx\</w:t>
            </w:r>
            <w:proofErr w:type="spellStart"/>
            <w:r w:rsidRPr="00745472">
              <w:rPr>
                <w:rFonts w:cs="Arial"/>
                <w:sz w:val="18"/>
                <w:szCs w:val="18"/>
                <w:lang w:val="en-GB"/>
              </w:rPr>
              <w:t>Corine_N</w:t>
            </w:r>
            <w:proofErr w:type="spellEnd"/>
            <w:r w:rsidRPr="00745472">
              <w:rPr>
                <w:rFonts w:cs="Arial"/>
                <w:sz w:val="18"/>
                <w:szCs w:val="18"/>
                <w:lang w:val="en-GB"/>
              </w:rPr>
              <w:t>$</w:t>
            </w:r>
          </w:p>
        </w:tc>
      </w:tr>
      <w:tr w:rsidR="00054A69" w:rsidRPr="00F35013" w:rsidTr="00054A69">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Land Cover Factors for Phosphorus (P) </w:t>
            </w:r>
            <w:r w:rsidRPr="00745472">
              <w:rPr>
                <w:rFonts w:cs="Arial"/>
                <w:b/>
                <w:sz w:val="18"/>
                <w:szCs w:val="18"/>
                <w:vertAlign w:val="superscript"/>
                <w:lang w:val="en-GB"/>
              </w:rPr>
              <w:t>1</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Spreadsheet containing the export factors from the different land cover types for P</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Table</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\in\LAM_Factors.xlsx\</w:t>
            </w:r>
            <w:proofErr w:type="spellStart"/>
            <w:r w:rsidRPr="00745472">
              <w:rPr>
                <w:rFonts w:cs="Arial"/>
                <w:sz w:val="18"/>
                <w:szCs w:val="18"/>
                <w:lang w:val="en-GB"/>
              </w:rPr>
              <w:t>Corine_P</w:t>
            </w:r>
            <w:proofErr w:type="spellEnd"/>
            <w:r w:rsidRPr="00745472">
              <w:rPr>
                <w:rFonts w:cs="Arial"/>
                <w:sz w:val="18"/>
                <w:szCs w:val="18"/>
                <w:lang w:val="en-GB"/>
              </w:rPr>
              <w:t>$</w:t>
            </w:r>
          </w:p>
        </w:tc>
      </w:tr>
      <w:tr w:rsidR="00054A69" w:rsidRPr="00F35013" w:rsidTr="00054A69">
        <w:tc>
          <w:tcPr>
            <w:tcW w:w="9288" w:type="dxa"/>
            <w:gridSpan w:val="4"/>
            <w:shd w:val="clear" w:color="auto" w:fill="F2F2F2" w:themeFill="background1" w:themeFillShade="F2"/>
            <w:vAlign w:val="center"/>
          </w:tcPr>
          <w:p w:rsidR="001B659C" w:rsidRDefault="00745472" w:rsidP="00121F8B">
            <w:pPr>
              <w:spacing w:before="40" w:after="40"/>
              <w:jc w:val="left"/>
              <w:rPr>
                <w:rFonts w:cs="Arial"/>
                <w:sz w:val="18"/>
                <w:szCs w:val="18"/>
                <w:lang w:val="en-GB"/>
              </w:rPr>
            </w:pPr>
            <w:r w:rsidRPr="00745472">
              <w:rPr>
                <w:rFonts w:cs="Arial"/>
                <w:b/>
                <w:sz w:val="18"/>
                <w:szCs w:val="18"/>
                <w:vertAlign w:val="superscript"/>
                <w:lang w:val="en-GB"/>
              </w:rPr>
              <w:t>1</w:t>
            </w:r>
            <w:r w:rsidRPr="00745472">
              <w:rPr>
                <w:rFonts w:cs="Arial"/>
                <w:b/>
                <w:sz w:val="18"/>
                <w:szCs w:val="18"/>
                <w:lang w:val="en-GB"/>
              </w:rPr>
              <w:t xml:space="preserve"> must contain fields:</w:t>
            </w:r>
            <w:r w:rsidRPr="00745472">
              <w:rPr>
                <w:rFonts w:cs="Arial"/>
                <w:sz w:val="18"/>
                <w:szCs w:val="18"/>
                <w:lang w:val="en-GB"/>
              </w:rPr>
              <w:t xml:space="preserve"> c411, c412</w:t>
            </w:r>
          </w:p>
        </w:tc>
      </w:tr>
    </w:tbl>
    <w:p w:rsidR="001B659C" w:rsidRDefault="001B659C">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Output name(s):</w:t>
      </w:r>
      <w:r w:rsidRPr="0090588C">
        <w:rPr>
          <w:rFonts w:cs="Arial"/>
          <w:szCs w:val="20"/>
          <w:lang w:val="en-GB"/>
        </w:rPr>
        <w:t xml:space="preserve"> “Name of the </w:t>
      </w:r>
      <w:proofErr w:type="gramStart"/>
      <w:r w:rsidRPr="0090588C">
        <w:rPr>
          <w:rFonts w:cs="Arial"/>
          <w:szCs w:val="20"/>
          <w:lang w:val="en-GB"/>
        </w:rPr>
        <w:t>Project”_</w:t>
      </w:r>
      <w:proofErr w:type="gramEnd"/>
      <w:r w:rsidRPr="0090588C">
        <w:rPr>
          <w:rFonts w:cs="Arial"/>
          <w:szCs w:val="20"/>
          <w:lang w:val="en-GB"/>
        </w:rPr>
        <w:t>%</w:t>
      </w:r>
      <w:proofErr w:type="spellStart"/>
      <w:r w:rsidRPr="0090588C">
        <w:rPr>
          <w:rFonts w:cs="Arial"/>
          <w:szCs w:val="20"/>
          <w:lang w:val="en-GB"/>
        </w:rPr>
        <w:t>NorP</w:t>
      </w:r>
      <w:proofErr w:type="spellEnd"/>
      <w:r w:rsidRPr="0090588C">
        <w:rPr>
          <w:rFonts w:cs="Arial"/>
          <w:szCs w:val="20"/>
          <w:lang w:val="en-GB"/>
        </w:rPr>
        <w:t>%_Peat</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Field(s) added in output:</w:t>
      </w:r>
      <w:r w:rsidRPr="0090588C">
        <w:rPr>
          <w:rFonts w:cs="Arial"/>
          <w:szCs w:val="20"/>
          <w:lang w:val="en-GB"/>
        </w:rPr>
        <w:t xml:space="preserve"> </w:t>
      </w:r>
      <w:proofErr w:type="spellStart"/>
      <w:r w:rsidRPr="0090588C">
        <w:rPr>
          <w:rFonts w:cs="Arial"/>
          <w:szCs w:val="20"/>
          <w:lang w:val="en-GB"/>
        </w:rPr>
        <w:t>Area_ha</w:t>
      </w:r>
      <w:proofErr w:type="spellEnd"/>
      <w:r w:rsidRPr="0090588C">
        <w:rPr>
          <w:rFonts w:cs="Arial"/>
          <w:szCs w:val="20"/>
          <w:lang w:val="en-GB"/>
        </w:rPr>
        <w:t>, Peat1calc</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proofErr w:type="spellStart"/>
      <w:r w:rsidRPr="0090588C">
        <w:rPr>
          <w:rFonts w:cs="Arial"/>
          <w:b/>
          <w:szCs w:val="20"/>
          <w:lang w:val="en-GB"/>
        </w:rPr>
        <w:t>Area_ha</w:t>
      </w:r>
      <w:proofErr w:type="spellEnd"/>
      <w:r w:rsidRPr="0090588C">
        <w:rPr>
          <w:rFonts w:cs="Arial"/>
          <w:szCs w:val="20"/>
          <w:lang w:val="en-GB"/>
        </w:rPr>
        <w:t xml:space="preserve"> field is calculated as: </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spellStart"/>
      <w:r w:rsidRPr="0090588C">
        <w:rPr>
          <w:rFonts w:cs="Arial"/>
          <w:szCs w:val="20"/>
          <w:lang w:val="en-GB"/>
        </w:rPr>
        <w:t>shape</w:t>
      </w:r>
      <w:proofErr w:type="gramEnd"/>
      <w:r w:rsidRPr="0090588C">
        <w:rPr>
          <w:rFonts w:cs="Arial"/>
          <w:szCs w:val="20"/>
          <w:lang w:val="en-GB"/>
        </w:rPr>
        <w:t>.area@hectares</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Peat1calc</w:t>
      </w:r>
      <w:r w:rsidRPr="0090588C">
        <w:rPr>
          <w:rFonts w:cs="Arial"/>
          <w:szCs w:val="20"/>
          <w:lang w:val="en-GB"/>
        </w:rPr>
        <w:t xml:space="preserve"> field is</w:t>
      </w:r>
      <w:r>
        <w:rPr>
          <w:rFonts w:cs="Arial"/>
          <w:szCs w:val="20"/>
          <w:lang w:val="en-GB"/>
        </w:rPr>
        <w:t xml:space="preserve"> the output value,</w:t>
      </w:r>
      <w:r w:rsidRPr="0090588C">
        <w:rPr>
          <w:rFonts w:cs="Arial"/>
          <w:szCs w:val="20"/>
          <w:lang w:val="en-GB"/>
        </w:rPr>
        <w:t xml:space="preserve"> calculated as: </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 xml:space="preserve">Expression: </w:t>
      </w:r>
      <w:proofErr w:type="gramStart"/>
      <w:r w:rsidRPr="0090588C">
        <w:rPr>
          <w:rFonts w:cs="Arial"/>
          <w:szCs w:val="20"/>
          <w:lang w:val="en-GB"/>
        </w:rPr>
        <w:t>factor(</w:t>
      </w:r>
      <w:proofErr w:type="gramEnd"/>
      <w:r w:rsidRPr="0090588C">
        <w:rPr>
          <w:rFonts w:cs="Arial"/>
          <w:szCs w:val="20"/>
          <w:lang w:val="en-GB"/>
        </w:rPr>
        <w:t>!CODE_12!, float(!</w:t>
      </w:r>
      <w:proofErr w:type="spellStart"/>
      <w:r w:rsidRPr="0090588C">
        <w:rPr>
          <w:rFonts w:cs="Arial"/>
          <w:szCs w:val="20"/>
          <w:lang w:val="en-GB"/>
        </w:rPr>
        <w:t>Area_ha</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 xml:space="preserve">Code Block: </w:t>
      </w:r>
    </w:p>
    <w:p w:rsidR="00054A69" w:rsidRPr="0090588C" w:rsidRDefault="00054A69" w:rsidP="00054A69">
      <w:pPr>
        <w:spacing w:after="0"/>
        <w:ind w:left="708" w:firstLine="708"/>
        <w:rPr>
          <w:rFonts w:cs="Arial"/>
          <w:szCs w:val="20"/>
          <w:lang w:val="en-GB"/>
        </w:rPr>
      </w:pPr>
      <w:r w:rsidRPr="0090588C">
        <w:rPr>
          <w:rFonts w:cs="Arial"/>
          <w:szCs w:val="20"/>
          <w:lang w:val="en-GB"/>
        </w:rPr>
        <w:t xml:space="preserve">def </w:t>
      </w:r>
      <w:proofErr w:type="gramStart"/>
      <w:r w:rsidRPr="0090588C">
        <w:rPr>
          <w:rFonts w:cs="Arial"/>
          <w:szCs w:val="20"/>
          <w:lang w:val="en-GB"/>
        </w:rPr>
        <w:t>factor(</w:t>
      </w:r>
      <w:proofErr w:type="gramEnd"/>
      <w:r w:rsidRPr="0090588C">
        <w:rPr>
          <w:rFonts w:cs="Arial"/>
          <w:szCs w:val="20"/>
          <w:lang w:val="en-GB"/>
        </w:rPr>
        <w:t>code, area):</w:t>
      </w:r>
    </w:p>
    <w:p w:rsidR="00054A69" w:rsidRPr="0090588C" w:rsidRDefault="00054A69" w:rsidP="00054A69">
      <w:pPr>
        <w:spacing w:after="0"/>
        <w:rPr>
          <w:rFonts w:cs="Arial"/>
          <w:szCs w:val="20"/>
          <w:lang w:val="en-GB"/>
        </w:rPr>
      </w:pPr>
      <w:r w:rsidRPr="0090588C">
        <w:rPr>
          <w:rFonts w:cs="Arial"/>
          <w:szCs w:val="20"/>
          <w:lang w:val="en-GB"/>
        </w:rPr>
        <w:t xml:space="preserve">                                        if code == '411':</w:t>
      </w:r>
    </w:p>
    <w:p w:rsidR="00054A69" w:rsidRPr="0090588C" w:rsidRDefault="00054A69" w:rsidP="00054A69">
      <w:pPr>
        <w:spacing w:after="0"/>
        <w:rPr>
          <w:rFonts w:cs="Arial"/>
          <w:szCs w:val="20"/>
          <w:lang w:val="en-GB"/>
        </w:rPr>
      </w:pPr>
      <w:r w:rsidRPr="0090588C">
        <w:rPr>
          <w:rFonts w:cs="Arial"/>
          <w:szCs w:val="20"/>
          <w:lang w:val="en-GB"/>
        </w:rPr>
        <w:t xml:space="preserve">                                            return {c411} * area</w:t>
      </w:r>
    </w:p>
    <w:p w:rsidR="00054A69" w:rsidRPr="0090588C" w:rsidRDefault="00054A69" w:rsidP="00054A69">
      <w:pPr>
        <w:spacing w:after="0"/>
        <w:rPr>
          <w:rFonts w:cs="Arial"/>
          <w:szCs w:val="20"/>
          <w:lang w:val="en-GB"/>
        </w:rPr>
      </w:pPr>
      <w:r w:rsidRPr="0090588C">
        <w:rPr>
          <w:rFonts w:cs="Arial"/>
          <w:szCs w:val="20"/>
          <w:lang w:val="en-GB"/>
        </w:rPr>
        <w:t xml:space="preserve">                                        </w:t>
      </w:r>
      <w:proofErr w:type="spellStart"/>
      <w:r w:rsidRPr="0090588C">
        <w:rPr>
          <w:rFonts w:cs="Arial"/>
          <w:szCs w:val="20"/>
          <w:lang w:val="en-GB"/>
        </w:rPr>
        <w:t>elif</w:t>
      </w:r>
      <w:proofErr w:type="spellEnd"/>
      <w:r w:rsidRPr="0090588C">
        <w:rPr>
          <w:rFonts w:cs="Arial"/>
          <w:szCs w:val="20"/>
          <w:lang w:val="en-GB"/>
        </w:rPr>
        <w:t xml:space="preserve"> code == '412':</w:t>
      </w:r>
    </w:p>
    <w:p w:rsidR="00054A69" w:rsidRPr="0090588C" w:rsidRDefault="00054A69" w:rsidP="00054A69">
      <w:pPr>
        <w:spacing w:after="0"/>
        <w:rPr>
          <w:rFonts w:cs="Arial"/>
          <w:szCs w:val="20"/>
          <w:lang w:val="en-GB"/>
        </w:rPr>
      </w:pPr>
      <w:r w:rsidRPr="0090588C">
        <w:rPr>
          <w:rFonts w:cs="Arial"/>
          <w:szCs w:val="20"/>
          <w:lang w:val="en-GB"/>
        </w:rPr>
        <w:t xml:space="preserve">                                            return {c412} * area</w:t>
      </w:r>
    </w:p>
    <w:p w:rsidR="00054A69" w:rsidRPr="0090588C" w:rsidRDefault="00054A69" w:rsidP="00054A69">
      <w:pPr>
        <w:spacing w:after="0"/>
        <w:rPr>
          <w:rFonts w:cs="Arial"/>
          <w:szCs w:val="20"/>
          <w:lang w:val="en-GB"/>
        </w:rPr>
      </w:pPr>
      <w:r w:rsidRPr="0090588C">
        <w:rPr>
          <w:rFonts w:cs="Arial"/>
          <w:szCs w:val="20"/>
          <w:lang w:val="en-GB"/>
        </w:rPr>
        <w:t xml:space="preserve">                                        else:</w:t>
      </w:r>
    </w:p>
    <w:p w:rsidR="00054A69" w:rsidRPr="0090588C" w:rsidRDefault="00054A69" w:rsidP="00054A69">
      <w:pPr>
        <w:spacing w:after="0"/>
        <w:rPr>
          <w:rFonts w:cs="Arial"/>
          <w:szCs w:val="20"/>
          <w:lang w:val="en-GB"/>
        </w:rPr>
      </w:pPr>
      <w:r w:rsidRPr="0090588C">
        <w:rPr>
          <w:rFonts w:cs="Arial"/>
          <w:szCs w:val="20"/>
          <w:lang w:val="en-GB"/>
        </w:rPr>
        <w:t xml:space="preserve">                                            return 0.0</w:t>
      </w:r>
    </w:p>
    <w:p w:rsidR="00AC4DDA" w:rsidRDefault="00AC4DDA" w:rsidP="00054A69">
      <w:pPr>
        <w:rPr>
          <w:rFonts w:cs="Arial"/>
        </w:rPr>
      </w:pPr>
    </w:p>
    <w:p w:rsidR="00AC4DDA" w:rsidRDefault="00AC4DDA" w:rsidP="006874BC">
      <w:pPr>
        <w:spacing w:after="0"/>
        <w:jc w:val="left"/>
        <w:rPr>
          <w:rFonts w:cs="Arial"/>
        </w:rPr>
      </w:pPr>
    </w:p>
    <w:p w:rsidR="00716634" w:rsidRDefault="00716634" w:rsidP="00823D81">
      <w:pPr>
        <w:pStyle w:val="Heading2"/>
      </w:pPr>
      <w:bookmarkStart w:id="345" w:name="_Toc44152132"/>
      <w:r w:rsidRPr="009C132C">
        <w:t>Atmospheric Deposition</w:t>
      </w:r>
      <w:bookmarkEnd w:id="345"/>
      <w:r w:rsidRPr="009C132C">
        <w:t xml:space="preserve"> </w:t>
      </w:r>
    </w:p>
    <w:p w:rsidR="00745472" w:rsidRDefault="008A3352">
      <w:pPr>
        <w:pStyle w:val="Heading3"/>
      </w:pPr>
      <w:bookmarkStart w:id="346" w:name="_Toc44152133"/>
      <w:r>
        <w:t xml:space="preserve">Atmospheric Deposition </w:t>
      </w:r>
      <w:r w:rsidR="00FB1EFC">
        <w:t>Version 1</w:t>
      </w:r>
      <w:bookmarkEnd w:id="346"/>
    </w:p>
    <w:p w:rsidR="00DA635F" w:rsidRDefault="00D02690">
      <w:pPr>
        <w:rPr>
          <w:rFonts w:cs="Arial"/>
        </w:rPr>
      </w:pPr>
      <w:r w:rsidRPr="009C132C">
        <w:rPr>
          <w:rFonts w:cs="Arial"/>
        </w:rPr>
        <w:t xml:space="preserve">The </w:t>
      </w:r>
      <w:r>
        <w:rPr>
          <w:rFonts w:cs="Arial"/>
        </w:rPr>
        <w:t>Atmospheric Deposition</w:t>
      </w:r>
      <w:r w:rsidRPr="009C132C">
        <w:rPr>
          <w:rFonts w:cs="Arial"/>
        </w:rPr>
        <w:t xml:space="preserve"> m</w:t>
      </w:r>
      <w:r>
        <w:rPr>
          <w:rFonts w:cs="Arial"/>
        </w:rPr>
        <w:t>odule inputs are the catchments and the pre-processed shapefile</w:t>
      </w:r>
      <w:r w:rsidR="00054A69">
        <w:rPr>
          <w:rFonts w:cs="Arial"/>
        </w:rPr>
        <w:t>.</w:t>
      </w:r>
      <w:r w:rsidRPr="00D02690">
        <w:t xml:space="preserve"> </w:t>
      </w:r>
    </w:p>
    <w:p w:rsidR="00054A69" w:rsidRPr="00963D0E" w:rsidRDefault="00054A69" w:rsidP="00054A69">
      <w:pPr>
        <w:spacing w:after="0"/>
        <w:rPr>
          <w:rFonts w:cs="Arial"/>
          <w:b/>
          <w:szCs w:val="20"/>
          <w:lang w:val="en-GB"/>
        </w:rPr>
      </w:pPr>
      <w:r w:rsidRPr="00963D0E">
        <w:rPr>
          <w:rFonts w:cs="Arial"/>
          <w:b/>
          <w:szCs w:val="20"/>
          <w:lang w:val="en-GB"/>
        </w:rPr>
        <w:t>List of Parameters:</w:t>
      </w:r>
    </w:p>
    <w:p w:rsidR="00054A69" w:rsidRPr="0090588C" w:rsidRDefault="00054A69" w:rsidP="00054A69">
      <w:pPr>
        <w:spacing w:after="0"/>
        <w:rPr>
          <w:rFonts w:cs="Arial"/>
          <w:szCs w:val="20"/>
          <w:lang w:val="en-GB"/>
        </w:rPr>
      </w:pPr>
    </w:p>
    <w:tbl>
      <w:tblPr>
        <w:tblStyle w:val="TableGrid"/>
        <w:tblW w:w="0" w:type="auto"/>
        <w:tblLayout w:type="fixed"/>
        <w:tblLook w:val="04A0" w:firstRow="1" w:lastRow="0" w:firstColumn="1" w:lastColumn="0" w:noHBand="0" w:noVBand="1"/>
      </w:tblPr>
      <w:tblGrid>
        <w:gridCol w:w="2235"/>
        <w:gridCol w:w="3402"/>
        <w:gridCol w:w="1417"/>
        <w:gridCol w:w="2234"/>
      </w:tblGrid>
      <w:tr w:rsidR="00054A69" w:rsidRPr="00D33C70" w:rsidTr="00054A69">
        <w:trPr>
          <w:trHeight w:val="283"/>
        </w:trPr>
        <w:tc>
          <w:tcPr>
            <w:tcW w:w="2235"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Name</w:t>
            </w:r>
          </w:p>
        </w:tc>
        <w:tc>
          <w:tcPr>
            <w:tcW w:w="3402"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Description</w:t>
            </w:r>
          </w:p>
        </w:tc>
        <w:tc>
          <w:tcPr>
            <w:tcW w:w="1417"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Type</w:t>
            </w:r>
          </w:p>
        </w:tc>
        <w:tc>
          <w:tcPr>
            <w:tcW w:w="2234"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More information</w:t>
            </w:r>
          </w:p>
        </w:tc>
      </w:tr>
      <w:tr w:rsidR="00054A69" w:rsidRPr="00D33C70" w:rsidTr="00054A69">
        <w:tc>
          <w:tcPr>
            <w:tcW w:w="2235"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Data for Atmospheric Deposition </w:t>
            </w:r>
            <w:r w:rsidRPr="00745472">
              <w:rPr>
                <w:rFonts w:cs="Arial"/>
                <w:b/>
                <w:sz w:val="18"/>
                <w:szCs w:val="18"/>
                <w:vertAlign w:val="superscript"/>
                <w:lang w:val="en-GB"/>
              </w:rPr>
              <w:t>1</w:t>
            </w:r>
          </w:p>
        </w:tc>
        <w:tc>
          <w:tcPr>
            <w:tcW w:w="3402"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 containing the N and P atmospheric deposition on lakes</w:t>
            </w:r>
            <w:r w:rsidR="00474983">
              <w:rPr>
                <w:rFonts w:cs="Arial"/>
                <w:sz w:val="18"/>
                <w:szCs w:val="18"/>
                <w:lang w:val="en-GB"/>
              </w:rPr>
              <w:t xml:space="preserve"> – specially pre-processed for SLAM (see section </w:t>
            </w:r>
            <w:r w:rsidR="002328BE">
              <w:rPr>
                <w:rFonts w:cs="Arial"/>
                <w:sz w:val="18"/>
                <w:szCs w:val="18"/>
                <w:lang w:val="en-GB"/>
              </w:rPr>
              <w:fldChar w:fldCharType="begin"/>
            </w:r>
            <w:r w:rsidR="00474983">
              <w:rPr>
                <w:rFonts w:cs="Arial"/>
                <w:sz w:val="18"/>
                <w:szCs w:val="18"/>
                <w:lang w:val="en-GB"/>
              </w:rPr>
              <w:instrText xml:space="preserve"> REF _Ref17304106 \r \h </w:instrText>
            </w:r>
            <w:r w:rsidR="002328BE">
              <w:rPr>
                <w:rFonts w:cs="Arial"/>
                <w:sz w:val="18"/>
                <w:szCs w:val="18"/>
                <w:lang w:val="en-GB"/>
              </w:rPr>
            </w:r>
            <w:r w:rsidR="002328BE">
              <w:rPr>
                <w:rFonts w:cs="Arial"/>
                <w:sz w:val="18"/>
                <w:szCs w:val="18"/>
                <w:lang w:val="en-GB"/>
              </w:rPr>
              <w:fldChar w:fldCharType="separate"/>
            </w:r>
            <w:r w:rsidR="005601D7">
              <w:rPr>
                <w:rFonts w:cs="Arial"/>
                <w:sz w:val="18"/>
                <w:szCs w:val="18"/>
                <w:lang w:val="en-GB"/>
              </w:rPr>
              <w:t>5.3</w:t>
            </w:r>
            <w:r w:rsidR="002328BE">
              <w:rPr>
                <w:rFonts w:cs="Arial"/>
                <w:sz w:val="18"/>
                <w:szCs w:val="18"/>
                <w:lang w:val="en-GB"/>
              </w:rPr>
              <w:fldChar w:fldCharType="end"/>
            </w:r>
            <w:r w:rsidR="00474983">
              <w:rPr>
                <w:rFonts w:cs="Arial"/>
                <w:sz w:val="18"/>
                <w:szCs w:val="18"/>
                <w:lang w:val="en-GB"/>
              </w:rPr>
              <w:t>)</w:t>
            </w:r>
          </w:p>
        </w:tc>
        <w:tc>
          <w:tcPr>
            <w:tcW w:w="1417"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Feature Class</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\in\</w:t>
            </w:r>
            <w:proofErr w:type="spellStart"/>
            <w:r w:rsidRPr="00745472">
              <w:rPr>
                <w:rFonts w:cs="Arial"/>
                <w:sz w:val="18"/>
                <w:szCs w:val="18"/>
                <w:lang w:val="en-GB"/>
              </w:rPr>
              <w:t>input.gdb</w:t>
            </w:r>
            <w:proofErr w:type="spellEnd"/>
            <w:r w:rsidRPr="00745472">
              <w:rPr>
                <w:rFonts w:cs="Arial"/>
                <w:sz w:val="18"/>
                <w:szCs w:val="18"/>
                <w:lang w:val="en-GB"/>
              </w:rPr>
              <w:t>\</w:t>
            </w:r>
            <w:proofErr w:type="spellStart"/>
            <w:r w:rsidRPr="00745472">
              <w:rPr>
                <w:rFonts w:cs="Arial"/>
                <w:sz w:val="18"/>
                <w:szCs w:val="18"/>
                <w:lang w:val="en-GB"/>
              </w:rPr>
              <w:t>AtmosDep_Lakes</w:t>
            </w:r>
            <w:proofErr w:type="spellEnd"/>
          </w:p>
        </w:tc>
      </w:tr>
      <w:tr w:rsidR="00054A69" w:rsidRPr="00D33C70" w:rsidTr="00054A69">
        <w:tc>
          <w:tcPr>
            <w:tcW w:w="9288" w:type="dxa"/>
            <w:gridSpan w:val="4"/>
            <w:shd w:val="clear" w:color="auto" w:fill="F2F2F2" w:themeFill="background1" w:themeFillShade="F2"/>
            <w:vAlign w:val="center"/>
          </w:tcPr>
          <w:p w:rsidR="001B659C" w:rsidRDefault="00745472" w:rsidP="00121F8B">
            <w:pPr>
              <w:spacing w:before="40" w:after="40"/>
              <w:jc w:val="left"/>
              <w:rPr>
                <w:rFonts w:cs="Arial"/>
                <w:sz w:val="18"/>
                <w:szCs w:val="18"/>
                <w:lang w:val="en-GB"/>
              </w:rPr>
            </w:pPr>
            <w:r w:rsidRPr="00745472">
              <w:rPr>
                <w:rFonts w:cs="Arial"/>
                <w:b/>
                <w:sz w:val="18"/>
                <w:szCs w:val="18"/>
                <w:vertAlign w:val="superscript"/>
                <w:lang w:val="en-GB"/>
              </w:rPr>
              <w:t>1</w:t>
            </w:r>
            <w:r w:rsidRPr="00745472">
              <w:rPr>
                <w:rFonts w:cs="Arial"/>
                <w:sz w:val="18"/>
                <w:szCs w:val="18"/>
                <w:lang w:val="en-GB"/>
              </w:rPr>
              <w:t xml:space="preserve"> </w:t>
            </w:r>
            <w:r w:rsidRPr="00745472">
              <w:rPr>
                <w:rFonts w:cs="Arial"/>
                <w:b/>
                <w:sz w:val="18"/>
                <w:szCs w:val="18"/>
                <w:lang w:val="en-GB"/>
              </w:rPr>
              <w:t>must contain fields:</w:t>
            </w:r>
            <w:r w:rsidRPr="00745472">
              <w:rPr>
                <w:rFonts w:cs="Arial"/>
                <w:sz w:val="18"/>
                <w:szCs w:val="18"/>
                <w:lang w:val="en-GB"/>
              </w:rPr>
              <w:t xml:space="preserve"> </w:t>
            </w:r>
            <w:proofErr w:type="spellStart"/>
            <w:r w:rsidRPr="00745472">
              <w:rPr>
                <w:rFonts w:cs="Arial"/>
                <w:sz w:val="18"/>
                <w:szCs w:val="18"/>
                <w:lang w:val="en-GB"/>
              </w:rPr>
              <w:t>N_Dep_tot</w:t>
            </w:r>
            <w:proofErr w:type="spellEnd"/>
            <w:r w:rsidRPr="00745472">
              <w:rPr>
                <w:rFonts w:cs="Arial"/>
                <w:sz w:val="18"/>
                <w:szCs w:val="18"/>
                <w:lang w:val="en-GB"/>
              </w:rPr>
              <w:t xml:space="preserve">, </w:t>
            </w:r>
            <w:proofErr w:type="spellStart"/>
            <w:r w:rsidRPr="00745472">
              <w:rPr>
                <w:rFonts w:cs="Arial"/>
                <w:sz w:val="18"/>
                <w:szCs w:val="18"/>
                <w:lang w:val="en-GB"/>
              </w:rPr>
              <w:t>P_Dep_tot</w:t>
            </w:r>
            <w:proofErr w:type="spellEnd"/>
          </w:p>
        </w:tc>
      </w:tr>
    </w:tbl>
    <w:p w:rsidR="001B659C" w:rsidRDefault="001B659C">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Output name(s):</w:t>
      </w:r>
      <w:r w:rsidRPr="0090588C">
        <w:rPr>
          <w:rFonts w:cs="Arial"/>
          <w:szCs w:val="20"/>
          <w:lang w:val="en-GB"/>
        </w:rPr>
        <w:t xml:space="preserve"> “Name of the </w:t>
      </w:r>
      <w:proofErr w:type="gramStart"/>
      <w:r w:rsidRPr="0090588C">
        <w:rPr>
          <w:rFonts w:cs="Arial"/>
          <w:szCs w:val="20"/>
          <w:lang w:val="en-GB"/>
        </w:rPr>
        <w:t>Project”_</w:t>
      </w:r>
      <w:proofErr w:type="gramEnd"/>
      <w:r w:rsidRPr="0090588C">
        <w:rPr>
          <w:rFonts w:cs="Arial"/>
          <w:szCs w:val="20"/>
          <w:lang w:val="en-GB"/>
        </w:rPr>
        <w:t>%</w:t>
      </w:r>
      <w:proofErr w:type="spellStart"/>
      <w:r w:rsidRPr="0090588C">
        <w:rPr>
          <w:rFonts w:cs="Arial"/>
          <w:szCs w:val="20"/>
          <w:lang w:val="en-GB"/>
        </w:rPr>
        <w:t>NorP</w:t>
      </w:r>
      <w:proofErr w:type="spellEnd"/>
      <w:r w:rsidRPr="0090588C">
        <w:rPr>
          <w:rFonts w:cs="Arial"/>
          <w:szCs w:val="20"/>
          <w:lang w:val="en-GB"/>
        </w:rPr>
        <w:t>%_</w:t>
      </w:r>
      <w:proofErr w:type="spellStart"/>
      <w:r w:rsidRPr="0090588C">
        <w:rPr>
          <w:rFonts w:cs="Arial"/>
          <w:szCs w:val="20"/>
          <w:lang w:val="en-GB"/>
        </w:rPr>
        <w:t>AtmDepo</w:t>
      </w:r>
      <w:proofErr w:type="spellEnd"/>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Field(s) added in output:</w:t>
      </w:r>
      <w:r w:rsidRPr="0090588C">
        <w:rPr>
          <w:rFonts w:cs="Arial"/>
          <w:szCs w:val="20"/>
          <w:lang w:val="en-GB"/>
        </w:rPr>
        <w:t xml:space="preserve"> </w:t>
      </w:r>
      <w:proofErr w:type="spellStart"/>
      <w:r w:rsidRPr="0090588C">
        <w:rPr>
          <w:rFonts w:cs="Arial"/>
          <w:szCs w:val="20"/>
          <w:lang w:val="en-GB"/>
        </w:rPr>
        <w:t>Area_ha</w:t>
      </w:r>
      <w:proofErr w:type="spellEnd"/>
      <w:r w:rsidRPr="0090588C">
        <w:rPr>
          <w:rFonts w:cs="Arial"/>
          <w:szCs w:val="20"/>
          <w:lang w:val="en-GB"/>
        </w:rPr>
        <w:t xml:space="preserve">, </w:t>
      </w:r>
      <w:proofErr w:type="spellStart"/>
      <w:r w:rsidRPr="0090588C">
        <w:rPr>
          <w:rFonts w:cs="Arial"/>
          <w:szCs w:val="20"/>
          <w:lang w:val="en-GB"/>
        </w:rPr>
        <w:t>AtmRate</w:t>
      </w:r>
      <w:proofErr w:type="spellEnd"/>
      <w:r w:rsidRPr="0090588C">
        <w:rPr>
          <w:rFonts w:cs="Arial"/>
          <w:szCs w:val="20"/>
          <w:lang w:val="en-GB"/>
        </w:rPr>
        <w:t>, Atm2calc</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proofErr w:type="spellStart"/>
      <w:r w:rsidRPr="0090588C">
        <w:rPr>
          <w:rFonts w:cs="Arial"/>
          <w:b/>
          <w:szCs w:val="20"/>
          <w:lang w:val="en-GB"/>
        </w:rPr>
        <w:lastRenderedPageBreak/>
        <w:t>Area_ha</w:t>
      </w:r>
      <w:proofErr w:type="spellEnd"/>
      <w:r w:rsidRPr="0090588C">
        <w:rPr>
          <w:rFonts w:cs="Arial"/>
          <w:szCs w:val="20"/>
          <w:lang w:val="en-GB"/>
        </w:rPr>
        <w:t xml:space="preserve"> field is calculated as: </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spellStart"/>
      <w:r w:rsidRPr="0090588C">
        <w:rPr>
          <w:rFonts w:cs="Arial"/>
          <w:szCs w:val="20"/>
          <w:lang w:val="en-GB"/>
        </w:rPr>
        <w:t>shape</w:t>
      </w:r>
      <w:proofErr w:type="gramEnd"/>
      <w:r w:rsidRPr="0090588C">
        <w:rPr>
          <w:rFonts w:cs="Arial"/>
          <w:szCs w:val="20"/>
          <w:lang w:val="en-GB"/>
        </w:rPr>
        <w:t>.area@hectares</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proofErr w:type="spellStart"/>
      <w:r w:rsidRPr="0090588C">
        <w:rPr>
          <w:rFonts w:cs="Arial"/>
          <w:b/>
          <w:szCs w:val="20"/>
          <w:lang w:val="en-GB"/>
        </w:rPr>
        <w:t>AtmRate</w:t>
      </w:r>
      <w:proofErr w:type="spellEnd"/>
      <w:r w:rsidRPr="0090588C">
        <w:rPr>
          <w:rFonts w:cs="Arial"/>
          <w:szCs w:val="20"/>
          <w:lang w:val="en-GB"/>
        </w:rPr>
        <w:t xml:space="preserve"> field </w:t>
      </w:r>
      <w:r w:rsidRPr="00666645">
        <w:rPr>
          <w:rFonts w:cs="Arial"/>
          <w:szCs w:val="20"/>
          <w:lang w:val="en-GB"/>
        </w:rPr>
        <w:t>is the rate of atmospheric deposition, calculated as:</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gramEnd"/>
      <w:r w:rsidRPr="0090588C">
        <w:rPr>
          <w:rFonts w:cs="Arial"/>
          <w:szCs w:val="20"/>
          <w:lang w:val="en-GB"/>
        </w:rPr>
        <w:t>%</w:t>
      </w:r>
      <w:proofErr w:type="spellStart"/>
      <w:r w:rsidRPr="0090588C">
        <w:rPr>
          <w:rFonts w:cs="Arial"/>
          <w:szCs w:val="20"/>
          <w:lang w:val="en-GB"/>
        </w:rPr>
        <w:t>NorP</w:t>
      </w:r>
      <w:proofErr w:type="spellEnd"/>
      <w:r w:rsidRPr="0090588C">
        <w:rPr>
          <w:rFonts w:cs="Arial"/>
          <w:szCs w:val="20"/>
          <w:lang w:val="en-GB"/>
        </w:rPr>
        <w:t>%_</w:t>
      </w:r>
      <w:proofErr w:type="spellStart"/>
      <w:r w:rsidRPr="0090588C">
        <w:rPr>
          <w:rFonts w:cs="Arial"/>
          <w:szCs w:val="20"/>
          <w:lang w:val="en-GB"/>
        </w:rPr>
        <w:t>Dep_tot</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lang w:val="en-GB"/>
        </w:rPr>
      </w:pPr>
    </w:p>
    <w:p w:rsidR="00054A69" w:rsidRPr="0090588C" w:rsidRDefault="00054A69" w:rsidP="00054A69">
      <w:pPr>
        <w:spacing w:after="0"/>
        <w:rPr>
          <w:rFonts w:cs="Arial"/>
          <w:szCs w:val="20"/>
          <w:lang w:val="en-GB"/>
        </w:rPr>
      </w:pPr>
      <w:r w:rsidRPr="0090588C">
        <w:rPr>
          <w:rFonts w:cs="Arial"/>
          <w:b/>
          <w:szCs w:val="20"/>
          <w:lang w:val="en-GB"/>
        </w:rPr>
        <w:t>Atm2calc</w:t>
      </w:r>
      <w:r w:rsidRPr="0090588C">
        <w:rPr>
          <w:rFonts w:cs="Arial"/>
          <w:szCs w:val="20"/>
          <w:lang w:val="en-GB"/>
        </w:rPr>
        <w:t xml:space="preserve"> field is</w:t>
      </w:r>
      <w:r>
        <w:rPr>
          <w:rFonts w:cs="Arial"/>
          <w:szCs w:val="20"/>
          <w:lang w:val="en-GB"/>
        </w:rPr>
        <w:t xml:space="preserve"> the output value,</w:t>
      </w:r>
      <w:r w:rsidRPr="0090588C">
        <w:rPr>
          <w:rFonts w:cs="Arial"/>
          <w:szCs w:val="20"/>
          <w:lang w:val="en-GB"/>
        </w:rPr>
        <w:t xml:space="preserve"> calculated as: </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w:t>
      </w:r>
      <w:proofErr w:type="gramStart"/>
      <w:r w:rsidRPr="0090588C">
        <w:rPr>
          <w:rFonts w:cs="Arial"/>
          <w:szCs w:val="20"/>
          <w:lang w:val="en-GB"/>
        </w:rPr>
        <w:t>: !</w:t>
      </w:r>
      <w:proofErr w:type="spellStart"/>
      <w:r w:rsidRPr="0090588C">
        <w:rPr>
          <w:rFonts w:cs="Arial"/>
          <w:szCs w:val="20"/>
          <w:lang w:val="en-GB"/>
        </w:rPr>
        <w:t>AtmRate</w:t>
      </w:r>
      <w:proofErr w:type="spellEnd"/>
      <w:proofErr w:type="gramEnd"/>
      <w:r w:rsidRPr="0090588C">
        <w:rPr>
          <w:rFonts w:cs="Arial"/>
          <w:szCs w:val="20"/>
          <w:lang w:val="en-GB"/>
        </w:rPr>
        <w:t xml:space="preserve">! </w:t>
      </w:r>
      <w:proofErr w:type="gramStart"/>
      <w:r w:rsidRPr="0090588C">
        <w:rPr>
          <w:rFonts w:cs="Arial"/>
          <w:szCs w:val="20"/>
          <w:lang w:val="en-GB"/>
        </w:rPr>
        <w:t>* !</w:t>
      </w:r>
      <w:proofErr w:type="spellStart"/>
      <w:r w:rsidRPr="0090588C">
        <w:rPr>
          <w:rFonts w:cs="Arial"/>
          <w:szCs w:val="20"/>
          <w:lang w:val="en-GB"/>
        </w:rPr>
        <w:t>Area</w:t>
      </w:r>
      <w:proofErr w:type="gramEnd"/>
      <w:r w:rsidRPr="0090588C">
        <w:rPr>
          <w:rFonts w:cs="Arial"/>
          <w:szCs w:val="20"/>
          <w:lang w:val="en-GB"/>
        </w:rPr>
        <w:t>_ha</w:t>
      </w:r>
      <w:proofErr w:type="spellEnd"/>
      <w:r w:rsidRPr="0090588C">
        <w:rPr>
          <w:rFonts w:cs="Arial"/>
          <w:szCs w:val="20"/>
          <w:lang w:val="en-GB"/>
        </w:rPr>
        <w:t>!</w:t>
      </w:r>
    </w:p>
    <w:p w:rsidR="00054A69" w:rsidRPr="0090588C" w:rsidRDefault="00054A69" w:rsidP="00054A69">
      <w:pPr>
        <w:pStyle w:val="ListParagraph"/>
        <w:numPr>
          <w:ilvl w:val="0"/>
          <w:numId w:val="24"/>
        </w:numPr>
        <w:spacing w:after="0" w:line="276" w:lineRule="auto"/>
        <w:jc w:val="left"/>
        <w:rPr>
          <w:rFonts w:cs="Arial"/>
          <w:szCs w:val="20"/>
          <w:lang w:val="en-GB"/>
        </w:rPr>
      </w:pPr>
      <w:r w:rsidRPr="0090588C">
        <w:rPr>
          <w:rFonts w:cs="Arial"/>
          <w:szCs w:val="20"/>
          <w:lang w:val="en-GB"/>
        </w:rPr>
        <w:t>Expression Type: PYTHON_9.3</w:t>
      </w:r>
    </w:p>
    <w:p w:rsidR="00054A69" w:rsidRPr="0090588C" w:rsidRDefault="00054A69" w:rsidP="00054A69">
      <w:pPr>
        <w:spacing w:after="0"/>
        <w:rPr>
          <w:rFonts w:cs="Arial"/>
          <w:szCs w:val="20"/>
          <w:lang w:val="en-GB"/>
        </w:rPr>
      </w:pPr>
    </w:p>
    <w:p w:rsidR="001B659C" w:rsidRDefault="003F5A29">
      <w:pPr>
        <w:pStyle w:val="Heading2"/>
      </w:pPr>
      <w:bookmarkStart w:id="347" w:name="_Toc17140205"/>
      <w:bookmarkStart w:id="348" w:name="_Toc17188827"/>
      <w:bookmarkStart w:id="349" w:name="_Toc17140206"/>
      <w:bookmarkStart w:id="350" w:name="_Toc17188828"/>
      <w:bookmarkStart w:id="351" w:name="_Toc17140212"/>
      <w:bookmarkStart w:id="352" w:name="_Toc17188834"/>
      <w:bookmarkStart w:id="353" w:name="_Toc17140216"/>
      <w:bookmarkStart w:id="354" w:name="_Toc17188838"/>
      <w:bookmarkStart w:id="355" w:name="_Toc17140243"/>
      <w:bookmarkStart w:id="356" w:name="_Toc17188865"/>
      <w:bookmarkStart w:id="357" w:name="_Toc17140245"/>
      <w:bookmarkStart w:id="358" w:name="_Toc17188867"/>
      <w:bookmarkStart w:id="359" w:name="_Toc17140277"/>
      <w:bookmarkStart w:id="360" w:name="_Toc17188899"/>
      <w:bookmarkStart w:id="361" w:name="_Toc17140279"/>
      <w:bookmarkStart w:id="362" w:name="_Toc17188901"/>
      <w:bookmarkStart w:id="363" w:name="_Toc17140305"/>
      <w:bookmarkStart w:id="364" w:name="_Toc17188927"/>
      <w:bookmarkStart w:id="365" w:name="_Toc17140306"/>
      <w:bookmarkStart w:id="366" w:name="_Toc17188928"/>
      <w:bookmarkStart w:id="367" w:name="_Toc17140307"/>
      <w:bookmarkStart w:id="368" w:name="_Toc17188929"/>
      <w:bookmarkStart w:id="369" w:name="_Toc17140333"/>
      <w:bookmarkStart w:id="370" w:name="_Toc17188955"/>
      <w:bookmarkStart w:id="371" w:name="_Toc17140334"/>
      <w:bookmarkStart w:id="372" w:name="_Toc17188956"/>
      <w:bookmarkStart w:id="373" w:name="_Toc17140335"/>
      <w:bookmarkStart w:id="374" w:name="_Toc17188957"/>
      <w:bookmarkStart w:id="375" w:name="_Toc17140415"/>
      <w:bookmarkStart w:id="376" w:name="_Toc17189037"/>
      <w:bookmarkStart w:id="377" w:name="_Toc44152134"/>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rsidRPr="009C132C">
        <w:t>Post-Processing Tool</w:t>
      </w:r>
      <w:bookmarkEnd w:id="377"/>
    </w:p>
    <w:p w:rsidR="00745472" w:rsidRDefault="006E34A3">
      <w:pPr>
        <w:pStyle w:val="Heading3"/>
      </w:pPr>
      <w:bookmarkStart w:id="378" w:name="_Ref43708383"/>
      <w:bookmarkStart w:id="379" w:name="_Ref43708397"/>
      <w:bookmarkStart w:id="380" w:name="_Toc44152135"/>
      <w:r>
        <w:t xml:space="preserve">Post-Processing Tool Version </w:t>
      </w:r>
      <w:r w:rsidR="00E732BA">
        <w:t>2</w:t>
      </w:r>
      <w:bookmarkEnd w:id="378"/>
      <w:bookmarkEnd w:id="379"/>
      <w:bookmarkEnd w:id="380"/>
    </w:p>
    <w:p w:rsidR="003F5A29" w:rsidRDefault="00B03E1A" w:rsidP="003F5A29">
      <w:pPr>
        <w:rPr>
          <w:rFonts w:cs="Arial"/>
        </w:rPr>
      </w:pPr>
      <w:r w:rsidRPr="006E34A3">
        <w:rPr>
          <w:rFonts w:cs="Arial"/>
        </w:rPr>
        <w:t>The Post</w:t>
      </w:r>
      <w:r w:rsidR="007C679A">
        <w:rPr>
          <w:rFonts w:cs="Arial"/>
        </w:rPr>
        <w:t>-p</w:t>
      </w:r>
      <w:r w:rsidRPr="006E34A3">
        <w:rPr>
          <w:rFonts w:cs="Arial"/>
        </w:rPr>
        <w:t>rocess</w:t>
      </w:r>
      <w:r w:rsidR="006E34A3">
        <w:rPr>
          <w:rFonts w:cs="Arial"/>
        </w:rPr>
        <w:t xml:space="preserve">ing </w:t>
      </w:r>
      <w:r w:rsidR="007C679A">
        <w:rPr>
          <w:rFonts w:cs="Arial"/>
        </w:rPr>
        <w:t>a</w:t>
      </w:r>
      <w:r w:rsidR="006E34A3">
        <w:rPr>
          <w:rFonts w:cs="Arial"/>
        </w:rPr>
        <w:t>dd-on tool</w:t>
      </w:r>
      <w:r w:rsidR="003F5A29">
        <w:rPr>
          <w:rFonts w:cs="Arial"/>
        </w:rPr>
        <w:t xml:space="preserve"> is used to sum up some output fields to facilitate display.</w:t>
      </w:r>
      <w:r w:rsidR="007C679A">
        <w:rPr>
          <w:rFonts w:cs="Arial"/>
        </w:rPr>
        <w:t xml:space="preserve"> Since the naming of the outputs is standardised as specified in the previous sub-sections, the only information required by the post-processing tool to retrieve the output feature class are the name of the project, the nutrient of interest, and the location of geodatabase.</w:t>
      </w:r>
    </w:p>
    <w:p w:rsidR="00E974C7" w:rsidRDefault="00745472" w:rsidP="003F5A29">
      <w:pPr>
        <w:rPr>
          <w:rFonts w:cs="Arial"/>
        </w:rPr>
      </w:pPr>
      <w:r w:rsidRPr="00745472">
        <w:rPr>
          <w:rFonts w:cs="Arial"/>
          <w:i/>
        </w:rPr>
        <w:t>Note:</w:t>
      </w:r>
      <w:r w:rsidR="00E974C7">
        <w:rPr>
          <w:rFonts w:cs="Arial"/>
        </w:rPr>
        <w:t xml:space="preserve"> each new version of the SLAM comes with a new association of sub-models that may have different output fields compared with previous versions. This is why each new version of the overall SLAM comes with its own customised post-processing tool.</w:t>
      </w:r>
    </w:p>
    <w:p w:rsidR="006E34A3" w:rsidRDefault="006E34A3" w:rsidP="006E34A3">
      <w:pPr>
        <w:spacing w:after="0"/>
      </w:pPr>
      <w:r w:rsidRPr="00B03E1A">
        <w:rPr>
          <w:b/>
        </w:rPr>
        <w:t>List of Parameters:</w:t>
      </w:r>
    </w:p>
    <w:p w:rsidR="006E34A3" w:rsidRPr="0090588C" w:rsidRDefault="006E34A3" w:rsidP="006E34A3">
      <w:pPr>
        <w:spacing w:after="0"/>
        <w:rPr>
          <w:rFonts w:cs="Arial"/>
          <w:szCs w:val="20"/>
          <w:lang w:val="en-GB"/>
        </w:rPr>
      </w:pPr>
    </w:p>
    <w:tbl>
      <w:tblPr>
        <w:tblStyle w:val="TableGrid"/>
        <w:tblW w:w="9288" w:type="dxa"/>
        <w:tblLayout w:type="fixed"/>
        <w:tblLook w:val="04A0" w:firstRow="1" w:lastRow="0" w:firstColumn="1" w:lastColumn="0" w:noHBand="0" w:noVBand="1"/>
      </w:tblPr>
      <w:tblGrid>
        <w:gridCol w:w="2214"/>
        <w:gridCol w:w="3350"/>
        <w:gridCol w:w="1490"/>
        <w:gridCol w:w="2234"/>
      </w:tblGrid>
      <w:tr w:rsidR="006E34A3" w:rsidRPr="00D33C70" w:rsidTr="006E34A3">
        <w:trPr>
          <w:trHeight w:val="283"/>
        </w:trPr>
        <w:tc>
          <w:tcPr>
            <w:tcW w:w="2214"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Name</w:t>
            </w:r>
          </w:p>
        </w:tc>
        <w:tc>
          <w:tcPr>
            <w:tcW w:w="3350"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Description</w:t>
            </w:r>
          </w:p>
        </w:tc>
        <w:tc>
          <w:tcPr>
            <w:tcW w:w="1490"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Type</w:t>
            </w:r>
          </w:p>
        </w:tc>
        <w:tc>
          <w:tcPr>
            <w:tcW w:w="2234" w:type="dxa"/>
            <w:shd w:val="clear" w:color="auto" w:fill="4F81BD" w:themeFill="accent1"/>
            <w:vAlign w:val="center"/>
          </w:tcPr>
          <w:p w:rsidR="001B659C" w:rsidRDefault="00745472" w:rsidP="00121F8B">
            <w:pPr>
              <w:spacing w:before="40" w:after="40"/>
              <w:jc w:val="left"/>
              <w:rPr>
                <w:rFonts w:cs="Arial"/>
                <w:color w:val="FFFFFF" w:themeColor="background1"/>
                <w:sz w:val="18"/>
                <w:szCs w:val="18"/>
                <w:lang w:val="en-GB"/>
              </w:rPr>
            </w:pPr>
            <w:r w:rsidRPr="00745472">
              <w:rPr>
                <w:rFonts w:cs="Arial"/>
                <w:color w:val="FFFFFF" w:themeColor="background1"/>
                <w:sz w:val="18"/>
                <w:szCs w:val="18"/>
                <w:lang w:val="en-GB"/>
              </w:rPr>
              <w:t>More information</w:t>
            </w:r>
          </w:p>
        </w:tc>
      </w:tr>
      <w:tr w:rsidR="006E34A3" w:rsidRPr="00D33C70" w:rsidTr="006E34A3">
        <w:tc>
          <w:tcPr>
            <w:tcW w:w="2214"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Name of the Project</w:t>
            </w:r>
          </w:p>
        </w:tc>
        <w:tc>
          <w:tcPr>
            <w:tcW w:w="3350"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Name that will be used to identify the outputs (used as their prefix) </w:t>
            </w:r>
          </w:p>
        </w:tc>
        <w:tc>
          <w:tcPr>
            <w:tcW w:w="1490"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String</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w:t>
            </w:r>
          </w:p>
        </w:tc>
      </w:tr>
      <w:tr w:rsidR="006E34A3" w:rsidRPr="00D33C70" w:rsidTr="006E34A3">
        <w:tc>
          <w:tcPr>
            <w:tcW w:w="2214"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Nutrient of Interest</w:t>
            </w:r>
          </w:p>
        </w:tc>
        <w:tc>
          <w:tcPr>
            <w:tcW w:w="3350"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Choice for the nutrient whose sources will be calculated</w:t>
            </w:r>
          </w:p>
        </w:tc>
        <w:tc>
          <w:tcPr>
            <w:tcW w:w="1490"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String</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either “Nitrogen (N)” or “Phosphorus(P)”</w:t>
            </w:r>
          </w:p>
        </w:tc>
      </w:tr>
      <w:tr w:rsidR="006E34A3" w:rsidRPr="00D33C70" w:rsidTr="006E34A3">
        <w:tc>
          <w:tcPr>
            <w:tcW w:w="2214" w:type="dxa"/>
            <w:shd w:val="clear" w:color="auto" w:fill="DBE5F1" w:themeFill="accent1" w:themeFillTint="33"/>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Output Geodatabase</w:t>
            </w:r>
          </w:p>
        </w:tc>
        <w:tc>
          <w:tcPr>
            <w:tcW w:w="3350"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Geodatabase where all output feature classes will be stored</w:t>
            </w:r>
          </w:p>
        </w:tc>
        <w:tc>
          <w:tcPr>
            <w:tcW w:w="1490"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Geodatabase</w:t>
            </w:r>
          </w:p>
        </w:tc>
        <w:tc>
          <w:tcPr>
            <w:tcW w:w="2234" w:type="dxa"/>
            <w:vAlign w:val="center"/>
          </w:tcPr>
          <w:p w:rsidR="001B659C" w:rsidRDefault="00745472" w:rsidP="00121F8B">
            <w:pPr>
              <w:spacing w:before="40" w:after="40"/>
              <w:jc w:val="left"/>
              <w:rPr>
                <w:rFonts w:cs="Arial"/>
                <w:sz w:val="18"/>
                <w:szCs w:val="18"/>
                <w:lang w:val="en-GB"/>
              </w:rPr>
            </w:pPr>
            <w:r w:rsidRPr="00745472">
              <w:rPr>
                <w:rFonts w:cs="Arial"/>
                <w:sz w:val="18"/>
                <w:szCs w:val="18"/>
                <w:lang w:val="en-GB"/>
              </w:rPr>
              <w:t xml:space="preserve">default: </w:t>
            </w:r>
            <w:proofErr w:type="spellStart"/>
            <w:r w:rsidRPr="00745472">
              <w:rPr>
                <w:rFonts w:cs="Arial"/>
                <w:sz w:val="18"/>
                <w:szCs w:val="18"/>
                <w:lang w:val="en-GB"/>
              </w:rPr>
              <w:t>SLAMpy</w:t>
            </w:r>
            <w:proofErr w:type="spellEnd"/>
            <w:r w:rsidRPr="00745472">
              <w:rPr>
                <w:rFonts w:cs="Arial"/>
                <w:sz w:val="18"/>
                <w:szCs w:val="18"/>
                <w:lang w:val="en-GB"/>
              </w:rPr>
              <w:t>\out\</w:t>
            </w:r>
            <w:proofErr w:type="spellStart"/>
            <w:r w:rsidRPr="00745472">
              <w:rPr>
                <w:rFonts w:cs="Arial"/>
                <w:sz w:val="18"/>
                <w:szCs w:val="18"/>
                <w:lang w:val="en-GB"/>
              </w:rPr>
              <w:t>output.gdb</w:t>
            </w:r>
            <w:proofErr w:type="spellEnd"/>
          </w:p>
        </w:tc>
      </w:tr>
    </w:tbl>
    <w:p w:rsidR="003F5A29" w:rsidRDefault="003F5A29" w:rsidP="003F5A29">
      <w:pPr>
        <w:rPr>
          <w:rFonts w:cs="Arial"/>
        </w:rPr>
      </w:pPr>
    </w:p>
    <w:p w:rsidR="003F5A29" w:rsidRDefault="007C679A" w:rsidP="003F5A29">
      <w:pPr>
        <w:rPr>
          <w:b/>
        </w:rPr>
      </w:pPr>
      <w:r>
        <w:rPr>
          <w:b/>
        </w:rPr>
        <w:t>Out</w:t>
      </w:r>
      <w:r w:rsidR="003F5A29" w:rsidRPr="00035096">
        <w:rPr>
          <w:b/>
        </w:rPr>
        <w:t>put</w:t>
      </w:r>
      <w:r>
        <w:rPr>
          <w:b/>
        </w:rPr>
        <w:t xml:space="preserve"> name(s)</w:t>
      </w:r>
      <w:r w:rsidR="003F5A29">
        <w:t>:</w:t>
      </w:r>
      <w:r w:rsidR="003F5A29" w:rsidRPr="00164C63">
        <w:rPr>
          <w:rFonts w:cs="Arial"/>
        </w:rPr>
        <w:t xml:space="preserve"> </w:t>
      </w:r>
      <w:r w:rsidR="00502B92">
        <w:rPr>
          <w:rFonts w:cs="Arial"/>
          <w:szCs w:val="20"/>
        </w:rPr>
        <w:t xml:space="preserve">Only adding fields in existing feature class named </w:t>
      </w:r>
      <w:r w:rsidR="00502B92" w:rsidRPr="0090588C">
        <w:rPr>
          <w:rFonts w:cs="Arial"/>
          <w:szCs w:val="20"/>
          <w:lang w:val="en-GB"/>
        </w:rPr>
        <w:t>“Name of the Project”_%</w:t>
      </w:r>
      <w:proofErr w:type="spellStart"/>
      <w:r w:rsidR="00502B92" w:rsidRPr="0090588C">
        <w:rPr>
          <w:rFonts w:cs="Arial"/>
          <w:szCs w:val="20"/>
          <w:lang w:val="en-GB"/>
        </w:rPr>
        <w:t>NorP</w:t>
      </w:r>
      <w:proofErr w:type="spellEnd"/>
      <w:r w:rsidR="00502B92" w:rsidRPr="0090588C">
        <w:rPr>
          <w:rFonts w:cs="Arial"/>
          <w:szCs w:val="20"/>
          <w:lang w:val="en-GB"/>
        </w:rPr>
        <w:t>%_</w:t>
      </w:r>
      <w:proofErr w:type="spellStart"/>
      <w:r w:rsidR="00502B92">
        <w:rPr>
          <w:rFonts w:cs="Arial"/>
          <w:szCs w:val="20"/>
          <w:lang w:val="en-GB"/>
        </w:rPr>
        <w:t>Loads_Summary</w:t>
      </w:r>
      <w:proofErr w:type="spellEnd"/>
    </w:p>
    <w:p w:rsidR="003F5A29" w:rsidRDefault="003F5A29" w:rsidP="003F5A29">
      <w:r w:rsidRPr="00164C63">
        <w:rPr>
          <w:b/>
        </w:rPr>
        <w:t xml:space="preserve">Add Fields: </w:t>
      </w:r>
      <w:r w:rsidR="00502B92">
        <w:t xml:space="preserve">Wastewater, Industry, </w:t>
      </w:r>
      <w:proofErr w:type="spellStart"/>
      <w:r w:rsidR="00502B92">
        <w:t>Diffuse_Urban</w:t>
      </w:r>
      <w:proofErr w:type="spellEnd"/>
      <w:r w:rsidR="00502B92">
        <w:t xml:space="preserve">, </w:t>
      </w:r>
      <w:proofErr w:type="spellStart"/>
      <w:r w:rsidR="00502B92">
        <w:t>Septic_Tank_Systems</w:t>
      </w:r>
      <w:proofErr w:type="spellEnd"/>
      <w:r w:rsidR="00502B92">
        <w:t xml:space="preserve">, Pasture, Arable, Forestry, Peatlands, </w:t>
      </w:r>
      <w:proofErr w:type="spellStart"/>
      <w:r w:rsidR="00502B92">
        <w:t>Lake_Deposition</w:t>
      </w:r>
      <w:proofErr w:type="spellEnd"/>
      <w:r w:rsidR="00502B92">
        <w:t xml:space="preserve">, </w:t>
      </w:r>
      <w:proofErr w:type="spellStart"/>
      <w:r w:rsidR="00502B92">
        <w:t>T</w:t>
      </w:r>
      <w:r w:rsidRPr="003F5A29">
        <w:t>otalDiff</w:t>
      </w:r>
      <w:r w:rsidR="00502B92">
        <w:t>use</w:t>
      </w:r>
      <w:proofErr w:type="spellEnd"/>
      <w:r w:rsidRPr="003F5A29">
        <w:t xml:space="preserve">, </w:t>
      </w:r>
      <w:proofErr w:type="spellStart"/>
      <w:r w:rsidRPr="003F5A29">
        <w:t>TotalPoint</w:t>
      </w:r>
      <w:proofErr w:type="spellEnd"/>
      <w:r>
        <w:t xml:space="preserve">, Total, </w:t>
      </w:r>
      <w:proofErr w:type="spellStart"/>
      <w:r>
        <w:t>TotalHa</w:t>
      </w:r>
      <w:proofErr w:type="spellEnd"/>
      <w:r>
        <w:t xml:space="preserve">, </w:t>
      </w:r>
      <w:proofErr w:type="spellStart"/>
      <w:r>
        <w:t>Perc</w:t>
      </w:r>
      <w:r w:rsidR="00502B92">
        <w:t>en</w:t>
      </w:r>
      <w:r>
        <w:t>tGW</w:t>
      </w:r>
      <w:proofErr w:type="spellEnd"/>
      <w:r>
        <w:t xml:space="preserve">, </w:t>
      </w:r>
      <w:proofErr w:type="spellStart"/>
      <w:r>
        <w:t>Perc</w:t>
      </w:r>
      <w:r w:rsidR="00502B92">
        <w:t>ent</w:t>
      </w:r>
      <w:r>
        <w:t>Point</w:t>
      </w:r>
      <w:proofErr w:type="spellEnd"/>
      <w:r>
        <w:t xml:space="preserve">, </w:t>
      </w:r>
      <w:proofErr w:type="spellStart"/>
      <w:r>
        <w:t>Perc</w:t>
      </w:r>
      <w:r w:rsidR="00502B92">
        <w:t>en</w:t>
      </w:r>
      <w:r>
        <w:t>tPast</w:t>
      </w:r>
      <w:r w:rsidR="00502B92">
        <w:t>ure</w:t>
      </w:r>
      <w:proofErr w:type="spellEnd"/>
    </w:p>
    <w:p w:rsidR="00635416" w:rsidRDefault="00635416" w:rsidP="00635416">
      <w:pPr>
        <w:rPr>
          <w:rFonts w:cs="Arial"/>
        </w:rPr>
      </w:pPr>
      <w:r>
        <w:rPr>
          <w:b/>
        </w:rPr>
        <w:t>Wastewater</w:t>
      </w:r>
      <w:r w:rsidRPr="008813D4">
        <w:rPr>
          <w:b/>
        </w:rPr>
        <w:t xml:space="preserve"> </w:t>
      </w:r>
      <w:r>
        <w:rPr>
          <w:rFonts w:cs="Arial"/>
        </w:rPr>
        <w:t xml:space="preserve">is calculated as: </w:t>
      </w:r>
    </w:p>
    <w:p w:rsidR="00635416" w:rsidRPr="00465078" w:rsidRDefault="00635416" w:rsidP="00635416">
      <w:pPr>
        <w:pStyle w:val="ListParagraph"/>
        <w:numPr>
          <w:ilvl w:val="0"/>
          <w:numId w:val="15"/>
        </w:numPr>
        <w:rPr>
          <w:rFonts w:cs="Arial"/>
        </w:rPr>
      </w:pPr>
      <w:r w:rsidRPr="00465078">
        <w:rPr>
          <w:rFonts w:cs="Arial"/>
        </w:rPr>
        <w:t>Expression:</w:t>
      </w:r>
      <w:r>
        <w:rPr>
          <w:rFonts w:cs="Arial"/>
        </w:rPr>
        <w:t xml:space="preserve"> </w:t>
      </w:r>
      <w:r w:rsidRPr="00635416">
        <w:rPr>
          <w:rFonts w:cs="Arial"/>
        </w:rPr>
        <w:t>!SUM_CSOWast2calc! + !SUM_Wast2calc!</w:t>
      </w:r>
    </w:p>
    <w:p w:rsidR="00635416" w:rsidRPr="00465078" w:rsidRDefault="00635416" w:rsidP="00635416">
      <w:pPr>
        <w:pStyle w:val="ListParagraph"/>
        <w:numPr>
          <w:ilvl w:val="0"/>
          <w:numId w:val="15"/>
        </w:numPr>
        <w:rPr>
          <w:rFonts w:cs="Arial"/>
        </w:rPr>
      </w:pPr>
      <w:r w:rsidRPr="00465078">
        <w:rPr>
          <w:rFonts w:cs="Arial"/>
        </w:rPr>
        <w:t xml:space="preserve">Expression Type: </w:t>
      </w:r>
      <w:r>
        <w:rPr>
          <w:rFonts w:cs="Arial"/>
        </w:rPr>
        <w:t>PYTHON_9.3</w:t>
      </w:r>
    </w:p>
    <w:p w:rsidR="00635416" w:rsidRDefault="00635416" w:rsidP="00635416">
      <w:pPr>
        <w:rPr>
          <w:rFonts w:cs="Arial"/>
        </w:rPr>
      </w:pPr>
      <w:r>
        <w:rPr>
          <w:b/>
        </w:rPr>
        <w:t>Industry</w:t>
      </w:r>
      <w:r w:rsidRPr="008813D4">
        <w:rPr>
          <w:b/>
        </w:rPr>
        <w:t xml:space="preserve"> </w:t>
      </w:r>
      <w:r>
        <w:rPr>
          <w:rFonts w:cs="Arial"/>
        </w:rPr>
        <w:t xml:space="preserve">is calculated as: </w:t>
      </w:r>
    </w:p>
    <w:p w:rsidR="00635416" w:rsidRPr="00465078" w:rsidRDefault="00635416" w:rsidP="00635416">
      <w:pPr>
        <w:pStyle w:val="ListParagraph"/>
        <w:numPr>
          <w:ilvl w:val="0"/>
          <w:numId w:val="15"/>
        </w:numPr>
        <w:rPr>
          <w:rFonts w:cs="Arial"/>
        </w:rPr>
      </w:pPr>
      <w:r w:rsidRPr="00465078">
        <w:rPr>
          <w:rFonts w:cs="Arial"/>
        </w:rPr>
        <w:t>Expression:</w:t>
      </w:r>
      <w:r>
        <w:rPr>
          <w:rFonts w:cs="Arial"/>
        </w:rPr>
        <w:t xml:space="preserve"> </w:t>
      </w:r>
      <w:r w:rsidRPr="00635416">
        <w:rPr>
          <w:rFonts w:cs="Arial"/>
        </w:rPr>
        <w:t>!SUM_IPInd2calc! + !SUM_S4Ind2calc!</w:t>
      </w:r>
    </w:p>
    <w:p w:rsidR="00635416" w:rsidRPr="00465078" w:rsidRDefault="00635416" w:rsidP="00635416">
      <w:pPr>
        <w:pStyle w:val="ListParagraph"/>
        <w:numPr>
          <w:ilvl w:val="0"/>
          <w:numId w:val="15"/>
        </w:numPr>
        <w:rPr>
          <w:rFonts w:cs="Arial"/>
        </w:rPr>
      </w:pPr>
      <w:r w:rsidRPr="00465078">
        <w:rPr>
          <w:rFonts w:cs="Arial"/>
        </w:rPr>
        <w:t xml:space="preserve">Expression Type: </w:t>
      </w:r>
      <w:r>
        <w:rPr>
          <w:rFonts w:cs="Arial"/>
        </w:rPr>
        <w:t>PYTHON_9.3</w:t>
      </w:r>
    </w:p>
    <w:p w:rsidR="00635416" w:rsidRDefault="00635416" w:rsidP="00635416">
      <w:pPr>
        <w:rPr>
          <w:rFonts w:cs="Arial"/>
        </w:rPr>
      </w:pPr>
      <w:proofErr w:type="spellStart"/>
      <w:r>
        <w:rPr>
          <w:b/>
        </w:rPr>
        <w:t>Diffuse_Urban</w:t>
      </w:r>
      <w:proofErr w:type="spellEnd"/>
      <w:r w:rsidRPr="008813D4">
        <w:rPr>
          <w:b/>
        </w:rPr>
        <w:t xml:space="preserve"> </w:t>
      </w:r>
      <w:r>
        <w:rPr>
          <w:rFonts w:cs="Arial"/>
        </w:rPr>
        <w:t xml:space="preserve">is calculated as: </w:t>
      </w:r>
    </w:p>
    <w:p w:rsidR="00635416" w:rsidRPr="00465078" w:rsidRDefault="00635416" w:rsidP="00635416">
      <w:pPr>
        <w:pStyle w:val="ListParagraph"/>
        <w:numPr>
          <w:ilvl w:val="0"/>
          <w:numId w:val="15"/>
        </w:numPr>
        <w:rPr>
          <w:rFonts w:cs="Arial"/>
        </w:rPr>
      </w:pPr>
      <w:r w:rsidRPr="00465078">
        <w:rPr>
          <w:rFonts w:cs="Arial"/>
        </w:rPr>
        <w:t>Expression:</w:t>
      </w:r>
      <w:r>
        <w:rPr>
          <w:rFonts w:cs="Arial"/>
        </w:rPr>
        <w:t xml:space="preserve"> </w:t>
      </w:r>
      <w:r w:rsidRPr="00635416">
        <w:rPr>
          <w:rFonts w:cs="Arial"/>
        </w:rPr>
        <w:t>!SUM_Urb1calc!</w:t>
      </w:r>
    </w:p>
    <w:p w:rsidR="00635416" w:rsidRPr="00465078" w:rsidRDefault="00635416" w:rsidP="00635416">
      <w:pPr>
        <w:pStyle w:val="ListParagraph"/>
        <w:numPr>
          <w:ilvl w:val="0"/>
          <w:numId w:val="15"/>
        </w:numPr>
        <w:rPr>
          <w:rFonts w:cs="Arial"/>
        </w:rPr>
      </w:pPr>
      <w:r w:rsidRPr="00465078">
        <w:rPr>
          <w:rFonts w:cs="Arial"/>
        </w:rPr>
        <w:t xml:space="preserve">Expression Type: </w:t>
      </w:r>
      <w:r>
        <w:rPr>
          <w:rFonts w:cs="Arial"/>
        </w:rPr>
        <w:t>PYTHON_9.3</w:t>
      </w:r>
    </w:p>
    <w:p w:rsidR="00635416" w:rsidRDefault="00635416" w:rsidP="00635416">
      <w:pPr>
        <w:rPr>
          <w:rFonts w:cs="Arial"/>
        </w:rPr>
      </w:pPr>
      <w:proofErr w:type="spellStart"/>
      <w:r>
        <w:rPr>
          <w:b/>
        </w:rPr>
        <w:t>Septic_Tank_Systems</w:t>
      </w:r>
      <w:proofErr w:type="spellEnd"/>
      <w:r w:rsidRPr="008813D4">
        <w:rPr>
          <w:b/>
        </w:rPr>
        <w:t xml:space="preserve"> </w:t>
      </w:r>
      <w:r>
        <w:rPr>
          <w:rFonts w:cs="Arial"/>
        </w:rPr>
        <w:t xml:space="preserve">is calculated as: </w:t>
      </w:r>
    </w:p>
    <w:p w:rsidR="00635416" w:rsidRPr="00465078" w:rsidRDefault="00635416" w:rsidP="00635416">
      <w:pPr>
        <w:pStyle w:val="ListParagraph"/>
        <w:numPr>
          <w:ilvl w:val="0"/>
          <w:numId w:val="15"/>
        </w:numPr>
        <w:rPr>
          <w:rFonts w:cs="Arial"/>
        </w:rPr>
      </w:pPr>
      <w:r w:rsidRPr="00465078">
        <w:rPr>
          <w:rFonts w:cs="Arial"/>
        </w:rPr>
        <w:lastRenderedPageBreak/>
        <w:t>Expression:</w:t>
      </w:r>
      <w:r w:rsidRPr="00635416">
        <w:rPr>
          <w:rFonts w:cs="Arial"/>
        </w:rPr>
        <w:t>!SUM_Sept2calc!</w:t>
      </w:r>
    </w:p>
    <w:p w:rsidR="00635416" w:rsidRPr="00465078" w:rsidRDefault="00635416" w:rsidP="00635416">
      <w:pPr>
        <w:pStyle w:val="ListParagraph"/>
        <w:numPr>
          <w:ilvl w:val="0"/>
          <w:numId w:val="15"/>
        </w:numPr>
        <w:rPr>
          <w:rFonts w:cs="Arial"/>
        </w:rPr>
      </w:pPr>
      <w:r w:rsidRPr="00465078">
        <w:rPr>
          <w:rFonts w:cs="Arial"/>
        </w:rPr>
        <w:t xml:space="preserve">Expression Type: </w:t>
      </w:r>
      <w:r>
        <w:rPr>
          <w:rFonts w:cs="Arial"/>
        </w:rPr>
        <w:t>PYTHON_9.3</w:t>
      </w:r>
    </w:p>
    <w:p w:rsidR="00635416" w:rsidRDefault="00635416" w:rsidP="00635416">
      <w:pPr>
        <w:rPr>
          <w:rFonts w:cs="Arial"/>
        </w:rPr>
      </w:pPr>
      <w:r>
        <w:rPr>
          <w:b/>
        </w:rPr>
        <w:t>Pasture</w:t>
      </w:r>
      <w:r w:rsidRPr="008813D4">
        <w:rPr>
          <w:b/>
        </w:rPr>
        <w:t xml:space="preserve"> </w:t>
      </w:r>
      <w:r>
        <w:rPr>
          <w:rFonts w:cs="Arial"/>
        </w:rPr>
        <w:t xml:space="preserve">is calculated as: </w:t>
      </w:r>
    </w:p>
    <w:p w:rsidR="00635416" w:rsidRPr="00465078" w:rsidRDefault="00635416" w:rsidP="00635416">
      <w:pPr>
        <w:pStyle w:val="ListParagraph"/>
        <w:numPr>
          <w:ilvl w:val="0"/>
          <w:numId w:val="15"/>
        </w:numPr>
        <w:rPr>
          <w:rFonts w:cs="Arial"/>
        </w:rPr>
      </w:pPr>
      <w:r w:rsidRPr="00465078">
        <w:rPr>
          <w:rFonts w:cs="Arial"/>
        </w:rPr>
        <w:t>Expression:</w:t>
      </w:r>
      <w:r w:rsidRPr="00635416">
        <w:rPr>
          <w:rFonts w:cs="Arial"/>
        </w:rPr>
        <w:t>!SUM_Past2calc!</w:t>
      </w:r>
    </w:p>
    <w:p w:rsidR="00635416" w:rsidRPr="00465078" w:rsidRDefault="00635416" w:rsidP="00635416">
      <w:pPr>
        <w:pStyle w:val="ListParagraph"/>
        <w:numPr>
          <w:ilvl w:val="0"/>
          <w:numId w:val="15"/>
        </w:numPr>
        <w:rPr>
          <w:rFonts w:cs="Arial"/>
        </w:rPr>
      </w:pPr>
      <w:r w:rsidRPr="00465078">
        <w:rPr>
          <w:rFonts w:cs="Arial"/>
        </w:rPr>
        <w:t xml:space="preserve">Expression Type: </w:t>
      </w:r>
      <w:r>
        <w:rPr>
          <w:rFonts w:cs="Arial"/>
        </w:rPr>
        <w:t>PYTHON_9.3</w:t>
      </w:r>
    </w:p>
    <w:p w:rsidR="00635416" w:rsidRDefault="00635416" w:rsidP="00635416">
      <w:pPr>
        <w:rPr>
          <w:rFonts w:cs="Arial"/>
        </w:rPr>
      </w:pPr>
      <w:r>
        <w:rPr>
          <w:b/>
        </w:rPr>
        <w:t>Arable</w:t>
      </w:r>
      <w:r w:rsidRPr="008813D4">
        <w:rPr>
          <w:b/>
        </w:rPr>
        <w:t xml:space="preserve"> </w:t>
      </w:r>
      <w:r>
        <w:rPr>
          <w:rFonts w:cs="Arial"/>
        </w:rPr>
        <w:t xml:space="preserve">is calculated as: </w:t>
      </w:r>
    </w:p>
    <w:p w:rsidR="00635416" w:rsidRPr="00465078" w:rsidRDefault="00635416" w:rsidP="00635416">
      <w:pPr>
        <w:pStyle w:val="ListParagraph"/>
        <w:numPr>
          <w:ilvl w:val="0"/>
          <w:numId w:val="15"/>
        </w:numPr>
        <w:rPr>
          <w:rFonts w:cs="Arial"/>
        </w:rPr>
      </w:pPr>
      <w:r w:rsidRPr="00465078">
        <w:rPr>
          <w:rFonts w:cs="Arial"/>
        </w:rPr>
        <w:t>Expression:</w:t>
      </w:r>
      <w:r>
        <w:rPr>
          <w:rFonts w:cs="Arial"/>
        </w:rPr>
        <w:t xml:space="preserve"> </w:t>
      </w:r>
      <w:r w:rsidRPr="00635416">
        <w:rPr>
          <w:rFonts w:cs="Arial"/>
        </w:rPr>
        <w:t>!SUM_GWArab2calc! + !SUM_Arab2calc!</w:t>
      </w:r>
    </w:p>
    <w:p w:rsidR="00635416" w:rsidRPr="00465078" w:rsidRDefault="00635416" w:rsidP="00635416">
      <w:pPr>
        <w:pStyle w:val="ListParagraph"/>
        <w:numPr>
          <w:ilvl w:val="0"/>
          <w:numId w:val="15"/>
        </w:numPr>
        <w:rPr>
          <w:rFonts w:cs="Arial"/>
        </w:rPr>
      </w:pPr>
      <w:r w:rsidRPr="00465078">
        <w:rPr>
          <w:rFonts w:cs="Arial"/>
        </w:rPr>
        <w:t xml:space="preserve">Expression Type: </w:t>
      </w:r>
      <w:r>
        <w:rPr>
          <w:rFonts w:cs="Arial"/>
        </w:rPr>
        <w:t>PYTHON_9.3</w:t>
      </w:r>
    </w:p>
    <w:p w:rsidR="00635416" w:rsidRDefault="00635416" w:rsidP="00635416">
      <w:pPr>
        <w:rPr>
          <w:rFonts w:cs="Arial"/>
        </w:rPr>
      </w:pPr>
      <w:r>
        <w:rPr>
          <w:b/>
        </w:rPr>
        <w:t>Forestry</w:t>
      </w:r>
      <w:r w:rsidRPr="008813D4">
        <w:rPr>
          <w:b/>
        </w:rPr>
        <w:t xml:space="preserve"> </w:t>
      </w:r>
      <w:r>
        <w:rPr>
          <w:rFonts w:cs="Arial"/>
        </w:rPr>
        <w:t xml:space="preserve">is calculated as: </w:t>
      </w:r>
    </w:p>
    <w:p w:rsidR="00635416" w:rsidRPr="00465078" w:rsidRDefault="00635416" w:rsidP="00635416">
      <w:pPr>
        <w:pStyle w:val="ListParagraph"/>
        <w:numPr>
          <w:ilvl w:val="0"/>
          <w:numId w:val="15"/>
        </w:numPr>
        <w:rPr>
          <w:rFonts w:cs="Arial"/>
        </w:rPr>
      </w:pPr>
      <w:r w:rsidRPr="00465078">
        <w:rPr>
          <w:rFonts w:cs="Arial"/>
        </w:rPr>
        <w:t>Expression:</w:t>
      </w:r>
      <w:r>
        <w:rPr>
          <w:rFonts w:cs="Arial"/>
        </w:rPr>
        <w:t xml:space="preserve"> </w:t>
      </w:r>
      <w:r w:rsidRPr="00635416">
        <w:rPr>
          <w:rFonts w:cs="Arial"/>
        </w:rPr>
        <w:t>!SUM_For1calc!</w:t>
      </w:r>
    </w:p>
    <w:p w:rsidR="00635416" w:rsidRPr="00465078" w:rsidRDefault="00635416" w:rsidP="00635416">
      <w:pPr>
        <w:pStyle w:val="ListParagraph"/>
        <w:numPr>
          <w:ilvl w:val="0"/>
          <w:numId w:val="15"/>
        </w:numPr>
        <w:rPr>
          <w:rFonts w:cs="Arial"/>
        </w:rPr>
      </w:pPr>
      <w:r w:rsidRPr="00465078">
        <w:rPr>
          <w:rFonts w:cs="Arial"/>
        </w:rPr>
        <w:t xml:space="preserve">Expression Type: </w:t>
      </w:r>
      <w:r>
        <w:rPr>
          <w:rFonts w:cs="Arial"/>
        </w:rPr>
        <w:t>PYTHON_9.3</w:t>
      </w:r>
    </w:p>
    <w:p w:rsidR="00635416" w:rsidRDefault="00635416" w:rsidP="00635416">
      <w:pPr>
        <w:rPr>
          <w:rFonts w:cs="Arial"/>
        </w:rPr>
      </w:pPr>
      <w:r>
        <w:rPr>
          <w:b/>
        </w:rPr>
        <w:t>Peatlands</w:t>
      </w:r>
      <w:r w:rsidRPr="008813D4">
        <w:rPr>
          <w:b/>
        </w:rPr>
        <w:t xml:space="preserve"> </w:t>
      </w:r>
      <w:r>
        <w:rPr>
          <w:rFonts w:cs="Arial"/>
        </w:rPr>
        <w:t xml:space="preserve">is calculated as: </w:t>
      </w:r>
    </w:p>
    <w:p w:rsidR="00635416" w:rsidRPr="00465078" w:rsidRDefault="00635416" w:rsidP="00635416">
      <w:pPr>
        <w:pStyle w:val="ListParagraph"/>
        <w:numPr>
          <w:ilvl w:val="0"/>
          <w:numId w:val="15"/>
        </w:numPr>
        <w:rPr>
          <w:rFonts w:cs="Arial"/>
        </w:rPr>
      </w:pPr>
      <w:r w:rsidRPr="00465078">
        <w:rPr>
          <w:rFonts w:cs="Arial"/>
        </w:rPr>
        <w:t>Expression:</w:t>
      </w:r>
      <w:r>
        <w:rPr>
          <w:rFonts w:cs="Arial"/>
        </w:rPr>
        <w:t xml:space="preserve"> </w:t>
      </w:r>
      <w:r w:rsidRPr="00635416">
        <w:rPr>
          <w:rFonts w:cs="Arial"/>
        </w:rPr>
        <w:t>!SUM_Peat1calc!</w:t>
      </w:r>
    </w:p>
    <w:p w:rsidR="00635416" w:rsidRPr="00465078" w:rsidRDefault="00635416" w:rsidP="00635416">
      <w:pPr>
        <w:pStyle w:val="ListParagraph"/>
        <w:numPr>
          <w:ilvl w:val="0"/>
          <w:numId w:val="15"/>
        </w:numPr>
        <w:rPr>
          <w:rFonts w:cs="Arial"/>
        </w:rPr>
      </w:pPr>
      <w:r w:rsidRPr="00465078">
        <w:rPr>
          <w:rFonts w:cs="Arial"/>
        </w:rPr>
        <w:t xml:space="preserve">Expression Type: </w:t>
      </w:r>
      <w:r>
        <w:rPr>
          <w:rFonts w:cs="Arial"/>
        </w:rPr>
        <w:t>PYTHON_9.3</w:t>
      </w:r>
    </w:p>
    <w:p w:rsidR="00635416" w:rsidRDefault="00635416" w:rsidP="00635416">
      <w:pPr>
        <w:rPr>
          <w:rFonts w:cs="Arial"/>
        </w:rPr>
      </w:pPr>
      <w:proofErr w:type="spellStart"/>
      <w:r>
        <w:rPr>
          <w:b/>
        </w:rPr>
        <w:t>Lake_Deposition</w:t>
      </w:r>
      <w:proofErr w:type="spellEnd"/>
      <w:r w:rsidRPr="008813D4">
        <w:rPr>
          <w:b/>
        </w:rPr>
        <w:t xml:space="preserve"> </w:t>
      </w:r>
      <w:r>
        <w:rPr>
          <w:rFonts w:cs="Arial"/>
        </w:rPr>
        <w:t xml:space="preserve">is calculated as: </w:t>
      </w:r>
    </w:p>
    <w:p w:rsidR="00635416" w:rsidRPr="00465078" w:rsidRDefault="00635416" w:rsidP="00635416">
      <w:pPr>
        <w:pStyle w:val="ListParagraph"/>
        <w:numPr>
          <w:ilvl w:val="0"/>
          <w:numId w:val="15"/>
        </w:numPr>
        <w:rPr>
          <w:rFonts w:cs="Arial"/>
        </w:rPr>
      </w:pPr>
      <w:r w:rsidRPr="00465078">
        <w:rPr>
          <w:rFonts w:cs="Arial"/>
        </w:rPr>
        <w:t>Expression:</w:t>
      </w:r>
      <w:r>
        <w:rPr>
          <w:rFonts w:cs="Arial"/>
        </w:rPr>
        <w:t xml:space="preserve"> </w:t>
      </w:r>
      <w:r w:rsidRPr="00635416">
        <w:rPr>
          <w:rFonts w:cs="Arial"/>
        </w:rPr>
        <w:t>!SUM_Atm2calc!</w:t>
      </w:r>
    </w:p>
    <w:p w:rsidR="00745472" w:rsidRDefault="00635416" w:rsidP="00745472">
      <w:pPr>
        <w:pStyle w:val="ListParagraph"/>
      </w:pPr>
      <w:r w:rsidRPr="00465078">
        <w:rPr>
          <w:rFonts w:cs="Arial"/>
        </w:rPr>
        <w:t xml:space="preserve">Expression Type: </w:t>
      </w:r>
      <w:r>
        <w:rPr>
          <w:rFonts w:cs="Arial"/>
        </w:rPr>
        <w:t>PYTHON_9.3</w:t>
      </w:r>
    </w:p>
    <w:p w:rsidR="003F5A29" w:rsidRDefault="003F5A29" w:rsidP="003F5A29">
      <w:pPr>
        <w:rPr>
          <w:rFonts w:cs="Arial"/>
        </w:rPr>
      </w:pPr>
      <w:proofErr w:type="spellStart"/>
      <w:r w:rsidRPr="003F5A29">
        <w:rPr>
          <w:b/>
        </w:rPr>
        <w:t>TotalDiff</w:t>
      </w:r>
      <w:r w:rsidR="00502B92">
        <w:rPr>
          <w:b/>
        </w:rPr>
        <w:t>use</w:t>
      </w:r>
      <w:proofErr w:type="spellEnd"/>
      <w:r>
        <w:rPr>
          <w:b/>
        </w:rPr>
        <w:t xml:space="preserve"> </w:t>
      </w:r>
      <w:r>
        <w:rPr>
          <w:rFonts w:cs="Arial"/>
        </w:rPr>
        <w:t xml:space="preserve">is calculated as: </w:t>
      </w:r>
    </w:p>
    <w:p w:rsidR="003F5A29" w:rsidRPr="00465078" w:rsidRDefault="003F5A29" w:rsidP="001E7531">
      <w:pPr>
        <w:pStyle w:val="ListParagraph"/>
        <w:numPr>
          <w:ilvl w:val="0"/>
          <w:numId w:val="15"/>
        </w:numPr>
        <w:rPr>
          <w:rFonts w:cs="Arial"/>
        </w:rPr>
      </w:pPr>
      <w:r w:rsidRPr="00465078">
        <w:rPr>
          <w:rFonts w:cs="Arial"/>
        </w:rPr>
        <w:t xml:space="preserve">Expression: </w:t>
      </w:r>
      <w:r w:rsidR="00502B92" w:rsidRPr="00502B92">
        <w:rPr>
          <w:rFonts w:cs="Arial"/>
        </w:rPr>
        <w:t>!</w:t>
      </w:r>
      <w:proofErr w:type="spellStart"/>
      <w:r w:rsidR="00502B92" w:rsidRPr="00502B92">
        <w:rPr>
          <w:rFonts w:cs="Arial"/>
        </w:rPr>
        <w:t>Diffuse_Urban</w:t>
      </w:r>
      <w:proofErr w:type="spellEnd"/>
      <w:r w:rsidR="00502B92" w:rsidRPr="00502B92">
        <w:rPr>
          <w:rFonts w:cs="Arial"/>
        </w:rPr>
        <w:t>! + !Pasture! + !Arable! +</w:t>
      </w:r>
      <w:r w:rsidR="00502B92">
        <w:rPr>
          <w:rFonts w:cs="Arial"/>
        </w:rPr>
        <w:t xml:space="preserve"> </w:t>
      </w:r>
      <w:r w:rsidR="00494AC1" w:rsidRPr="00494AC1">
        <w:rPr>
          <w:rFonts w:cs="Arial"/>
        </w:rPr>
        <w:t>!Forestry! + !Peatlands! + !</w:t>
      </w:r>
      <w:proofErr w:type="spellStart"/>
      <w:r w:rsidR="00494AC1" w:rsidRPr="00494AC1">
        <w:rPr>
          <w:rFonts w:cs="Arial"/>
        </w:rPr>
        <w:t>Lake_Deposition</w:t>
      </w:r>
      <w:proofErr w:type="spellEnd"/>
      <w:r w:rsidR="00494AC1" w:rsidRPr="00494AC1">
        <w:rPr>
          <w:rFonts w:cs="Arial"/>
        </w:rPr>
        <w:t>!</w:t>
      </w:r>
      <w:r w:rsidR="00494AC1" w:rsidRPr="00494AC1" w:rsidDel="00502B92">
        <w:rPr>
          <w:rFonts w:cs="Arial"/>
        </w:rPr>
        <w:t xml:space="preserve"> </w:t>
      </w:r>
    </w:p>
    <w:p w:rsidR="003F5A29" w:rsidRPr="00465078" w:rsidRDefault="003F5A29" w:rsidP="001E7531">
      <w:pPr>
        <w:pStyle w:val="ListParagraph"/>
        <w:numPr>
          <w:ilvl w:val="0"/>
          <w:numId w:val="15"/>
        </w:numPr>
        <w:rPr>
          <w:rFonts w:cs="Arial"/>
        </w:rPr>
      </w:pPr>
      <w:r w:rsidRPr="00465078">
        <w:rPr>
          <w:rFonts w:cs="Arial"/>
        </w:rPr>
        <w:t xml:space="preserve">Expression Type: </w:t>
      </w:r>
      <w:r w:rsidR="00494AC1">
        <w:rPr>
          <w:rFonts w:cs="Arial"/>
        </w:rPr>
        <w:t>PYTHON_9.3</w:t>
      </w:r>
    </w:p>
    <w:p w:rsidR="008813D4" w:rsidRDefault="008813D4" w:rsidP="008813D4">
      <w:pPr>
        <w:rPr>
          <w:rFonts w:cs="Arial"/>
        </w:rPr>
      </w:pPr>
      <w:proofErr w:type="spellStart"/>
      <w:r w:rsidRPr="008813D4">
        <w:rPr>
          <w:b/>
        </w:rPr>
        <w:t>TotalPoint</w:t>
      </w:r>
      <w:proofErr w:type="spellEnd"/>
      <w:r w:rsidRPr="008813D4">
        <w:rPr>
          <w:b/>
        </w:rPr>
        <w:t xml:space="preserve"> </w:t>
      </w:r>
      <w:r>
        <w:rPr>
          <w:rFonts w:cs="Arial"/>
        </w:rPr>
        <w:t xml:space="preserve">is calculated as: </w:t>
      </w:r>
    </w:p>
    <w:p w:rsidR="008813D4" w:rsidRPr="00465078" w:rsidRDefault="008813D4" w:rsidP="001E7531">
      <w:pPr>
        <w:pStyle w:val="ListParagraph"/>
        <w:numPr>
          <w:ilvl w:val="0"/>
          <w:numId w:val="15"/>
        </w:numPr>
        <w:rPr>
          <w:rFonts w:cs="Arial"/>
        </w:rPr>
      </w:pPr>
      <w:r w:rsidRPr="00465078">
        <w:rPr>
          <w:rFonts w:cs="Arial"/>
        </w:rPr>
        <w:t xml:space="preserve">Expression: </w:t>
      </w:r>
      <w:r w:rsidR="00494AC1" w:rsidRPr="00494AC1">
        <w:t>!Wastewater! + !Industry! + !</w:t>
      </w:r>
      <w:proofErr w:type="spellStart"/>
      <w:r w:rsidR="00494AC1" w:rsidRPr="00494AC1">
        <w:t>Septic_Tank_Systems</w:t>
      </w:r>
      <w:proofErr w:type="spellEnd"/>
      <w:r w:rsidR="00494AC1" w:rsidRPr="00494AC1">
        <w:t>!</w:t>
      </w:r>
    </w:p>
    <w:p w:rsidR="008813D4" w:rsidRPr="00465078" w:rsidRDefault="008813D4" w:rsidP="001E7531">
      <w:pPr>
        <w:pStyle w:val="ListParagraph"/>
        <w:numPr>
          <w:ilvl w:val="0"/>
          <w:numId w:val="15"/>
        </w:numPr>
        <w:rPr>
          <w:rFonts w:cs="Arial"/>
        </w:rPr>
      </w:pPr>
      <w:r w:rsidRPr="00465078">
        <w:rPr>
          <w:rFonts w:cs="Arial"/>
        </w:rPr>
        <w:t xml:space="preserve">Expression Type: </w:t>
      </w:r>
      <w:r w:rsidR="00494AC1">
        <w:rPr>
          <w:rFonts w:cs="Arial"/>
        </w:rPr>
        <w:t>PYTHON_9.3</w:t>
      </w:r>
    </w:p>
    <w:p w:rsidR="008813D4" w:rsidRDefault="008813D4" w:rsidP="008813D4">
      <w:pPr>
        <w:rPr>
          <w:rFonts w:cs="Arial"/>
        </w:rPr>
      </w:pPr>
      <w:r w:rsidRPr="008813D4">
        <w:rPr>
          <w:b/>
        </w:rPr>
        <w:t xml:space="preserve">Total </w:t>
      </w:r>
      <w:r>
        <w:rPr>
          <w:rFonts w:cs="Arial"/>
        </w:rPr>
        <w:t xml:space="preserve">is calculated as: </w:t>
      </w:r>
    </w:p>
    <w:p w:rsidR="008813D4" w:rsidRPr="00465078" w:rsidRDefault="008813D4" w:rsidP="001E7531">
      <w:pPr>
        <w:pStyle w:val="ListParagraph"/>
        <w:numPr>
          <w:ilvl w:val="0"/>
          <w:numId w:val="15"/>
        </w:numPr>
        <w:rPr>
          <w:rFonts w:cs="Arial"/>
        </w:rPr>
      </w:pPr>
      <w:r w:rsidRPr="00465078">
        <w:rPr>
          <w:rFonts w:cs="Arial"/>
        </w:rPr>
        <w:t xml:space="preserve">Expression: </w:t>
      </w:r>
      <w:r w:rsidR="00494AC1" w:rsidRPr="00494AC1">
        <w:t>!</w:t>
      </w:r>
      <w:proofErr w:type="spellStart"/>
      <w:r w:rsidR="00494AC1" w:rsidRPr="00494AC1">
        <w:t>TotalDiffuse</w:t>
      </w:r>
      <w:proofErr w:type="spellEnd"/>
      <w:r w:rsidR="00494AC1" w:rsidRPr="00494AC1">
        <w:t>! + !</w:t>
      </w:r>
      <w:proofErr w:type="spellStart"/>
      <w:r w:rsidR="00494AC1" w:rsidRPr="00494AC1">
        <w:t>TotalPoint</w:t>
      </w:r>
      <w:proofErr w:type="spellEnd"/>
      <w:r w:rsidR="00494AC1" w:rsidRPr="00494AC1">
        <w:t>!</w:t>
      </w:r>
    </w:p>
    <w:p w:rsidR="008813D4" w:rsidRPr="00465078" w:rsidRDefault="008813D4" w:rsidP="001E7531">
      <w:pPr>
        <w:pStyle w:val="ListParagraph"/>
        <w:numPr>
          <w:ilvl w:val="0"/>
          <w:numId w:val="15"/>
        </w:numPr>
        <w:rPr>
          <w:rFonts w:cs="Arial"/>
        </w:rPr>
      </w:pPr>
      <w:r w:rsidRPr="00465078">
        <w:rPr>
          <w:rFonts w:cs="Arial"/>
        </w:rPr>
        <w:t xml:space="preserve">Expression Type: </w:t>
      </w:r>
      <w:r w:rsidR="00494AC1">
        <w:rPr>
          <w:rFonts w:cs="Arial"/>
        </w:rPr>
        <w:t>PYTHON_9.3</w:t>
      </w:r>
    </w:p>
    <w:p w:rsidR="008813D4" w:rsidRDefault="008813D4" w:rsidP="008813D4">
      <w:pPr>
        <w:rPr>
          <w:rFonts w:cs="Arial"/>
        </w:rPr>
      </w:pPr>
      <w:proofErr w:type="spellStart"/>
      <w:r w:rsidRPr="008813D4">
        <w:rPr>
          <w:b/>
        </w:rPr>
        <w:t>TotalHa</w:t>
      </w:r>
      <w:proofErr w:type="spellEnd"/>
      <w:r w:rsidRPr="008813D4">
        <w:rPr>
          <w:b/>
        </w:rPr>
        <w:t xml:space="preserve"> </w:t>
      </w:r>
      <w:r>
        <w:rPr>
          <w:rFonts w:cs="Arial"/>
        </w:rPr>
        <w:t xml:space="preserve">is calculated as: </w:t>
      </w:r>
    </w:p>
    <w:p w:rsidR="008813D4" w:rsidRPr="00465078" w:rsidRDefault="008813D4" w:rsidP="001E7531">
      <w:pPr>
        <w:pStyle w:val="ListParagraph"/>
        <w:numPr>
          <w:ilvl w:val="0"/>
          <w:numId w:val="15"/>
        </w:numPr>
        <w:rPr>
          <w:rFonts w:cs="Arial"/>
        </w:rPr>
      </w:pPr>
      <w:r w:rsidRPr="00465078">
        <w:rPr>
          <w:rFonts w:cs="Arial"/>
        </w:rPr>
        <w:t xml:space="preserve">Expression: </w:t>
      </w:r>
      <w:r w:rsidR="00494AC1">
        <w:t>!</w:t>
      </w:r>
      <w:r>
        <w:t>Total</w:t>
      </w:r>
      <w:r w:rsidR="00494AC1">
        <w:t xml:space="preserve">! </w:t>
      </w:r>
      <w:r>
        <w:t>/ (</w:t>
      </w:r>
      <w:r w:rsidR="00494AC1">
        <w:t>!</w:t>
      </w:r>
      <w:r>
        <w:t>Area_km2</w:t>
      </w:r>
      <w:r w:rsidR="00494AC1">
        <w:t xml:space="preserve">! </w:t>
      </w:r>
      <w:r>
        <w:t>*</w:t>
      </w:r>
      <w:r w:rsidR="00494AC1">
        <w:t xml:space="preserve"> </w:t>
      </w:r>
      <w:r>
        <w:t>100)</w:t>
      </w:r>
    </w:p>
    <w:p w:rsidR="008813D4" w:rsidRPr="00465078" w:rsidRDefault="008813D4" w:rsidP="001E7531">
      <w:pPr>
        <w:pStyle w:val="ListParagraph"/>
        <w:numPr>
          <w:ilvl w:val="0"/>
          <w:numId w:val="15"/>
        </w:numPr>
        <w:rPr>
          <w:rFonts w:cs="Arial"/>
        </w:rPr>
      </w:pPr>
      <w:r w:rsidRPr="00465078">
        <w:rPr>
          <w:rFonts w:cs="Arial"/>
        </w:rPr>
        <w:t xml:space="preserve">Expression Type: </w:t>
      </w:r>
      <w:r w:rsidR="00494AC1">
        <w:rPr>
          <w:rFonts w:cs="Arial"/>
        </w:rPr>
        <w:t>PYTHON_9.3</w:t>
      </w:r>
    </w:p>
    <w:p w:rsidR="008813D4" w:rsidRDefault="008813D4" w:rsidP="008813D4">
      <w:pPr>
        <w:rPr>
          <w:rFonts w:cs="Arial"/>
        </w:rPr>
      </w:pPr>
      <w:proofErr w:type="spellStart"/>
      <w:r w:rsidRPr="008813D4">
        <w:rPr>
          <w:b/>
        </w:rPr>
        <w:t>Perc</w:t>
      </w:r>
      <w:r w:rsidR="00494AC1">
        <w:rPr>
          <w:b/>
        </w:rPr>
        <w:t>en</w:t>
      </w:r>
      <w:r w:rsidRPr="008813D4">
        <w:rPr>
          <w:b/>
        </w:rPr>
        <w:t>tGW</w:t>
      </w:r>
      <w:proofErr w:type="spellEnd"/>
      <w:r w:rsidRPr="008813D4">
        <w:rPr>
          <w:b/>
        </w:rPr>
        <w:t xml:space="preserve"> </w:t>
      </w:r>
      <w:r>
        <w:rPr>
          <w:rFonts w:cs="Arial"/>
        </w:rPr>
        <w:t xml:space="preserve">is calculated as: </w:t>
      </w:r>
    </w:p>
    <w:p w:rsidR="008813D4" w:rsidRPr="008813D4" w:rsidRDefault="008813D4" w:rsidP="001E7531">
      <w:pPr>
        <w:pStyle w:val="ListParagraph"/>
        <w:numPr>
          <w:ilvl w:val="0"/>
          <w:numId w:val="15"/>
        </w:numPr>
        <w:rPr>
          <w:rFonts w:cs="Arial"/>
        </w:rPr>
      </w:pPr>
      <w:r w:rsidRPr="008813D4">
        <w:rPr>
          <w:rFonts w:cs="Arial"/>
        </w:rPr>
        <w:t xml:space="preserve">Expression: </w:t>
      </w:r>
      <w:r>
        <w:t>(</w:t>
      </w:r>
      <w:r w:rsidR="00494AC1">
        <w:t>!</w:t>
      </w:r>
      <w:r w:rsidR="00494AC1" w:rsidRPr="00494AC1">
        <w:t>SUM_GWSept2calc</w:t>
      </w:r>
      <w:r w:rsidR="00494AC1">
        <w:t>!</w:t>
      </w:r>
      <w:r>
        <w:t xml:space="preserve"> + </w:t>
      </w:r>
      <w:r w:rsidR="00494AC1">
        <w:t xml:space="preserve">!SUM_GWPast2calc! + </w:t>
      </w:r>
      <w:r w:rsidR="00494AC1" w:rsidRPr="00494AC1">
        <w:t>!SUM_GWArab2calc!</w:t>
      </w:r>
      <w:r>
        <w:t xml:space="preserve">) / </w:t>
      </w:r>
      <w:r w:rsidR="00494AC1">
        <w:t>!</w:t>
      </w:r>
      <w:r>
        <w:t>Total</w:t>
      </w:r>
      <w:r w:rsidR="00494AC1">
        <w:t xml:space="preserve">! </w:t>
      </w:r>
      <w:r>
        <w:t>*100</w:t>
      </w:r>
      <w:r w:rsidRPr="008813D4">
        <w:rPr>
          <w:rFonts w:cs="Arial"/>
        </w:rPr>
        <w:t xml:space="preserve"> Expression Type: </w:t>
      </w:r>
      <w:r w:rsidR="00494AC1">
        <w:rPr>
          <w:rFonts w:cs="Arial"/>
        </w:rPr>
        <w:t>PYTHON_9.3</w:t>
      </w:r>
    </w:p>
    <w:p w:rsidR="008813D4" w:rsidRDefault="008813D4" w:rsidP="008813D4">
      <w:pPr>
        <w:rPr>
          <w:rFonts w:cs="Arial"/>
        </w:rPr>
      </w:pPr>
      <w:proofErr w:type="spellStart"/>
      <w:r w:rsidRPr="008813D4">
        <w:rPr>
          <w:b/>
        </w:rPr>
        <w:t>Perc</w:t>
      </w:r>
      <w:r w:rsidR="00494AC1">
        <w:rPr>
          <w:b/>
        </w:rPr>
        <w:t>en</w:t>
      </w:r>
      <w:r w:rsidRPr="008813D4">
        <w:rPr>
          <w:b/>
        </w:rPr>
        <w:t>tPoint</w:t>
      </w:r>
      <w:proofErr w:type="spellEnd"/>
      <w:r w:rsidRPr="008813D4">
        <w:rPr>
          <w:b/>
        </w:rPr>
        <w:t xml:space="preserve"> </w:t>
      </w:r>
      <w:r>
        <w:rPr>
          <w:rFonts w:cs="Arial"/>
        </w:rPr>
        <w:t xml:space="preserve">is calculated as: </w:t>
      </w:r>
    </w:p>
    <w:p w:rsidR="008813D4" w:rsidRDefault="008813D4" w:rsidP="001E7531">
      <w:pPr>
        <w:pStyle w:val="ListParagraph"/>
        <w:numPr>
          <w:ilvl w:val="0"/>
          <w:numId w:val="15"/>
        </w:numPr>
        <w:rPr>
          <w:rFonts w:cs="Arial"/>
        </w:rPr>
      </w:pPr>
      <w:r w:rsidRPr="008813D4">
        <w:rPr>
          <w:rFonts w:cs="Arial"/>
        </w:rPr>
        <w:t xml:space="preserve">Expression: </w:t>
      </w:r>
      <w:r w:rsidR="00494AC1">
        <w:t>!</w:t>
      </w:r>
      <w:proofErr w:type="spellStart"/>
      <w:r>
        <w:t>TotalPoint</w:t>
      </w:r>
      <w:proofErr w:type="spellEnd"/>
      <w:r w:rsidR="00494AC1">
        <w:t xml:space="preserve">! </w:t>
      </w:r>
      <w:r>
        <w:t xml:space="preserve">/ </w:t>
      </w:r>
      <w:r w:rsidR="00494AC1">
        <w:t>!</w:t>
      </w:r>
      <w:r>
        <w:t>Total</w:t>
      </w:r>
      <w:r w:rsidR="00494AC1">
        <w:t xml:space="preserve">! </w:t>
      </w:r>
      <w:r>
        <w:t>*100</w:t>
      </w:r>
      <w:r w:rsidRPr="008813D4">
        <w:rPr>
          <w:rFonts w:cs="Arial"/>
        </w:rPr>
        <w:t xml:space="preserve"> </w:t>
      </w:r>
    </w:p>
    <w:p w:rsidR="008813D4" w:rsidRPr="008813D4" w:rsidRDefault="008813D4" w:rsidP="001E7531">
      <w:pPr>
        <w:pStyle w:val="ListParagraph"/>
        <w:numPr>
          <w:ilvl w:val="0"/>
          <w:numId w:val="15"/>
        </w:numPr>
        <w:rPr>
          <w:rFonts w:cs="Arial"/>
        </w:rPr>
      </w:pPr>
      <w:r w:rsidRPr="008813D4">
        <w:rPr>
          <w:rFonts w:cs="Arial"/>
        </w:rPr>
        <w:t xml:space="preserve">Expression Type: </w:t>
      </w:r>
      <w:r w:rsidR="00494AC1">
        <w:rPr>
          <w:rFonts w:cs="Arial"/>
        </w:rPr>
        <w:t>PYTHON_9.3</w:t>
      </w:r>
    </w:p>
    <w:p w:rsidR="008813D4" w:rsidRDefault="008813D4" w:rsidP="008813D4">
      <w:pPr>
        <w:rPr>
          <w:rFonts w:cs="Arial"/>
        </w:rPr>
      </w:pPr>
      <w:proofErr w:type="spellStart"/>
      <w:r w:rsidRPr="008813D4">
        <w:rPr>
          <w:b/>
        </w:rPr>
        <w:t>Perc</w:t>
      </w:r>
      <w:r w:rsidR="00494AC1">
        <w:rPr>
          <w:b/>
        </w:rPr>
        <w:t>en</w:t>
      </w:r>
      <w:r w:rsidRPr="008813D4">
        <w:rPr>
          <w:b/>
        </w:rPr>
        <w:t>tPast</w:t>
      </w:r>
      <w:r w:rsidR="00494AC1">
        <w:rPr>
          <w:b/>
        </w:rPr>
        <w:t>ure</w:t>
      </w:r>
      <w:proofErr w:type="spellEnd"/>
      <w:r w:rsidRPr="008813D4">
        <w:rPr>
          <w:b/>
        </w:rPr>
        <w:t xml:space="preserve"> </w:t>
      </w:r>
      <w:r>
        <w:rPr>
          <w:rFonts w:cs="Arial"/>
        </w:rPr>
        <w:t xml:space="preserve">is calculated as: </w:t>
      </w:r>
    </w:p>
    <w:p w:rsidR="008813D4" w:rsidRDefault="008813D4" w:rsidP="001E7531">
      <w:pPr>
        <w:pStyle w:val="ListParagraph"/>
        <w:numPr>
          <w:ilvl w:val="0"/>
          <w:numId w:val="15"/>
        </w:numPr>
        <w:rPr>
          <w:rFonts w:cs="Arial"/>
        </w:rPr>
      </w:pPr>
      <w:r w:rsidRPr="008813D4">
        <w:rPr>
          <w:rFonts w:cs="Arial"/>
        </w:rPr>
        <w:t xml:space="preserve">Expression: </w:t>
      </w:r>
      <w:r w:rsidR="00494AC1">
        <w:t>!Pasture!</w:t>
      </w:r>
      <w:r>
        <w:t xml:space="preserve"> / </w:t>
      </w:r>
      <w:r w:rsidR="00494AC1">
        <w:t>!</w:t>
      </w:r>
      <w:r>
        <w:t>Total</w:t>
      </w:r>
      <w:r w:rsidR="00494AC1">
        <w:t xml:space="preserve">! </w:t>
      </w:r>
      <w:r>
        <w:t>*</w:t>
      </w:r>
      <w:r w:rsidR="00494AC1">
        <w:t xml:space="preserve"> </w:t>
      </w:r>
      <w:r>
        <w:t>100</w:t>
      </w:r>
    </w:p>
    <w:p w:rsidR="003F5A29" w:rsidRDefault="008813D4" w:rsidP="001E7531">
      <w:pPr>
        <w:pStyle w:val="ListParagraph"/>
        <w:numPr>
          <w:ilvl w:val="0"/>
          <w:numId w:val="15"/>
        </w:numPr>
        <w:rPr>
          <w:rFonts w:cs="Arial"/>
        </w:rPr>
      </w:pPr>
      <w:r w:rsidRPr="008813D4">
        <w:rPr>
          <w:rFonts w:cs="Arial"/>
        </w:rPr>
        <w:t xml:space="preserve">Expression Type: </w:t>
      </w:r>
      <w:r w:rsidR="00494AC1">
        <w:rPr>
          <w:rFonts w:cs="Arial"/>
        </w:rPr>
        <w:t>PYTHON_9.3</w:t>
      </w:r>
    </w:p>
    <w:p w:rsidR="00EE7B70" w:rsidRDefault="00EE7B70" w:rsidP="00EE7B70">
      <w:pPr>
        <w:rPr>
          <w:rFonts w:cs="Arial"/>
        </w:rPr>
      </w:pPr>
    </w:p>
    <w:p w:rsidR="00EE7B70" w:rsidRPr="005601D7" w:rsidRDefault="00EE7B70" w:rsidP="00E732BA">
      <w:pPr>
        <w:pStyle w:val="Heading3"/>
      </w:pPr>
      <w:bookmarkStart w:id="381" w:name="_Toc44152136"/>
      <w:r>
        <w:t xml:space="preserve">Post-processing Tool Version </w:t>
      </w:r>
      <w:r w:rsidR="00E732BA">
        <w:t>3</w:t>
      </w:r>
      <w:bookmarkEnd w:id="381"/>
    </w:p>
    <w:p w:rsidR="006E1005" w:rsidRDefault="00EE7B70" w:rsidP="006E1005">
      <w:r>
        <w:t xml:space="preserve">Changes compared to Version </w:t>
      </w:r>
      <w:r w:rsidR="00E732BA">
        <w:t>2</w:t>
      </w:r>
      <w:r>
        <w:t xml:space="preserve"> are:</w:t>
      </w:r>
    </w:p>
    <w:p w:rsidR="00EE7B70" w:rsidRDefault="00EE7B70" w:rsidP="00EE7B70">
      <w:pPr>
        <w:rPr>
          <w:rFonts w:cs="Arial"/>
        </w:rPr>
      </w:pPr>
      <w:r>
        <w:rPr>
          <w:b/>
        </w:rPr>
        <w:t>Wastewater</w:t>
      </w:r>
      <w:r w:rsidRPr="008813D4">
        <w:rPr>
          <w:b/>
        </w:rPr>
        <w:t xml:space="preserve"> </w:t>
      </w:r>
      <w:r>
        <w:rPr>
          <w:rFonts w:cs="Arial"/>
        </w:rPr>
        <w:t xml:space="preserve">is calculated as: </w:t>
      </w:r>
    </w:p>
    <w:p w:rsidR="00EE7B70" w:rsidRPr="00465078" w:rsidRDefault="00EE7B70" w:rsidP="00EE7B70">
      <w:pPr>
        <w:pStyle w:val="ListParagraph"/>
        <w:numPr>
          <w:ilvl w:val="0"/>
          <w:numId w:val="15"/>
        </w:numPr>
        <w:rPr>
          <w:rFonts w:cs="Arial"/>
        </w:rPr>
      </w:pPr>
      <w:r w:rsidRPr="00465078">
        <w:rPr>
          <w:rFonts w:cs="Arial"/>
        </w:rPr>
        <w:t>Expression:</w:t>
      </w:r>
      <w:r>
        <w:rPr>
          <w:rFonts w:cs="Arial"/>
        </w:rPr>
        <w:t xml:space="preserve"> </w:t>
      </w:r>
      <w:r w:rsidRPr="00635416">
        <w:rPr>
          <w:rFonts w:cs="Arial"/>
        </w:rPr>
        <w:t>!SUM_Wast</w:t>
      </w:r>
      <w:r>
        <w:rPr>
          <w:rFonts w:cs="Arial"/>
        </w:rPr>
        <w:t>3</w:t>
      </w:r>
      <w:r w:rsidRPr="00635416">
        <w:rPr>
          <w:rFonts w:cs="Arial"/>
        </w:rPr>
        <w:t>calc!</w:t>
      </w:r>
    </w:p>
    <w:p w:rsidR="00EE7B70" w:rsidRDefault="00EE7B70" w:rsidP="006E1005">
      <w:pPr>
        <w:pStyle w:val="ListParagraph"/>
        <w:numPr>
          <w:ilvl w:val="0"/>
          <w:numId w:val="15"/>
        </w:numPr>
        <w:rPr>
          <w:rFonts w:cs="Arial"/>
        </w:rPr>
      </w:pPr>
      <w:r w:rsidRPr="00465078">
        <w:rPr>
          <w:rFonts w:cs="Arial"/>
        </w:rPr>
        <w:t xml:space="preserve">Expression Type: </w:t>
      </w:r>
      <w:r>
        <w:rPr>
          <w:rFonts w:cs="Arial"/>
        </w:rPr>
        <w:t>PYTHON_9.3</w:t>
      </w:r>
    </w:p>
    <w:p w:rsidR="00EE7B70" w:rsidRPr="005601D7" w:rsidRDefault="00EE7B70">
      <w:pPr>
        <w:rPr>
          <w:rFonts w:cs="Arial"/>
        </w:rPr>
      </w:pPr>
      <w:r>
        <w:rPr>
          <w:rFonts w:cs="Arial"/>
        </w:rPr>
        <w:t xml:space="preserve">All other fields are calculated as in Version </w:t>
      </w:r>
      <w:r w:rsidR="00E732BA">
        <w:rPr>
          <w:rFonts w:cs="Arial"/>
        </w:rPr>
        <w:t>2</w:t>
      </w:r>
      <w:r>
        <w:rPr>
          <w:rFonts w:cs="Arial"/>
        </w:rPr>
        <w:t xml:space="preserve">, please refer to section </w:t>
      </w:r>
      <w:r>
        <w:rPr>
          <w:rFonts w:cs="Arial"/>
        </w:rPr>
        <w:fldChar w:fldCharType="begin"/>
      </w:r>
      <w:r>
        <w:rPr>
          <w:rFonts w:cs="Arial"/>
        </w:rPr>
        <w:instrText xml:space="preserve"> REF _Ref43708397 \r \h </w:instrText>
      </w:r>
      <w:r>
        <w:rPr>
          <w:rFonts w:cs="Arial"/>
        </w:rPr>
      </w:r>
      <w:r>
        <w:rPr>
          <w:rFonts w:cs="Arial"/>
        </w:rPr>
        <w:fldChar w:fldCharType="separate"/>
      </w:r>
      <w:r w:rsidR="005601D7">
        <w:rPr>
          <w:rFonts w:cs="Arial"/>
        </w:rPr>
        <w:t>4.10.1</w:t>
      </w:r>
      <w:r>
        <w:rPr>
          <w:rFonts w:cs="Arial"/>
        </w:rPr>
        <w:fldChar w:fldCharType="end"/>
      </w:r>
      <w:r>
        <w:rPr>
          <w:rFonts w:cs="Arial"/>
        </w:rPr>
        <w:t>.</w:t>
      </w:r>
    </w:p>
    <w:p w:rsidR="00EE7B70" w:rsidRPr="00F02B58" w:rsidRDefault="00EE7B70" w:rsidP="006E1005"/>
    <w:p w:rsidR="006E1005" w:rsidRDefault="006E1005" w:rsidP="006E1005">
      <w:pPr>
        <w:pStyle w:val="Heading2"/>
      </w:pPr>
      <w:bookmarkStart w:id="382" w:name="_Toc44152137"/>
      <w:r w:rsidRPr="009C132C">
        <w:t xml:space="preserve">Lake </w:t>
      </w:r>
      <w:r>
        <w:t>Retention</w:t>
      </w:r>
      <w:bookmarkEnd w:id="382"/>
    </w:p>
    <w:p w:rsidR="006E1005" w:rsidRDefault="006E1005" w:rsidP="006E1005">
      <w:pPr>
        <w:rPr>
          <w:rFonts w:cs="Arial"/>
        </w:rPr>
      </w:pPr>
      <w:r>
        <w:rPr>
          <w:rFonts w:cs="Arial"/>
        </w:rPr>
        <w:t xml:space="preserve">Lake retention is calculated as a post-processing step in Excel, using the </w:t>
      </w:r>
      <w:proofErr w:type="spellStart"/>
      <w:r>
        <w:rPr>
          <w:rFonts w:cs="Arial"/>
        </w:rPr>
        <w:t>SLAM_Catchment_Template.xlxs</w:t>
      </w:r>
      <w:proofErr w:type="spellEnd"/>
      <w:r>
        <w:rPr>
          <w:rFonts w:cs="Arial"/>
        </w:rPr>
        <w:t xml:space="preserve"> spreadsheet. </w:t>
      </w:r>
    </w:p>
    <w:p w:rsidR="006E1005" w:rsidRPr="009C132C" w:rsidRDefault="006E1005" w:rsidP="006E1005">
      <w:pPr>
        <w:rPr>
          <w:rFonts w:cs="Arial"/>
        </w:rPr>
      </w:pPr>
      <w:r>
        <w:rPr>
          <w:rFonts w:cs="Arial"/>
        </w:rPr>
        <w:t xml:space="preserve">The number of </w:t>
      </w:r>
      <w:r w:rsidRPr="009C132C">
        <w:rPr>
          <w:rFonts w:cs="Arial"/>
        </w:rPr>
        <w:t xml:space="preserve">downstream lakes </w:t>
      </w:r>
      <w:r>
        <w:rPr>
          <w:rFonts w:cs="Arial"/>
        </w:rPr>
        <w:t>ha</w:t>
      </w:r>
      <w:r w:rsidR="00306283">
        <w:rPr>
          <w:rFonts w:cs="Arial"/>
        </w:rPr>
        <w:t>s</w:t>
      </w:r>
      <w:r>
        <w:rPr>
          <w:rFonts w:cs="Arial"/>
        </w:rPr>
        <w:t xml:space="preserve"> been a</w:t>
      </w:r>
      <w:r w:rsidRPr="009C132C">
        <w:rPr>
          <w:rFonts w:cs="Arial"/>
        </w:rPr>
        <w:t>ssign</w:t>
      </w:r>
      <w:r>
        <w:rPr>
          <w:rFonts w:cs="Arial"/>
        </w:rPr>
        <w:t>ed</w:t>
      </w:r>
      <w:r w:rsidRPr="009C132C">
        <w:rPr>
          <w:rFonts w:cs="Arial"/>
        </w:rPr>
        <w:t xml:space="preserve"> </w:t>
      </w:r>
      <w:r>
        <w:rPr>
          <w:rFonts w:cs="Arial"/>
        </w:rPr>
        <w:t xml:space="preserve">to each </w:t>
      </w:r>
      <w:proofErr w:type="spellStart"/>
      <w:r>
        <w:rPr>
          <w:rFonts w:cs="Arial"/>
        </w:rPr>
        <w:t>RiverWaterBody</w:t>
      </w:r>
      <w:proofErr w:type="spellEnd"/>
      <w:r>
        <w:rPr>
          <w:rFonts w:cs="Arial"/>
        </w:rPr>
        <w:t xml:space="preserve"> as follows:</w:t>
      </w:r>
    </w:p>
    <w:p w:rsidR="006E1005" w:rsidRPr="009C132C" w:rsidRDefault="006E1005" w:rsidP="001E7531">
      <w:pPr>
        <w:pStyle w:val="ListParagraph"/>
        <w:numPr>
          <w:ilvl w:val="0"/>
          <w:numId w:val="9"/>
        </w:numPr>
        <w:rPr>
          <w:rFonts w:cs="Arial"/>
        </w:rPr>
      </w:pPr>
      <w:r w:rsidRPr="009C132C">
        <w:rPr>
          <w:rFonts w:cs="Arial"/>
        </w:rPr>
        <w:t xml:space="preserve">Using lake catchment boundaries, filter out lakes with </w:t>
      </w:r>
    </w:p>
    <w:p w:rsidR="006E1005" w:rsidRPr="009C132C" w:rsidRDefault="006E1005" w:rsidP="001E7531">
      <w:pPr>
        <w:pStyle w:val="ListParagraph"/>
        <w:numPr>
          <w:ilvl w:val="1"/>
          <w:numId w:val="9"/>
        </w:numPr>
        <w:rPr>
          <w:rFonts w:cs="Arial"/>
        </w:rPr>
      </w:pPr>
      <w:r w:rsidRPr="009C132C">
        <w:rPr>
          <w:rFonts w:cs="Arial"/>
        </w:rPr>
        <w:t xml:space="preserve">Lake area less than e.g. 1000ha and </w:t>
      </w:r>
    </w:p>
    <w:p w:rsidR="006E1005" w:rsidRPr="009C132C" w:rsidRDefault="006E1005" w:rsidP="001E7531">
      <w:pPr>
        <w:pStyle w:val="ListParagraph"/>
        <w:numPr>
          <w:ilvl w:val="1"/>
          <w:numId w:val="9"/>
        </w:numPr>
        <w:rPr>
          <w:rFonts w:cs="Arial"/>
        </w:rPr>
      </w:pPr>
      <w:r w:rsidRPr="009C132C">
        <w:rPr>
          <w:rFonts w:cs="Arial"/>
        </w:rPr>
        <w:t>catchment areas less than e.g. 50km</w:t>
      </w:r>
      <w:r w:rsidRPr="009C132C">
        <w:rPr>
          <w:rFonts w:cs="Arial"/>
          <w:vertAlign w:val="superscript"/>
        </w:rPr>
        <w:t>2</w:t>
      </w:r>
    </w:p>
    <w:p w:rsidR="006E1005" w:rsidRPr="009C132C" w:rsidRDefault="006E1005" w:rsidP="001E7531">
      <w:pPr>
        <w:pStyle w:val="ListParagraph"/>
        <w:numPr>
          <w:ilvl w:val="0"/>
          <w:numId w:val="9"/>
        </w:numPr>
        <w:rPr>
          <w:rFonts w:cs="Arial"/>
        </w:rPr>
      </w:pPr>
      <w:r w:rsidRPr="009C132C">
        <w:rPr>
          <w:rFonts w:cs="Arial"/>
        </w:rPr>
        <w:t xml:space="preserve">Join Sub-catchments with lake catchment boundaries using ‘Join field’ one-to-many on LWB_CD </w:t>
      </w:r>
      <w:r w:rsidRPr="009C132C">
        <w:rPr>
          <w:rFonts w:cs="Arial"/>
          <w:i/>
        </w:rPr>
        <w:t>** This is enough for first draft lake attenuation model**</w:t>
      </w:r>
    </w:p>
    <w:p w:rsidR="006E1005" w:rsidRPr="009C132C" w:rsidRDefault="006E1005" w:rsidP="001E7531">
      <w:pPr>
        <w:pStyle w:val="ListParagraph"/>
        <w:numPr>
          <w:ilvl w:val="1"/>
          <w:numId w:val="9"/>
        </w:numPr>
        <w:rPr>
          <w:rFonts w:cs="Arial"/>
        </w:rPr>
      </w:pPr>
      <w:r w:rsidRPr="009C132C">
        <w:rPr>
          <w:rFonts w:cs="Arial"/>
          <w:i/>
        </w:rPr>
        <w:t>OR spatial join with ‘Centre Contains’ and one-to-one***</w:t>
      </w:r>
    </w:p>
    <w:p w:rsidR="006E1005" w:rsidRPr="009C132C" w:rsidRDefault="006E1005" w:rsidP="006E1005">
      <w:pPr>
        <w:pStyle w:val="ListParagraph"/>
        <w:ind w:left="1440"/>
        <w:rPr>
          <w:rFonts w:cs="Arial"/>
        </w:rPr>
      </w:pPr>
    </w:p>
    <w:p w:rsidR="006E1005" w:rsidRPr="009C132C" w:rsidRDefault="006E1005" w:rsidP="001E7531">
      <w:pPr>
        <w:pStyle w:val="ListParagraph"/>
        <w:numPr>
          <w:ilvl w:val="0"/>
          <w:numId w:val="9"/>
        </w:numPr>
        <w:rPr>
          <w:rFonts w:cs="Arial"/>
        </w:rPr>
      </w:pPr>
      <w:r w:rsidRPr="009C132C">
        <w:rPr>
          <w:rFonts w:cs="Arial"/>
        </w:rPr>
        <w:t>Join Sub-catchments with lake catchment boundaries using ‘Join field’ one-to-one on LWB_CD</w:t>
      </w:r>
    </w:p>
    <w:p w:rsidR="006E1005" w:rsidRPr="009C132C" w:rsidRDefault="006E1005" w:rsidP="001E7531">
      <w:pPr>
        <w:pStyle w:val="ListParagraph"/>
        <w:numPr>
          <w:ilvl w:val="0"/>
          <w:numId w:val="9"/>
        </w:numPr>
        <w:rPr>
          <w:rFonts w:cs="Arial"/>
        </w:rPr>
      </w:pPr>
      <w:r w:rsidRPr="009C132C">
        <w:rPr>
          <w:rFonts w:cs="Arial"/>
        </w:rPr>
        <w:t>Use Tony’s FME script to join lists of LWB_CD in individual fields</w:t>
      </w:r>
    </w:p>
    <w:p w:rsidR="006E1005" w:rsidRPr="009C132C" w:rsidRDefault="006E1005" w:rsidP="001E7531">
      <w:pPr>
        <w:pStyle w:val="ListParagraph"/>
        <w:numPr>
          <w:ilvl w:val="1"/>
          <w:numId w:val="9"/>
        </w:numPr>
        <w:rPr>
          <w:rFonts w:cs="Arial"/>
        </w:rPr>
      </w:pPr>
      <w:r w:rsidRPr="009C132C">
        <w:rPr>
          <w:rFonts w:cs="Arial"/>
        </w:rPr>
        <w:t>Addition parameters of lake depth, alkalinity lake area etc. can be used in future attenuation model to be developed.</w:t>
      </w:r>
    </w:p>
    <w:p w:rsidR="006E1005" w:rsidRDefault="006E1005" w:rsidP="006E1005">
      <w:pPr>
        <w:pStyle w:val="ListParagraph"/>
        <w:ind w:left="1440"/>
        <w:rPr>
          <w:rFonts w:cs="Arial"/>
        </w:rPr>
      </w:pPr>
    </w:p>
    <w:p w:rsidR="003B644F" w:rsidRPr="009C132C" w:rsidRDefault="008813D4" w:rsidP="003F5A29">
      <w:pPr>
        <w:pStyle w:val="Heading1"/>
        <w:pageBreakBefore/>
        <w:spacing w:before="360"/>
        <w:ind w:left="431" w:hanging="431"/>
        <w:rPr>
          <w:rFonts w:cs="Arial"/>
        </w:rPr>
      </w:pPr>
      <w:bookmarkStart w:id="383" w:name="_Toc44152138"/>
      <w:r w:rsidRPr="009C132C">
        <w:rPr>
          <w:rFonts w:cs="Arial"/>
        </w:rPr>
        <w:lastRenderedPageBreak/>
        <w:t xml:space="preserve">Data Pre-processing </w:t>
      </w:r>
      <w:r>
        <w:rPr>
          <w:rFonts w:cs="Arial"/>
        </w:rPr>
        <w:t xml:space="preserve">for </w:t>
      </w:r>
      <w:r w:rsidR="00A64A97" w:rsidRPr="009C132C">
        <w:rPr>
          <w:rFonts w:cs="Arial"/>
        </w:rPr>
        <w:t xml:space="preserve">SLAM Toolbox </w:t>
      </w:r>
      <w:r w:rsidR="009F1E6E" w:rsidRPr="009C132C">
        <w:rPr>
          <w:rFonts w:cs="Arial"/>
        </w:rPr>
        <w:t>Input</w:t>
      </w:r>
      <w:r>
        <w:rPr>
          <w:rFonts w:cs="Arial"/>
        </w:rPr>
        <w:t>s</w:t>
      </w:r>
      <w:bookmarkEnd w:id="383"/>
      <w:r w:rsidR="009F1E6E" w:rsidRPr="009C132C">
        <w:rPr>
          <w:rFonts w:cs="Arial"/>
        </w:rPr>
        <w:t xml:space="preserve"> </w:t>
      </w:r>
    </w:p>
    <w:p w:rsidR="00C4776A" w:rsidRDefault="00C4776A" w:rsidP="00C4776A">
      <w:pPr>
        <w:pStyle w:val="Heading2"/>
      </w:pPr>
      <w:bookmarkStart w:id="384" w:name="_Ref17303932"/>
      <w:bookmarkStart w:id="385" w:name="_Toc44152139"/>
      <w:r w:rsidRPr="009C132C">
        <w:t>Agriculture</w:t>
      </w:r>
      <w:bookmarkEnd w:id="384"/>
      <w:bookmarkEnd w:id="385"/>
    </w:p>
    <w:p w:rsidR="00182832" w:rsidRPr="00182832" w:rsidRDefault="00182832" w:rsidP="00C4776A">
      <w:r w:rsidRPr="00182832">
        <w:t>The output from the Catchment Characterisation Too</w:t>
      </w:r>
      <w:r>
        <w:t>l</w:t>
      </w:r>
      <w:r w:rsidRPr="00182832">
        <w:t xml:space="preserve"> (CCT)</w:t>
      </w:r>
      <w:r>
        <w:t xml:space="preserve"> is processed into two input file for the agricultural model. These inputs may require updating if the CCT output is regenerated.</w:t>
      </w:r>
    </w:p>
    <w:p w:rsidR="00C4776A" w:rsidRDefault="00C4776A" w:rsidP="00C4776A">
      <w:pPr>
        <w:rPr>
          <w:rFonts w:cs="Arial"/>
        </w:rPr>
      </w:pPr>
      <w:r w:rsidRPr="00035096">
        <w:rPr>
          <w:b/>
        </w:rPr>
        <w:t>Pre-processed Input</w:t>
      </w:r>
      <w:r>
        <w:t xml:space="preserve">: </w:t>
      </w:r>
      <w:proofErr w:type="spellStart"/>
      <w:r w:rsidRPr="009C132C">
        <w:rPr>
          <w:rFonts w:cs="Arial"/>
        </w:rPr>
        <w:t>PathwaysCCT_IRL_Arable_LPIS</w:t>
      </w:r>
      <w:proofErr w:type="spellEnd"/>
    </w:p>
    <w:p w:rsidR="00C4776A" w:rsidRDefault="00C4776A" w:rsidP="00C4776A">
      <w:pPr>
        <w:rPr>
          <w:rFonts w:cs="Arial"/>
        </w:rPr>
      </w:pPr>
      <w:r w:rsidRPr="00035096">
        <w:rPr>
          <w:b/>
        </w:rPr>
        <w:t>Pre-processed Input</w:t>
      </w:r>
      <w:r>
        <w:t xml:space="preserve">: </w:t>
      </w:r>
      <w:proofErr w:type="spellStart"/>
      <w:r w:rsidRPr="009C132C">
        <w:rPr>
          <w:rFonts w:cs="Arial"/>
        </w:rPr>
        <w:t>PathwaysCCT_IRL_Pasture_LPIS</w:t>
      </w:r>
      <w:proofErr w:type="spellEnd"/>
    </w:p>
    <w:p w:rsidR="00C4776A" w:rsidRPr="009C132C" w:rsidRDefault="00C4776A" w:rsidP="00C4776A">
      <w:pPr>
        <w:rPr>
          <w:rFonts w:cs="Arial"/>
        </w:rPr>
      </w:pPr>
      <w:r>
        <w:rPr>
          <w:rFonts w:cs="Arial"/>
        </w:rPr>
        <w:t>The p</w:t>
      </w:r>
      <w:r w:rsidRPr="00C4776A">
        <w:rPr>
          <w:rFonts w:cs="Arial"/>
        </w:rPr>
        <w:t>re-processed Input</w:t>
      </w:r>
      <w:r>
        <w:rPr>
          <w:rFonts w:cs="Arial"/>
        </w:rPr>
        <w:t xml:space="preserve"> files for arable (</w:t>
      </w:r>
      <w:proofErr w:type="spellStart"/>
      <w:r w:rsidRPr="00C4776A">
        <w:rPr>
          <w:rFonts w:cs="Arial"/>
        </w:rPr>
        <w:t>PathwaysCCT_IRL_Arable_LPIS</w:t>
      </w:r>
      <w:proofErr w:type="spellEnd"/>
      <w:r>
        <w:rPr>
          <w:rFonts w:cs="Arial"/>
        </w:rPr>
        <w:t>) and pasture (</w:t>
      </w:r>
      <w:proofErr w:type="spellStart"/>
      <w:r w:rsidRPr="00C4776A">
        <w:rPr>
          <w:rFonts w:cs="Arial"/>
        </w:rPr>
        <w:t>PathwaysCCT_IRL_Pasture_LPIS</w:t>
      </w:r>
      <w:proofErr w:type="spellEnd"/>
      <w:r>
        <w:rPr>
          <w:rFonts w:cs="Arial"/>
        </w:rPr>
        <w:t xml:space="preserve">) are calculated from the </w:t>
      </w:r>
      <w:r w:rsidRPr="009C132C">
        <w:rPr>
          <w:rFonts w:cs="Arial"/>
        </w:rPr>
        <w:t>Pathways CCT Unit map</w:t>
      </w:r>
      <w:r>
        <w:rPr>
          <w:rFonts w:cs="Arial"/>
        </w:rPr>
        <w:t>, as follows:</w:t>
      </w:r>
    </w:p>
    <w:p w:rsidR="00C4776A" w:rsidRPr="009C132C" w:rsidRDefault="00C4776A" w:rsidP="001E7531">
      <w:pPr>
        <w:pStyle w:val="ListParagraph"/>
        <w:numPr>
          <w:ilvl w:val="0"/>
          <w:numId w:val="4"/>
        </w:numPr>
        <w:rPr>
          <w:rFonts w:cs="Arial"/>
        </w:rPr>
      </w:pPr>
      <w:r w:rsidRPr="009C132C">
        <w:rPr>
          <w:rFonts w:cs="Arial"/>
        </w:rPr>
        <w:t>Join spatial data with required attributes using ‘Join Field’ with:</w:t>
      </w:r>
    </w:p>
    <w:p w:rsidR="00C4776A" w:rsidRPr="009C132C" w:rsidRDefault="00C4776A" w:rsidP="001E7531">
      <w:pPr>
        <w:pStyle w:val="ListParagraph"/>
        <w:numPr>
          <w:ilvl w:val="1"/>
          <w:numId w:val="4"/>
        </w:numPr>
        <w:rPr>
          <w:rFonts w:cs="Arial"/>
        </w:rPr>
      </w:pPr>
      <w:proofErr w:type="spellStart"/>
      <w:r w:rsidRPr="009C132C">
        <w:rPr>
          <w:rFonts w:cs="Arial"/>
        </w:rPr>
        <w:t>Landuse</w:t>
      </w:r>
      <w:proofErr w:type="spellEnd"/>
    </w:p>
    <w:p w:rsidR="00C4776A" w:rsidRPr="009C132C" w:rsidRDefault="00C4776A" w:rsidP="001E7531">
      <w:pPr>
        <w:pStyle w:val="ListParagraph"/>
        <w:numPr>
          <w:ilvl w:val="1"/>
          <w:numId w:val="4"/>
        </w:numPr>
        <w:rPr>
          <w:rFonts w:cs="Arial"/>
        </w:rPr>
      </w:pPr>
      <w:proofErr w:type="spellStart"/>
      <w:r w:rsidRPr="009C132C">
        <w:rPr>
          <w:rFonts w:cs="Arial"/>
        </w:rPr>
        <w:t>LoadingSource</w:t>
      </w:r>
      <w:proofErr w:type="spellEnd"/>
    </w:p>
    <w:p w:rsidR="00C4776A" w:rsidRPr="009C132C" w:rsidRDefault="00C4776A" w:rsidP="001E7531">
      <w:pPr>
        <w:pStyle w:val="ListParagraph"/>
        <w:numPr>
          <w:ilvl w:val="1"/>
          <w:numId w:val="4"/>
        </w:numPr>
        <w:rPr>
          <w:rFonts w:cs="Arial"/>
        </w:rPr>
      </w:pPr>
      <w:proofErr w:type="spellStart"/>
      <w:r w:rsidRPr="009C132C">
        <w:rPr>
          <w:rFonts w:cs="Arial"/>
        </w:rPr>
        <w:t>nTotaltoSW</w:t>
      </w:r>
      <w:proofErr w:type="spellEnd"/>
    </w:p>
    <w:p w:rsidR="00C4776A" w:rsidRPr="009C132C" w:rsidRDefault="00C4776A" w:rsidP="001E7531">
      <w:pPr>
        <w:pStyle w:val="ListParagraph"/>
        <w:numPr>
          <w:ilvl w:val="1"/>
          <w:numId w:val="4"/>
        </w:numPr>
        <w:rPr>
          <w:rFonts w:cs="Arial"/>
        </w:rPr>
      </w:pPr>
      <w:proofErr w:type="spellStart"/>
      <w:r w:rsidRPr="009C132C">
        <w:rPr>
          <w:rFonts w:cs="Arial"/>
        </w:rPr>
        <w:t>nGWtoSW</w:t>
      </w:r>
      <w:proofErr w:type="spellEnd"/>
    </w:p>
    <w:p w:rsidR="00C4776A" w:rsidRPr="009C132C" w:rsidRDefault="00C4776A" w:rsidP="001E7531">
      <w:pPr>
        <w:pStyle w:val="ListParagraph"/>
        <w:numPr>
          <w:ilvl w:val="1"/>
          <w:numId w:val="4"/>
        </w:numPr>
        <w:rPr>
          <w:rFonts w:cs="Arial"/>
        </w:rPr>
      </w:pPr>
      <w:proofErr w:type="spellStart"/>
      <w:r w:rsidRPr="009C132C">
        <w:rPr>
          <w:rFonts w:cs="Arial"/>
        </w:rPr>
        <w:t>pTotaltoSW</w:t>
      </w:r>
      <w:proofErr w:type="spellEnd"/>
    </w:p>
    <w:p w:rsidR="00C4776A" w:rsidRPr="009C132C" w:rsidRDefault="00C4776A" w:rsidP="001E7531">
      <w:pPr>
        <w:pStyle w:val="ListParagraph"/>
        <w:numPr>
          <w:ilvl w:val="1"/>
          <w:numId w:val="4"/>
        </w:numPr>
        <w:rPr>
          <w:rFonts w:cs="Arial"/>
        </w:rPr>
      </w:pPr>
      <w:proofErr w:type="spellStart"/>
      <w:r w:rsidRPr="009C132C">
        <w:rPr>
          <w:rFonts w:cs="Arial"/>
        </w:rPr>
        <w:t>pGWtoSW</w:t>
      </w:r>
      <w:proofErr w:type="spellEnd"/>
    </w:p>
    <w:p w:rsidR="00C4776A" w:rsidRPr="009C132C" w:rsidRDefault="00C4776A" w:rsidP="001E7531">
      <w:pPr>
        <w:pStyle w:val="ListParagraph"/>
        <w:numPr>
          <w:ilvl w:val="0"/>
          <w:numId w:val="4"/>
        </w:numPr>
        <w:rPr>
          <w:rFonts w:cs="Arial"/>
        </w:rPr>
      </w:pPr>
      <w:r w:rsidRPr="009C132C">
        <w:rPr>
          <w:rFonts w:cs="Arial"/>
        </w:rPr>
        <w:t>Select “</w:t>
      </w:r>
      <w:proofErr w:type="spellStart"/>
      <w:r w:rsidRPr="009C132C">
        <w:rPr>
          <w:rFonts w:cs="Arial"/>
        </w:rPr>
        <w:t>Landuse</w:t>
      </w:r>
      <w:proofErr w:type="spellEnd"/>
      <w:r w:rsidRPr="009C132C">
        <w:rPr>
          <w:rFonts w:cs="Arial"/>
        </w:rPr>
        <w:t>” LIKE ‘Pasture’</w:t>
      </w:r>
      <w:r>
        <w:rPr>
          <w:rFonts w:cs="Arial"/>
        </w:rPr>
        <w:t xml:space="preserve"> to generate </w:t>
      </w:r>
      <w:proofErr w:type="spellStart"/>
      <w:r w:rsidRPr="00C4776A">
        <w:rPr>
          <w:rFonts w:cs="Arial"/>
        </w:rPr>
        <w:t>PathwaysCCT_IRL_Pasture_LPIS</w:t>
      </w:r>
      <w:proofErr w:type="spellEnd"/>
    </w:p>
    <w:p w:rsidR="00C4776A" w:rsidRDefault="00C4776A" w:rsidP="001E7531">
      <w:pPr>
        <w:pStyle w:val="ListParagraph"/>
        <w:numPr>
          <w:ilvl w:val="0"/>
          <w:numId w:val="4"/>
        </w:numPr>
        <w:rPr>
          <w:rFonts w:cs="Arial"/>
        </w:rPr>
      </w:pPr>
      <w:r w:rsidRPr="009C132C">
        <w:rPr>
          <w:rFonts w:cs="Arial"/>
        </w:rPr>
        <w:t>Select “</w:t>
      </w:r>
      <w:proofErr w:type="spellStart"/>
      <w:r w:rsidRPr="009C132C">
        <w:rPr>
          <w:rFonts w:cs="Arial"/>
        </w:rPr>
        <w:t>Landuse</w:t>
      </w:r>
      <w:proofErr w:type="spellEnd"/>
      <w:r w:rsidRPr="009C132C">
        <w:rPr>
          <w:rFonts w:cs="Arial"/>
        </w:rPr>
        <w:t>” LIKE ‘Arable’</w:t>
      </w:r>
      <w:r>
        <w:rPr>
          <w:rFonts w:cs="Arial"/>
        </w:rPr>
        <w:t xml:space="preserve"> to generate </w:t>
      </w:r>
      <w:proofErr w:type="spellStart"/>
      <w:r w:rsidRPr="00C4776A">
        <w:rPr>
          <w:rFonts w:cs="Arial"/>
        </w:rPr>
        <w:t>PathwaysCCT_IRL_Arable_LPIS</w:t>
      </w:r>
      <w:proofErr w:type="spellEnd"/>
    </w:p>
    <w:p w:rsidR="00942226" w:rsidRPr="00823D81" w:rsidRDefault="00942226" w:rsidP="00823D81">
      <w:pPr>
        <w:pStyle w:val="Heading2"/>
      </w:pPr>
      <w:bookmarkStart w:id="386" w:name="_Toc44152140"/>
      <w:r w:rsidRPr="00823D81">
        <w:t>Direct Discharge Data</w:t>
      </w:r>
      <w:bookmarkEnd w:id="386"/>
    </w:p>
    <w:p w:rsidR="009F1E6E" w:rsidRDefault="009F1E6E">
      <w:pPr>
        <w:pStyle w:val="Heading3"/>
      </w:pPr>
      <w:bookmarkStart w:id="387" w:name="_Toc44152141"/>
      <w:r w:rsidRPr="009C132C">
        <w:t>LEMA Facilities</w:t>
      </w:r>
      <w:bookmarkEnd w:id="387"/>
    </w:p>
    <w:p w:rsidR="00182832" w:rsidRDefault="00182832" w:rsidP="00182832">
      <w:r>
        <w:t>Irish Water provide unstructured data on emissions from wastewater discharges, in the form of a national (2013, 2014) or regional (2015) spreadsheets</w:t>
      </w:r>
      <w:r w:rsidR="005D309F">
        <w:t>, which has changed format each year</w:t>
      </w:r>
      <w:r>
        <w:t>. Hence, the following pre-processing outline is a guideline only</w:t>
      </w:r>
      <w:r w:rsidR="005D309F">
        <w:t xml:space="preserve"> based on 2014/2015</w:t>
      </w:r>
      <w:r w:rsidR="0036657E">
        <w:t>, and may change if the</w:t>
      </w:r>
      <w:r>
        <w:t xml:space="preserve"> data format changes.</w:t>
      </w:r>
    </w:p>
    <w:p w:rsidR="00182832" w:rsidRDefault="003543F2" w:rsidP="00182832">
      <w:r>
        <w:t>Some d</w:t>
      </w:r>
      <w:r w:rsidR="00783090">
        <w:t>ata issues:</w:t>
      </w:r>
    </w:p>
    <w:p w:rsidR="003543F2" w:rsidRDefault="003543F2" w:rsidP="003543F2">
      <w:pPr>
        <w:pStyle w:val="ListParagraph"/>
        <w:numPr>
          <w:ilvl w:val="0"/>
          <w:numId w:val="20"/>
        </w:numPr>
      </w:pPr>
      <w:r>
        <w:t>There may be duplication of points due to revision of license and hence code.</w:t>
      </w:r>
    </w:p>
    <w:p w:rsidR="003543F2" w:rsidRDefault="003543F2" w:rsidP="003543F2">
      <w:pPr>
        <w:pStyle w:val="ListParagraph"/>
        <w:numPr>
          <w:ilvl w:val="0"/>
          <w:numId w:val="20"/>
        </w:numPr>
      </w:pPr>
      <w:r>
        <w:t xml:space="preserve">The SWO data does not link with the </w:t>
      </w:r>
      <w:proofErr w:type="spellStart"/>
      <w:r>
        <w:t>agglom</w:t>
      </w:r>
      <w:proofErr w:type="spellEnd"/>
      <w:r>
        <w:t xml:space="preserve"> code.</w:t>
      </w:r>
    </w:p>
    <w:p w:rsidR="003543F2" w:rsidRDefault="003543F2" w:rsidP="003543F2">
      <w:pPr>
        <w:pStyle w:val="ListParagraph"/>
        <w:numPr>
          <w:ilvl w:val="0"/>
          <w:numId w:val="20"/>
        </w:numPr>
      </w:pPr>
      <w:r>
        <w:t>Numerical fields contain text.</w:t>
      </w:r>
    </w:p>
    <w:p w:rsidR="003543F2" w:rsidRDefault="003543F2" w:rsidP="003543F2">
      <w:pPr>
        <w:pStyle w:val="ListParagraph"/>
        <w:numPr>
          <w:ilvl w:val="0"/>
          <w:numId w:val="20"/>
        </w:numPr>
      </w:pPr>
      <w:r>
        <w:t>Erroneous numerical values.</w:t>
      </w:r>
    </w:p>
    <w:p w:rsidR="003543F2" w:rsidRDefault="003543F2" w:rsidP="003543F2">
      <w:pPr>
        <w:pStyle w:val="ListParagraph"/>
        <w:numPr>
          <w:ilvl w:val="0"/>
          <w:numId w:val="20"/>
        </w:numPr>
      </w:pPr>
      <w:r>
        <w:t>Unit inconsistencies in numerical fields.</w:t>
      </w:r>
    </w:p>
    <w:p w:rsidR="00EC63F3" w:rsidRDefault="00EC63F3" w:rsidP="003543F2">
      <w:pPr>
        <w:pStyle w:val="ListParagraph"/>
        <w:numPr>
          <w:ilvl w:val="0"/>
          <w:numId w:val="20"/>
        </w:numPr>
      </w:pPr>
      <w:r>
        <w:t>The method of determining PE has changed from 2014 to 2015.</w:t>
      </w:r>
    </w:p>
    <w:p w:rsidR="00DD7D02" w:rsidRDefault="00DD7D02" w:rsidP="00DD7D02"/>
    <w:p w:rsidR="00DD7D02" w:rsidRDefault="00DD7D02" w:rsidP="00E732BA">
      <w:pPr>
        <w:pStyle w:val="Heading3"/>
      </w:pPr>
      <w:bookmarkStart w:id="388" w:name="_Ref43707857"/>
      <w:bookmarkStart w:id="389" w:name="_Toc44152142"/>
      <w:r>
        <w:t>Agglomeration data for 2016</w:t>
      </w:r>
      <w:bookmarkEnd w:id="388"/>
      <w:r w:rsidR="008E068C">
        <w:t>/2017</w:t>
      </w:r>
      <w:bookmarkEnd w:id="389"/>
    </w:p>
    <w:p w:rsidR="006933CC" w:rsidRDefault="006933CC" w:rsidP="00DD7D02">
      <w:r>
        <w:t>The structure of the 2016 and 2017 AER data provided by IW, differed from previous years and from each other. The following data was extracted from the AERs and formatted to give a consistent input:</w:t>
      </w:r>
    </w:p>
    <w:p w:rsidR="006933CC" w:rsidRDefault="006933CC" w:rsidP="00E732BA">
      <w:pPr>
        <w:pStyle w:val="ListParagraph"/>
        <w:numPr>
          <w:ilvl w:val="0"/>
          <w:numId w:val="44"/>
        </w:numPr>
      </w:pPr>
      <w:r>
        <w:t>Agglomeration Name and Code</w:t>
      </w:r>
    </w:p>
    <w:p w:rsidR="006933CC" w:rsidRDefault="006933CC" w:rsidP="00E732BA">
      <w:pPr>
        <w:pStyle w:val="ListParagraph"/>
        <w:numPr>
          <w:ilvl w:val="0"/>
          <w:numId w:val="44"/>
        </w:numPr>
      </w:pPr>
      <w:r>
        <w:t>Treatment Applied</w:t>
      </w:r>
    </w:p>
    <w:p w:rsidR="006933CC" w:rsidRDefault="006933CC" w:rsidP="00E732BA">
      <w:pPr>
        <w:pStyle w:val="ListParagraph"/>
        <w:numPr>
          <w:ilvl w:val="0"/>
          <w:numId w:val="44"/>
        </w:numPr>
      </w:pPr>
      <w:r>
        <w:t>TN and TP Effluent Emissions and Inputs in Kg/</w:t>
      </w:r>
      <w:proofErr w:type="spellStart"/>
      <w:r>
        <w:t>yr</w:t>
      </w:r>
      <w:proofErr w:type="spellEnd"/>
    </w:p>
    <w:p w:rsidR="006933CC" w:rsidRDefault="006933CC" w:rsidP="00132744">
      <w:pPr>
        <w:pStyle w:val="ListParagraph"/>
        <w:numPr>
          <w:ilvl w:val="0"/>
          <w:numId w:val="44"/>
        </w:numPr>
      </w:pPr>
      <w:r>
        <w:t>Current Loading (PE)</w:t>
      </w:r>
    </w:p>
    <w:p w:rsidR="006933CC" w:rsidRDefault="006933CC" w:rsidP="006933CC">
      <w:pPr>
        <w:pStyle w:val="ListParagraph"/>
      </w:pPr>
      <w:r>
        <w:t xml:space="preserve">Losses associated with SWOs </w:t>
      </w:r>
    </w:p>
    <w:p w:rsidR="00C30985" w:rsidRDefault="00C30985" w:rsidP="006933CC">
      <w:r>
        <w:t>All processing was performed via an R script (AERProcessingV2.R) which takes the input data and outputs TN and TP loads (Kg/</w:t>
      </w:r>
      <w:proofErr w:type="spellStart"/>
      <w:r>
        <w:t>yr</w:t>
      </w:r>
      <w:proofErr w:type="spellEnd"/>
      <w:r>
        <w:t xml:space="preserve">) for each primary emission point and storm water overflow (SW) associated with an agglomeration. </w:t>
      </w:r>
    </w:p>
    <w:p w:rsidR="00B016DA" w:rsidRDefault="00B016DA" w:rsidP="006933CC">
      <w:r>
        <w:lastRenderedPageBreak/>
        <w:t>Facility details were extracted from CRM in November 2017 – this forms the list of agglomerations for which estimates were either obtained or calculated</w:t>
      </w:r>
      <w:r w:rsidR="00542B98">
        <w:t xml:space="preserve"> as not all facilities (Certified Authorisations) were reported in the AER.</w:t>
      </w:r>
    </w:p>
    <w:p w:rsidR="00B016DA" w:rsidRDefault="00B016DA" w:rsidP="006933CC">
      <w:r>
        <w:t xml:space="preserve">Emission points associated with </w:t>
      </w:r>
      <w:r w:rsidR="00542B98">
        <w:t>agglomerations</w:t>
      </w:r>
      <w:r>
        <w:t xml:space="preserve"> were also extracted at this </w:t>
      </w:r>
      <w:r w:rsidR="00542B98">
        <w:t xml:space="preserve">time </w:t>
      </w:r>
      <w:r>
        <w:t>– this provided counts of each type of emission point at a facility and its coordinates.</w:t>
      </w:r>
    </w:p>
    <w:p w:rsidR="00542B98" w:rsidRDefault="00542B98" w:rsidP="00542B98">
      <w:proofErr w:type="spellStart"/>
      <w:r>
        <w:t>FacilityData</w:t>
      </w:r>
      <w:proofErr w:type="spellEnd"/>
      <w:r>
        <w:t xml:space="preserve"> for processing is obtained by joining the AER data and the emission point data to Facility details and identifying the population served by the plant (PE) to use (AER data, otherwise licence data) and Treatment at the plant (AER data otherwise licence data). The treatment factors for N and P are also associated with each plant based on the treatment at the plant.</w:t>
      </w:r>
    </w:p>
    <w:p w:rsidR="00542B98" w:rsidRPr="00C44B2C" w:rsidRDefault="00542B98" w:rsidP="00542B98">
      <w:r>
        <w:t>Following fields are calculated:</w:t>
      </w:r>
    </w:p>
    <w:tbl>
      <w:tblPr>
        <w:tblStyle w:val="TableGrid"/>
        <w:tblW w:w="0" w:type="auto"/>
        <w:tblLook w:val="04A0" w:firstRow="1" w:lastRow="0" w:firstColumn="1" w:lastColumn="0" w:noHBand="0" w:noVBand="1"/>
      </w:tblPr>
      <w:tblGrid>
        <w:gridCol w:w="1862"/>
        <w:gridCol w:w="2763"/>
        <w:gridCol w:w="4420"/>
      </w:tblGrid>
      <w:tr w:rsidR="00542B98" w:rsidTr="00E732BA">
        <w:trPr>
          <w:cantSplit/>
          <w:tblHeader/>
        </w:trPr>
        <w:tc>
          <w:tcPr>
            <w:tcW w:w="1833" w:type="dxa"/>
            <w:shd w:val="clear" w:color="auto" w:fill="4F81BD" w:themeFill="accent1"/>
          </w:tcPr>
          <w:p w:rsidR="00542B98" w:rsidRPr="00E732BA" w:rsidRDefault="00542B98" w:rsidP="00E732BA">
            <w:pPr>
              <w:spacing w:before="40" w:after="40"/>
              <w:jc w:val="left"/>
              <w:rPr>
                <w:rFonts w:cs="Arial"/>
                <w:color w:val="FFFFFF" w:themeColor="background1"/>
                <w:sz w:val="18"/>
                <w:szCs w:val="18"/>
                <w:lang w:val="en-GB"/>
              </w:rPr>
            </w:pPr>
            <w:r w:rsidRPr="00E732BA">
              <w:rPr>
                <w:rFonts w:cs="Arial"/>
                <w:color w:val="FFFFFF" w:themeColor="background1"/>
                <w:sz w:val="18"/>
                <w:szCs w:val="18"/>
                <w:lang w:val="en-GB"/>
              </w:rPr>
              <w:t>Field</w:t>
            </w:r>
          </w:p>
        </w:tc>
        <w:tc>
          <w:tcPr>
            <w:tcW w:w="2763" w:type="dxa"/>
            <w:shd w:val="clear" w:color="auto" w:fill="4F81BD" w:themeFill="accent1"/>
          </w:tcPr>
          <w:p w:rsidR="00542B98" w:rsidRPr="00E732BA" w:rsidRDefault="00542B98" w:rsidP="00E732BA">
            <w:pPr>
              <w:spacing w:before="40" w:after="40"/>
              <w:jc w:val="left"/>
              <w:rPr>
                <w:rFonts w:cs="Arial"/>
                <w:color w:val="FFFFFF" w:themeColor="background1"/>
                <w:sz w:val="18"/>
                <w:szCs w:val="18"/>
                <w:lang w:val="en-GB"/>
              </w:rPr>
            </w:pPr>
            <w:r w:rsidRPr="00E732BA">
              <w:rPr>
                <w:rFonts w:cs="Arial"/>
                <w:color w:val="FFFFFF" w:themeColor="background1"/>
                <w:sz w:val="18"/>
                <w:szCs w:val="18"/>
                <w:lang w:val="en-GB"/>
              </w:rPr>
              <w:t>Calculation</w:t>
            </w:r>
          </w:p>
        </w:tc>
        <w:tc>
          <w:tcPr>
            <w:tcW w:w="4420" w:type="dxa"/>
            <w:shd w:val="clear" w:color="auto" w:fill="4F81BD" w:themeFill="accent1"/>
          </w:tcPr>
          <w:p w:rsidR="00542B98" w:rsidRPr="00E732BA" w:rsidRDefault="00542B98" w:rsidP="00E732BA">
            <w:pPr>
              <w:spacing w:before="40" w:after="40"/>
              <w:jc w:val="left"/>
              <w:rPr>
                <w:rFonts w:cs="Arial"/>
                <w:color w:val="FFFFFF" w:themeColor="background1"/>
                <w:sz w:val="18"/>
                <w:szCs w:val="18"/>
                <w:lang w:val="en-GB"/>
              </w:rPr>
            </w:pPr>
            <w:r w:rsidRPr="00E732BA">
              <w:rPr>
                <w:rFonts w:cs="Arial"/>
                <w:color w:val="FFFFFF" w:themeColor="background1"/>
                <w:sz w:val="18"/>
                <w:szCs w:val="18"/>
                <w:lang w:val="en-GB"/>
              </w:rPr>
              <w:t>Comment</w:t>
            </w:r>
          </w:p>
        </w:tc>
      </w:tr>
      <w:tr w:rsidR="00542B98" w:rsidTr="00E732BA">
        <w:tc>
          <w:tcPr>
            <w:tcW w:w="1833" w:type="dxa"/>
            <w:shd w:val="clear" w:color="auto" w:fill="DBE5F1" w:themeFill="accent1" w:themeFillTint="33"/>
          </w:tcPr>
          <w:p w:rsidR="00542B98" w:rsidRDefault="00542B98" w:rsidP="00132744">
            <w:proofErr w:type="spellStart"/>
            <w:r>
              <w:t>LOSSFraction</w:t>
            </w:r>
            <w:proofErr w:type="spellEnd"/>
          </w:p>
        </w:tc>
        <w:tc>
          <w:tcPr>
            <w:tcW w:w="2763" w:type="dxa"/>
          </w:tcPr>
          <w:p w:rsidR="00542B98" w:rsidRDefault="00542B98" w:rsidP="00132744">
            <w:r>
              <w:t>Use Loss Fraction calculated from AER data (see comment) if &gt; 0.03 and &lt; 0.9, otherwise (or if empty) use default value of 0.03.</w:t>
            </w:r>
          </w:p>
        </w:tc>
        <w:tc>
          <w:tcPr>
            <w:tcW w:w="4420" w:type="dxa"/>
          </w:tcPr>
          <w:p w:rsidR="00542B98" w:rsidRDefault="00542B98" w:rsidP="00132744">
            <w:r>
              <w:t>AER data in 2017 had additional detail on SWOs and this information was used to calculate a loss fraction</w:t>
            </w:r>
            <w:r w:rsidR="00C30985">
              <w:t xml:space="preserve"> using one of the following approaches depending on provided data (%Loss, difference between loads collected by network and entering plant, volume emitted by SWOs as a % of total hydraulic flow, default)</w:t>
            </w:r>
            <w:r>
              <w:t xml:space="preserve"> - The restriction on 0.9 was selected as the AERs for some plants without treatment reported loss at SWOs as 100% (loss fraction = 1) – these losses occur at the emission point. Some facilities with a Loss fraction &gt;0.3 may be a result of misreporting treatment factors – these were investigated further (see below). </w:t>
            </w:r>
          </w:p>
        </w:tc>
      </w:tr>
      <w:tr w:rsidR="00542B98" w:rsidTr="00E732BA">
        <w:tc>
          <w:tcPr>
            <w:tcW w:w="1833" w:type="dxa"/>
            <w:shd w:val="clear" w:color="auto" w:fill="DBE5F1" w:themeFill="accent1" w:themeFillTint="33"/>
          </w:tcPr>
          <w:p w:rsidR="00542B98" w:rsidRDefault="00542B98" w:rsidP="00132744">
            <w:proofErr w:type="spellStart"/>
            <w:r>
              <w:t>TNGenerated</w:t>
            </w:r>
            <w:proofErr w:type="spellEnd"/>
          </w:p>
        </w:tc>
        <w:tc>
          <w:tcPr>
            <w:tcW w:w="2763" w:type="dxa"/>
          </w:tcPr>
          <w:p w:rsidR="00542B98" w:rsidRDefault="00542B98" w:rsidP="00132744">
            <w:r>
              <w:t>PE * 12 * 365/1000</w:t>
            </w:r>
          </w:p>
        </w:tc>
        <w:tc>
          <w:tcPr>
            <w:tcW w:w="4420" w:type="dxa"/>
          </w:tcPr>
          <w:p w:rsidR="00542B98" w:rsidRDefault="00542B98" w:rsidP="00132744">
            <w:r>
              <w:t>Calculates the Kg/year of Nitrogen produced by an individual</w:t>
            </w:r>
          </w:p>
        </w:tc>
      </w:tr>
      <w:tr w:rsidR="00542B98" w:rsidTr="00E732BA">
        <w:tc>
          <w:tcPr>
            <w:tcW w:w="1833" w:type="dxa"/>
            <w:shd w:val="clear" w:color="auto" w:fill="DBE5F1" w:themeFill="accent1" w:themeFillTint="33"/>
          </w:tcPr>
          <w:p w:rsidR="00542B98" w:rsidRDefault="00542B98" w:rsidP="00132744">
            <w:proofErr w:type="spellStart"/>
            <w:r>
              <w:t>TNcalcPE</w:t>
            </w:r>
            <w:proofErr w:type="spellEnd"/>
          </w:p>
        </w:tc>
        <w:tc>
          <w:tcPr>
            <w:tcW w:w="2763" w:type="dxa"/>
          </w:tcPr>
          <w:p w:rsidR="00542B98" w:rsidRDefault="00542B98" w:rsidP="00132744">
            <w:r>
              <w:t>TN * N Treatment Factor</w:t>
            </w:r>
          </w:p>
        </w:tc>
        <w:tc>
          <w:tcPr>
            <w:tcW w:w="4420" w:type="dxa"/>
          </w:tcPr>
          <w:p w:rsidR="00542B98" w:rsidRDefault="00542B98" w:rsidP="00132744">
            <w:r>
              <w:t>The Nitrogen treatment factors are based on the treatment in place at the plant and are specified in an input file</w:t>
            </w:r>
          </w:p>
        </w:tc>
      </w:tr>
      <w:tr w:rsidR="00542B98" w:rsidTr="00E732BA">
        <w:tc>
          <w:tcPr>
            <w:tcW w:w="1833" w:type="dxa"/>
            <w:shd w:val="clear" w:color="auto" w:fill="DBE5F1" w:themeFill="accent1" w:themeFillTint="33"/>
          </w:tcPr>
          <w:p w:rsidR="00542B98" w:rsidRDefault="00542B98" w:rsidP="00132744">
            <w:proofErr w:type="spellStart"/>
            <w:r>
              <w:t>TNcalc</w:t>
            </w:r>
            <w:proofErr w:type="spellEnd"/>
          </w:p>
        </w:tc>
        <w:tc>
          <w:tcPr>
            <w:tcW w:w="2763" w:type="dxa"/>
          </w:tcPr>
          <w:p w:rsidR="00542B98" w:rsidRDefault="00542B98" w:rsidP="00132744">
            <w:r>
              <w:t>The TN Effluent emission value (kg/</w:t>
            </w:r>
            <w:proofErr w:type="spellStart"/>
            <w:r>
              <w:t>yr</w:t>
            </w:r>
            <w:proofErr w:type="spellEnd"/>
            <w:r>
              <w:t xml:space="preserve">) is used unless not reported in which case </w:t>
            </w:r>
            <w:proofErr w:type="spellStart"/>
            <w:r>
              <w:t>TNcalcPE</w:t>
            </w:r>
            <w:proofErr w:type="spellEnd"/>
            <w:r>
              <w:t xml:space="preserve"> is used</w:t>
            </w:r>
          </w:p>
        </w:tc>
        <w:tc>
          <w:tcPr>
            <w:tcW w:w="4420" w:type="dxa"/>
          </w:tcPr>
          <w:p w:rsidR="00542B98" w:rsidRDefault="00542B98" w:rsidP="00132744">
            <w:r>
              <w:t>Identifies how much Nitrogen was emitted at the emission points associated with the plant</w:t>
            </w:r>
          </w:p>
        </w:tc>
      </w:tr>
      <w:tr w:rsidR="00542B98" w:rsidTr="00E732BA">
        <w:tc>
          <w:tcPr>
            <w:tcW w:w="1833" w:type="dxa"/>
            <w:shd w:val="clear" w:color="auto" w:fill="DBE5F1" w:themeFill="accent1" w:themeFillTint="33"/>
          </w:tcPr>
          <w:p w:rsidR="00542B98" w:rsidRDefault="00542B98" w:rsidP="00132744">
            <w:r>
              <w:t>TN_SWO</w:t>
            </w:r>
          </w:p>
        </w:tc>
        <w:tc>
          <w:tcPr>
            <w:tcW w:w="2763" w:type="dxa"/>
          </w:tcPr>
          <w:p w:rsidR="00542B98" w:rsidRDefault="00542B98" w:rsidP="00132744">
            <w:proofErr w:type="spellStart"/>
            <w:r>
              <w:t>TNGenerated</w:t>
            </w:r>
            <w:proofErr w:type="spellEnd"/>
            <w:r>
              <w:t>/(1-LOSSFraction) *</w:t>
            </w:r>
            <w:proofErr w:type="spellStart"/>
            <w:r>
              <w:t>LOSSFraction</w:t>
            </w:r>
            <w:proofErr w:type="spellEnd"/>
          </w:p>
        </w:tc>
        <w:tc>
          <w:tcPr>
            <w:tcW w:w="4420" w:type="dxa"/>
          </w:tcPr>
          <w:p w:rsidR="00542B98" w:rsidRDefault="00542B98" w:rsidP="00132744">
            <w:r>
              <w:t xml:space="preserve">Estimates the amount of Nitrogen lost in sewer network as a result of overflows based on the </w:t>
            </w:r>
            <w:proofErr w:type="spellStart"/>
            <w:r>
              <w:t>LOSSFraction</w:t>
            </w:r>
            <w:proofErr w:type="spellEnd"/>
            <w:r>
              <w:t xml:space="preserve"> and the amount estimated to be generated.</w:t>
            </w:r>
          </w:p>
        </w:tc>
      </w:tr>
      <w:tr w:rsidR="00542B98" w:rsidTr="00E732BA">
        <w:tc>
          <w:tcPr>
            <w:tcW w:w="1833" w:type="dxa"/>
            <w:shd w:val="clear" w:color="auto" w:fill="DBE5F1" w:themeFill="accent1" w:themeFillTint="33"/>
          </w:tcPr>
          <w:p w:rsidR="00542B98" w:rsidRDefault="00542B98" w:rsidP="00132744">
            <w:proofErr w:type="spellStart"/>
            <w:r>
              <w:t>TN_Agglom</w:t>
            </w:r>
            <w:proofErr w:type="spellEnd"/>
          </w:p>
        </w:tc>
        <w:tc>
          <w:tcPr>
            <w:tcW w:w="2763" w:type="dxa"/>
          </w:tcPr>
          <w:p w:rsidR="00542B98" w:rsidRDefault="00542B98" w:rsidP="00132744">
            <w:proofErr w:type="spellStart"/>
            <w:r>
              <w:t>TNcalc+TN_SWO</w:t>
            </w:r>
            <w:proofErr w:type="spellEnd"/>
          </w:p>
        </w:tc>
        <w:tc>
          <w:tcPr>
            <w:tcW w:w="4420" w:type="dxa"/>
          </w:tcPr>
          <w:p w:rsidR="00542B98" w:rsidRDefault="00542B98" w:rsidP="00132744">
            <w:r>
              <w:t>Total amount of Nitrogen emitted by the agglomeration via the sewage network</w:t>
            </w:r>
          </w:p>
        </w:tc>
      </w:tr>
      <w:tr w:rsidR="00542B98" w:rsidTr="00E732BA">
        <w:tc>
          <w:tcPr>
            <w:tcW w:w="1833" w:type="dxa"/>
            <w:shd w:val="clear" w:color="auto" w:fill="DBE5F1" w:themeFill="accent1" w:themeFillTint="33"/>
          </w:tcPr>
          <w:p w:rsidR="00542B98" w:rsidRDefault="00542B98" w:rsidP="00132744">
            <w:proofErr w:type="spellStart"/>
            <w:r>
              <w:t>TN_EmissionPoint</w:t>
            </w:r>
            <w:proofErr w:type="spellEnd"/>
          </w:p>
        </w:tc>
        <w:tc>
          <w:tcPr>
            <w:tcW w:w="2763" w:type="dxa"/>
          </w:tcPr>
          <w:p w:rsidR="00542B98" w:rsidRDefault="00542B98" w:rsidP="00132744">
            <w:proofErr w:type="spellStart"/>
            <w:r>
              <w:t>TNcalc</w:t>
            </w:r>
            <w:proofErr w:type="spellEnd"/>
            <w:r>
              <w:t>/Number of Emission points</w:t>
            </w:r>
          </w:p>
        </w:tc>
        <w:tc>
          <w:tcPr>
            <w:tcW w:w="4420" w:type="dxa"/>
          </w:tcPr>
          <w:p w:rsidR="00542B98" w:rsidRDefault="00542B98" w:rsidP="00132744">
            <w:r>
              <w:t>Spreads the amount of Nitrogen emitted at emission points over all the emission points in the agglomeration – typically there is only one but for cases where multiple, this may be a simplification i.e. if one is much smaller than the other</w:t>
            </w:r>
          </w:p>
        </w:tc>
      </w:tr>
      <w:tr w:rsidR="00542B98" w:rsidTr="00E732BA">
        <w:tc>
          <w:tcPr>
            <w:tcW w:w="1833" w:type="dxa"/>
            <w:shd w:val="clear" w:color="auto" w:fill="DBE5F1" w:themeFill="accent1" w:themeFillTint="33"/>
          </w:tcPr>
          <w:p w:rsidR="00542B98" w:rsidRDefault="00542B98" w:rsidP="00132744">
            <w:proofErr w:type="spellStart"/>
            <w:r>
              <w:t>TN_SWOPoint</w:t>
            </w:r>
            <w:proofErr w:type="spellEnd"/>
          </w:p>
        </w:tc>
        <w:tc>
          <w:tcPr>
            <w:tcW w:w="2763" w:type="dxa"/>
          </w:tcPr>
          <w:p w:rsidR="00542B98" w:rsidRDefault="00542B98" w:rsidP="00132744">
            <w:r>
              <w:t>TN_SWO/# of Stormwater points</w:t>
            </w:r>
          </w:p>
        </w:tc>
        <w:tc>
          <w:tcPr>
            <w:tcW w:w="4420" w:type="dxa"/>
          </w:tcPr>
          <w:p w:rsidR="00542B98" w:rsidRDefault="00542B98" w:rsidP="00132744">
            <w:r>
              <w:t>Assigns the estimated amount of Nitrogen lost (Kg/year) across the SWO’s in the agglomeration – is a simplification as some SWO’s account for much more than others (pumping stations and those at the plant) and not all SWO’s in a network are identified as emission points and so are not counted. If there are no SWOs associated with the facility, this is set to zero.</w:t>
            </w:r>
          </w:p>
        </w:tc>
      </w:tr>
    </w:tbl>
    <w:p w:rsidR="00542B98" w:rsidRDefault="00542B98" w:rsidP="00542B98"/>
    <w:p w:rsidR="00C30985" w:rsidRDefault="00C30985" w:rsidP="00C30985">
      <w:r>
        <w:lastRenderedPageBreak/>
        <w:t>These fields are replicated for Phosphorous (TP).</w:t>
      </w:r>
    </w:p>
    <w:p w:rsidR="00C30985" w:rsidRDefault="00C30985" w:rsidP="00C30985">
      <w:r>
        <w:t xml:space="preserve">This data is then linked to emission points via agglomeration code and emission point type and output as a csv file </w:t>
      </w:r>
      <w:proofErr w:type="spellStart"/>
      <w:r>
        <w:t>Emission</w:t>
      </w:r>
      <w:r w:rsidR="003E50FF">
        <w:t>PointData</w:t>
      </w:r>
      <w:proofErr w:type="spellEnd"/>
      <w:r w:rsidR="003E50FF">
        <w:t>&lt;YYYY&gt;.</w:t>
      </w:r>
    </w:p>
    <w:p w:rsidR="00C30985" w:rsidRDefault="003E50FF" w:rsidP="00C30985">
      <w:r>
        <w:t>Following Assumptions were made:</w:t>
      </w:r>
    </w:p>
    <w:p w:rsidR="003E50FF" w:rsidRDefault="003E50FF" w:rsidP="003E50FF">
      <w:pPr>
        <w:pStyle w:val="ListParagraph"/>
        <w:numPr>
          <w:ilvl w:val="0"/>
          <w:numId w:val="46"/>
        </w:numPr>
      </w:pPr>
      <w:r>
        <w:t>Treatment in 2016 was applied to 2017 agglomerations as AER2017 did not provide this information in an easily extractable manner</w:t>
      </w:r>
    </w:p>
    <w:p w:rsidR="003E50FF" w:rsidRDefault="003E50FF" w:rsidP="003E50FF">
      <w:pPr>
        <w:pStyle w:val="ListParagraph"/>
        <w:numPr>
          <w:ilvl w:val="0"/>
          <w:numId w:val="46"/>
        </w:numPr>
      </w:pPr>
      <w:r>
        <w:t>In cases where more than one WWTP was associated with an agglomeration, the PE, emissions and effluents were summed for each plant.</w:t>
      </w:r>
    </w:p>
    <w:p w:rsidR="003E50FF" w:rsidRDefault="003E50FF" w:rsidP="003E50FF">
      <w:pPr>
        <w:pStyle w:val="ListParagraph"/>
        <w:numPr>
          <w:ilvl w:val="0"/>
          <w:numId w:val="46"/>
        </w:numPr>
      </w:pPr>
      <w:r>
        <w:t>SWO losses shared over all SWO’s however certain SWO’s are typically associated with the majority of losses in an agglomeration i.e. pump houses.</w:t>
      </w:r>
    </w:p>
    <w:p w:rsidR="003E50FF" w:rsidRDefault="003E50FF" w:rsidP="00E732BA">
      <w:pPr>
        <w:pStyle w:val="ListParagraph"/>
        <w:numPr>
          <w:ilvl w:val="0"/>
          <w:numId w:val="46"/>
        </w:numPr>
      </w:pPr>
      <w:r>
        <w:t>Treatment factors applied based on treatment tend to overestimate emissions of N from secondary and tertiary P treatment, whilst underestimating that from Primary treatment. Treatment factors for P match the experimental data quite well.</w:t>
      </w:r>
    </w:p>
    <w:p w:rsidR="00DD7D02" w:rsidRDefault="00DD7D02" w:rsidP="00E732BA"/>
    <w:p w:rsidR="00ED2A36" w:rsidRDefault="00ED2A36">
      <w:pPr>
        <w:pStyle w:val="Heading3"/>
      </w:pPr>
      <w:bookmarkStart w:id="390" w:name="_Ref17304006"/>
      <w:bookmarkStart w:id="391" w:name="_Toc44152143"/>
      <w:r>
        <w:t xml:space="preserve">Agglomeration </w:t>
      </w:r>
      <w:r w:rsidR="00FF212C">
        <w:t xml:space="preserve">data </w:t>
      </w:r>
      <w:r>
        <w:t>for 2015</w:t>
      </w:r>
      <w:bookmarkEnd w:id="390"/>
      <w:bookmarkEnd w:id="391"/>
    </w:p>
    <w:p w:rsidR="00ED2A36" w:rsidRDefault="00ED2A36" w:rsidP="00ED2A36">
      <w:pPr>
        <w:rPr>
          <w:rFonts w:cs="Arial"/>
        </w:rPr>
      </w:pPr>
      <w:r w:rsidRPr="00035096">
        <w:rPr>
          <w:b/>
        </w:rPr>
        <w:t>Pre-processed Input</w:t>
      </w:r>
      <w:r>
        <w:t xml:space="preserve">: </w:t>
      </w:r>
      <w:r w:rsidRPr="00ED2A36">
        <w:rPr>
          <w:rFonts w:cs="Arial"/>
        </w:rPr>
        <w:t>SLAM_Agglom_March2017</w:t>
      </w:r>
    </w:p>
    <w:p w:rsidR="00ED2A36" w:rsidRDefault="00ED2A36" w:rsidP="00ED2A36">
      <w:r>
        <w:t xml:space="preserve">Join </w:t>
      </w:r>
      <w:r w:rsidRPr="00ED2A36">
        <w:t>LEMA_Emission_Points_20160818</w:t>
      </w:r>
      <w:r>
        <w:t xml:space="preserve"> with AER spreadsheet on </w:t>
      </w:r>
      <w:proofErr w:type="spellStart"/>
      <w:r>
        <w:t>EmissionID</w:t>
      </w:r>
      <w:proofErr w:type="spellEnd"/>
      <w:r>
        <w:t xml:space="preserve"> field.</w:t>
      </w:r>
    </w:p>
    <w:p w:rsidR="00323C78" w:rsidRPr="00323C78" w:rsidRDefault="00323C78" w:rsidP="00323C78">
      <w:pPr>
        <w:rPr>
          <w:rFonts w:cs="Arial"/>
        </w:rPr>
      </w:pPr>
      <w:r w:rsidRPr="00323C78">
        <w:rPr>
          <w:rFonts w:cs="Arial"/>
        </w:rPr>
        <w:t>Spatial join with MainChannel_Estuary500.shp -&gt; To generate is main channel field (</w:t>
      </w:r>
      <w:proofErr w:type="spellStart"/>
      <w:r w:rsidRPr="00323C78">
        <w:rPr>
          <w:b/>
        </w:rPr>
        <w:t>IsMainChan</w:t>
      </w:r>
      <w:proofErr w:type="spellEnd"/>
      <w:r w:rsidRPr="00323C78">
        <w:rPr>
          <w:rFonts w:cs="Arial"/>
        </w:rPr>
        <w:t>)</w:t>
      </w:r>
    </w:p>
    <w:p w:rsidR="00323C78" w:rsidRDefault="00323C78" w:rsidP="00323C78">
      <w:pPr>
        <w:rPr>
          <w:rFonts w:cs="Arial"/>
        </w:rPr>
      </w:pPr>
      <w:proofErr w:type="spellStart"/>
      <w:r w:rsidRPr="002A043A">
        <w:rPr>
          <w:b/>
        </w:rPr>
        <w:t>IsMainChan</w:t>
      </w:r>
      <w:proofErr w:type="spellEnd"/>
      <w:r>
        <w:rPr>
          <w:b/>
        </w:rPr>
        <w:t xml:space="preserve"> </w:t>
      </w:r>
      <w:r w:rsidRPr="009C132C">
        <w:rPr>
          <w:rFonts w:cs="Arial"/>
        </w:rPr>
        <w:t xml:space="preserve">output </w:t>
      </w:r>
      <w:r>
        <w:rPr>
          <w:rFonts w:cs="Arial"/>
        </w:rPr>
        <w:t xml:space="preserve">value </w:t>
      </w:r>
      <w:r w:rsidRPr="009C132C">
        <w:rPr>
          <w:rFonts w:cs="Arial"/>
        </w:rPr>
        <w:t>is calculated as:</w:t>
      </w:r>
    </w:p>
    <w:p w:rsidR="00323C78" w:rsidRPr="003F2D69" w:rsidRDefault="00323C78" w:rsidP="00323C78">
      <w:pPr>
        <w:pStyle w:val="ListParagraph"/>
        <w:numPr>
          <w:ilvl w:val="0"/>
          <w:numId w:val="16"/>
        </w:numPr>
        <w:spacing w:after="0"/>
        <w:rPr>
          <w:rFonts w:cs="Arial"/>
        </w:rPr>
      </w:pPr>
      <w:r w:rsidRPr="003F2D69">
        <w:rPr>
          <w:rFonts w:cs="Arial"/>
        </w:rPr>
        <w:t>Expression: factor</w:t>
      </w:r>
    </w:p>
    <w:p w:rsidR="00323C78" w:rsidRPr="003F2D69" w:rsidRDefault="00323C78" w:rsidP="00323C78">
      <w:pPr>
        <w:pStyle w:val="ListParagraph"/>
        <w:numPr>
          <w:ilvl w:val="0"/>
          <w:numId w:val="16"/>
        </w:numPr>
        <w:spacing w:after="0"/>
        <w:rPr>
          <w:rFonts w:cs="Arial"/>
        </w:rPr>
      </w:pPr>
      <w:r w:rsidRPr="003F2D69">
        <w:rPr>
          <w:rFonts w:cs="Arial"/>
        </w:rPr>
        <w:t>Expression Type: VB</w:t>
      </w:r>
    </w:p>
    <w:p w:rsidR="00323C78" w:rsidRPr="003F2D69" w:rsidRDefault="00323C78" w:rsidP="00323C78">
      <w:pPr>
        <w:pStyle w:val="ListParagraph"/>
        <w:numPr>
          <w:ilvl w:val="0"/>
          <w:numId w:val="16"/>
        </w:numPr>
        <w:spacing w:after="0"/>
        <w:rPr>
          <w:rFonts w:cs="Arial"/>
        </w:rPr>
      </w:pPr>
      <w:r w:rsidRPr="003F2D69">
        <w:rPr>
          <w:rFonts w:cs="Arial"/>
        </w:rPr>
        <w:t>Code Block:</w:t>
      </w:r>
    </w:p>
    <w:p w:rsidR="00323C78" w:rsidRPr="002A043A" w:rsidRDefault="00323C78" w:rsidP="00323C78">
      <w:pPr>
        <w:spacing w:after="0"/>
        <w:ind w:left="1440"/>
        <w:rPr>
          <w:rFonts w:cs="Arial"/>
        </w:rPr>
      </w:pPr>
      <w:r w:rsidRPr="002A043A">
        <w:rPr>
          <w:rFonts w:cs="Arial"/>
        </w:rPr>
        <w:t>If [</w:t>
      </w:r>
      <w:proofErr w:type="spellStart"/>
      <w:r w:rsidRPr="002A043A">
        <w:rPr>
          <w:rFonts w:cs="Arial"/>
        </w:rPr>
        <w:t>IsMainChan</w:t>
      </w:r>
      <w:proofErr w:type="spellEnd"/>
      <w:r w:rsidRPr="002A043A">
        <w:rPr>
          <w:rFonts w:cs="Arial"/>
        </w:rPr>
        <w:t xml:space="preserve">] = "Y" Then </w:t>
      </w:r>
    </w:p>
    <w:p w:rsidR="00323C78" w:rsidRPr="002A043A" w:rsidRDefault="00323C78" w:rsidP="00323C78">
      <w:pPr>
        <w:spacing w:after="0"/>
        <w:ind w:left="1440"/>
        <w:rPr>
          <w:rFonts w:cs="Arial"/>
        </w:rPr>
      </w:pPr>
      <w:r w:rsidRPr="002A043A">
        <w:rPr>
          <w:rFonts w:cs="Arial"/>
        </w:rPr>
        <w:t xml:space="preserve"> factor = "Y"</w:t>
      </w:r>
    </w:p>
    <w:p w:rsidR="00323C78" w:rsidRPr="002A043A" w:rsidRDefault="00323C78" w:rsidP="00323C78">
      <w:pPr>
        <w:spacing w:after="0"/>
        <w:ind w:left="1440"/>
        <w:rPr>
          <w:rFonts w:cs="Arial"/>
        </w:rPr>
      </w:pPr>
      <w:r w:rsidRPr="002A043A">
        <w:rPr>
          <w:rFonts w:cs="Arial"/>
        </w:rPr>
        <w:t>Else</w:t>
      </w:r>
    </w:p>
    <w:p w:rsidR="00323C78" w:rsidRPr="002A043A" w:rsidRDefault="00323C78" w:rsidP="00323C78">
      <w:pPr>
        <w:spacing w:after="0"/>
        <w:ind w:left="1440"/>
        <w:rPr>
          <w:rFonts w:cs="Arial"/>
        </w:rPr>
      </w:pPr>
      <w:r w:rsidRPr="002A043A">
        <w:rPr>
          <w:rFonts w:cs="Arial"/>
        </w:rPr>
        <w:t xml:space="preserve"> factor = "N" </w:t>
      </w:r>
    </w:p>
    <w:p w:rsidR="00323C78" w:rsidRPr="002A043A" w:rsidRDefault="00323C78" w:rsidP="00323C78">
      <w:pPr>
        <w:spacing w:after="0"/>
        <w:ind w:left="1440"/>
        <w:rPr>
          <w:rFonts w:cs="Arial"/>
        </w:rPr>
      </w:pPr>
      <w:r w:rsidRPr="002A043A">
        <w:rPr>
          <w:rFonts w:cs="Arial"/>
        </w:rPr>
        <w:t>End If</w:t>
      </w:r>
    </w:p>
    <w:p w:rsidR="00323C78" w:rsidRDefault="00323C78" w:rsidP="00ED2A36"/>
    <w:p w:rsidR="00ED2A36" w:rsidRDefault="00ED2A36">
      <w:pPr>
        <w:pStyle w:val="Heading3"/>
      </w:pPr>
      <w:bookmarkStart w:id="392" w:name="_Ref17303977"/>
      <w:bookmarkStart w:id="393" w:name="_Toc44152144"/>
      <w:r>
        <w:t xml:space="preserve">Agglomeration </w:t>
      </w:r>
      <w:r w:rsidR="00FF212C">
        <w:t xml:space="preserve">data </w:t>
      </w:r>
      <w:r>
        <w:t>for 2014</w:t>
      </w:r>
      <w:bookmarkEnd w:id="392"/>
      <w:bookmarkEnd w:id="393"/>
    </w:p>
    <w:p w:rsidR="00ED2A36" w:rsidRDefault="00ED2A36" w:rsidP="00ED2A36">
      <w:r>
        <w:t>The following (now superseded) uses data relating to 2014 emissions:</w:t>
      </w:r>
    </w:p>
    <w:p w:rsidR="00C4776A" w:rsidRDefault="00C4776A" w:rsidP="00C4776A">
      <w:pPr>
        <w:rPr>
          <w:rFonts w:cs="Arial"/>
        </w:rPr>
      </w:pPr>
      <w:r w:rsidRPr="00035096">
        <w:rPr>
          <w:b/>
        </w:rPr>
        <w:t>Pre-processed Input</w:t>
      </w:r>
      <w:r>
        <w:t xml:space="preserve">: </w:t>
      </w:r>
      <w:r w:rsidRPr="009C132C">
        <w:rPr>
          <w:rFonts w:cs="Arial"/>
        </w:rPr>
        <w:t>LAM_UrbanWasteWaterDec15</w:t>
      </w:r>
      <w:r>
        <w:rPr>
          <w:rFonts w:cs="Arial"/>
        </w:rPr>
        <w:t>.shp</w:t>
      </w:r>
    </w:p>
    <w:p w:rsidR="009F1E6E" w:rsidRPr="009C132C" w:rsidRDefault="009F1E6E" w:rsidP="009F1E6E">
      <w:pPr>
        <w:rPr>
          <w:rFonts w:cs="Arial"/>
        </w:rPr>
      </w:pPr>
      <w:r w:rsidRPr="009C132C">
        <w:rPr>
          <w:rFonts w:cs="Arial"/>
        </w:rPr>
        <w:t xml:space="preserve">Data from </w:t>
      </w:r>
      <w:proofErr w:type="spellStart"/>
      <w:r w:rsidRPr="009C132C">
        <w:rPr>
          <w:rFonts w:cs="Arial"/>
        </w:rPr>
        <w:t>vector.SDE.LEMA_Facilities</w:t>
      </w:r>
      <w:proofErr w:type="spellEnd"/>
      <w:r w:rsidRPr="009C132C">
        <w:rPr>
          <w:rFonts w:cs="Arial"/>
        </w:rPr>
        <w:t>. See spreadsheet for more details.</w:t>
      </w:r>
    </w:p>
    <w:p w:rsidR="009F1E6E" w:rsidRPr="009C132C" w:rsidRDefault="009F1E6E" w:rsidP="001E7531">
      <w:pPr>
        <w:pStyle w:val="ListParagraph"/>
        <w:numPr>
          <w:ilvl w:val="0"/>
          <w:numId w:val="6"/>
        </w:numPr>
        <w:rPr>
          <w:rFonts w:cs="Arial"/>
        </w:rPr>
      </w:pPr>
      <w:r w:rsidRPr="009C132C">
        <w:rPr>
          <w:rFonts w:cs="Arial"/>
        </w:rPr>
        <w:t>For Urban waste water, Select Category = 'Urban Waste Water'</w:t>
      </w:r>
    </w:p>
    <w:p w:rsidR="009F1E6E" w:rsidRPr="009C132C" w:rsidRDefault="009F1E6E" w:rsidP="001E7531">
      <w:pPr>
        <w:pStyle w:val="ListParagraph"/>
        <w:numPr>
          <w:ilvl w:val="0"/>
          <w:numId w:val="6"/>
        </w:numPr>
        <w:rPr>
          <w:rFonts w:cs="Arial"/>
        </w:rPr>
      </w:pPr>
      <w:r w:rsidRPr="009C132C">
        <w:rPr>
          <w:rFonts w:cs="Arial"/>
        </w:rPr>
        <w:t>Link spatial data with AER collated spreadsheet</w:t>
      </w:r>
    </w:p>
    <w:p w:rsidR="00AC4DDA" w:rsidRPr="00AA05D7" w:rsidRDefault="009F1E6E" w:rsidP="00ED2A36">
      <w:pPr>
        <w:pStyle w:val="ListParagraph"/>
        <w:numPr>
          <w:ilvl w:val="0"/>
          <w:numId w:val="6"/>
        </w:numPr>
        <w:rPr>
          <w:rFonts w:cs="Arial"/>
          <w:lang w:val="it-IT"/>
        </w:rPr>
      </w:pPr>
      <w:r w:rsidRPr="00AA05D7">
        <w:rPr>
          <w:rFonts w:cs="Arial"/>
          <w:lang w:val="it-IT"/>
        </w:rPr>
        <w:t>Re-calculate LEMA_PE = [Agglomerat]</w:t>
      </w:r>
    </w:p>
    <w:p w:rsidR="00C4776A" w:rsidRDefault="00C4776A">
      <w:pPr>
        <w:pStyle w:val="Heading3"/>
      </w:pPr>
      <w:bookmarkStart w:id="394" w:name="_Ref17304064"/>
      <w:bookmarkStart w:id="395" w:name="_Toc44152145"/>
      <w:r w:rsidRPr="009C132C">
        <w:t>Section 4 Facilities</w:t>
      </w:r>
      <w:bookmarkEnd w:id="394"/>
      <w:bookmarkEnd w:id="395"/>
    </w:p>
    <w:p w:rsidR="00182832" w:rsidRPr="00182832" w:rsidRDefault="00182832" w:rsidP="00386303">
      <w:r w:rsidRPr="00182832">
        <w:t xml:space="preserve">This data </w:t>
      </w:r>
      <w:r>
        <w:t xml:space="preserve">was a deliverable of the ‘abstractions and discharges project’, and required minimal pre-processing. This original data set is not maintained and hence no updates to this input shapefile are envisioned. </w:t>
      </w:r>
    </w:p>
    <w:p w:rsidR="00386303" w:rsidRDefault="00386303" w:rsidP="00386303">
      <w:pPr>
        <w:rPr>
          <w:rFonts w:cs="Arial"/>
        </w:rPr>
      </w:pPr>
      <w:r w:rsidRPr="00035096">
        <w:rPr>
          <w:b/>
        </w:rPr>
        <w:t>Pre-processed Input</w:t>
      </w:r>
      <w:r>
        <w:t xml:space="preserve">: </w:t>
      </w:r>
      <w:r w:rsidRPr="009C132C">
        <w:rPr>
          <w:rFonts w:cs="Arial"/>
        </w:rPr>
        <w:t>Sect4_Disch_F01_IsMain</w:t>
      </w:r>
      <w:r>
        <w:rPr>
          <w:rFonts w:cs="Arial"/>
        </w:rPr>
        <w:t>.shp</w:t>
      </w:r>
    </w:p>
    <w:p w:rsidR="00C4776A" w:rsidRPr="009C132C" w:rsidRDefault="00C4776A" w:rsidP="00C4776A">
      <w:pPr>
        <w:rPr>
          <w:rFonts w:cs="Arial"/>
        </w:rPr>
      </w:pPr>
      <w:r w:rsidRPr="009C132C">
        <w:rPr>
          <w:rFonts w:cs="Arial"/>
        </w:rPr>
        <w:t>ELV and discharge data from Abstractions &amp; Discharges database</w:t>
      </w:r>
    </w:p>
    <w:p w:rsidR="00C4776A" w:rsidRPr="009C132C" w:rsidRDefault="00C4776A" w:rsidP="00C4776A">
      <w:pPr>
        <w:rPr>
          <w:rFonts w:cs="Arial"/>
        </w:rPr>
      </w:pPr>
      <w:r w:rsidRPr="009C132C">
        <w:rPr>
          <w:rFonts w:cs="Arial"/>
        </w:rPr>
        <w:t xml:space="preserve">Extract from </w:t>
      </w:r>
      <w:proofErr w:type="spellStart"/>
      <w:r w:rsidRPr="009C132C">
        <w:rPr>
          <w:rFonts w:cs="Arial"/>
        </w:rPr>
        <w:t>gdb</w:t>
      </w:r>
      <w:proofErr w:type="spellEnd"/>
      <w:r w:rsidRPr="009C132C">
        <w:rPr>
          <w:rFonts w:cs="Arial"/>
        </w:rPr>
        <w:t xml:space="preserve"> to shapefile</w:t>
      </w:r>
    </w:p>
    <w:p w:rsidR="00C4776A" w:rsidRPr="009C132C" w:rsidRDefault="00C4776A" w:rsidP="00C4776A">
      <w:pPr>
        <w:rPr>
          <w:rFonts w:cs="Arial"/>
        </w:rPr>
      </w:pPr>
      <w:r w:rsidRPr="009C132C">
        <w:rPr>
          <w:rFonts w:cs="Arial"/>
        </w:rPr>
        <w:t>Spatial join with MainChannel_Estuary500.shp -&gt; To generate is main channel field</w:t>
      </w:r>
    </w:p>
    <w:p w:rsidR="005D370A" w:rsidRPr="00386303" w:rsidRDefault="00C4776A" w:rsidP="00386303">
      <w:pPr>
        <w:rPr>
          <w:rFonts w:cs="Arial"/>
        </w:rPr>
      </w:pPr>
      <w:r w:rsidRPr="009C132C">
        <w:rPr>
          <w:rFonts w:cs="Arial"/>
        </w:rPr>
        <w:lastRenderedPageBreak/>
        <w:tab/>
        <w:t>Tidy up with attribute table code (to fill in “N”)</w:t>
      </w:r>
    </w:p>
    <w:p w:rsidR="009F1E6E" w:rsidRDefault="009F1E6E">
      <w:pPr>
        <w:pStyle w:val="Heading3"/>
      </w:pPr>
      <w:bookmarkStart w:id="396" w:name="_Ref17304038"/>
      <w:bookmarkStart w:id="397" w:name="_Toc44152146"/>
      <w:r w:rsidRPr="009C132C">
        <w:t>IPC Facilities</w:t>
      </w:r>
      <w:bookmarkEnd w:id="396"/>
      <w:bookmarkEnd w:id="397"/>
    </w:p>
    <w:p w:rsidR="00182832" w:rsidRPr="00783090" w:rsidRDefault="00783090" w:rsidP="00C4776A">
      <w:r>
        <w:t xml:space="preserve">The IPC facilities </w:t>
      </w:r>
      <w:r w:rsidRPr="00783090">
        <w:t>input data could be updated annually</w:t>
      </w:r>
      <w:r>
        <w:t>.</w:t>
      </w:r>
    </w:p>
    <w:p w:rsidR="00C4776A" w:rsidRDefault="00C4776A" w:rsidP="00C4776A">
      <w:r w:rsidRPr="00035096">
        <w:rPr>
          <w:b/>
        </w:rPr>
        <w:t>Pre-processed Input</w:t>
      </w:r>
      <w:r>
        <w:rPr>
          <w:rFonts w:cs="Arial"/>
        </w:rPr>
        <w:t xml:space="preserve">: </w:t>
      </w:r>
      <w:r w:rsidRPr="009C132C">
        <w:rPr>
          <w:rFonts w:cs="Arial"/>
        </w:rPr>
        <w:t>IPPC_Loads_LAM2</w:t>
      </w:r>
      <w:r>
        <w:rPr>
          <w:rFonts w:cs="Arial"/>
        </w:rPr>
        <w:t>.shp</w:t>
      </w:r>
    </w:p>
    <w:p w:rsidR="009F1E6E" w:rsidRPr="009C132C" w:rsidRDefault="009F1E6E" w:rsidP="009F1E6E">
      <w:pPr>
        <w:rPr>
          <w:rFonts w:cs="Arial"/>
        </w:rPr>
      </w:pPr>
      <w:r w:rsidRPr="009C132C">
        <w:rPr>
          <w:rFonts w:cs="Arial"/>
        </w:rPr>
        <w:t>For Industry, Select NOT Category = 'Urban Waste Water'. See spreadsheet for more details.</w:t>
      </w:r>
    </w:p>
    <w:p w:rsidR="009F1E6E" w:rsidRPr="009C132C" w:rsidRDefault="009F1E6E" w:rsidP="001E7531">
      <w:pPr>
        <w:pStyle w:val="ListParagraph"/>
        <w:numPr>
          <w:ilvl w:val="0"/>
          <w:numId w:val="5"/>
        </w:numPr>
        <w:rPr>
          <w:rFonts w:cs="Arial"/>
        </w:rPr>
      </w:pPr>
      <w:r w:rsidRPr="009C132C">
        <w:rPr>
          <w:rFonts w:cs="Arial"/>
        </w:rPr>
        <w:t>Get PRTR database extract</w:t>
      </w:r>
    </w:p>
    <w:p w:rsidR="009F1E6E" w:rsidRPr="009C132C" w:rsidRDefault="009F1E6E" w:rsidP="001E7531">
      <w:pPr>
        <w:pStyle w:val="ListParagraph"/>
        <w:numPr>
          <w:ilvl w:val="0"/>
          <w:numId w:val="5"/>
        </w:numPr>
        <w:rPr>
          <w:rFonts w:cs="Arial"/>
        </w:rPr>
      </w:pPr>
      <w:r w:rsidRPr="009C132C">
        <w:rPr>
          <w:rFonts w:cs="Arial"/>
        </w:rPr>
        <w:t>Link with spreadsheet with PRTR loads and licenced limits</w:t>
      </w:r>
    </w:p>
    <w:p w:rsidR="009F1E6E" w:rsidRPr="009C132C" w:rsidRDefault="009F1E6E" w:rsidP="001E7531">
      <w:pPr>
        <w:pStyle w:val="ListParagraph"/>
        <w:numPr>
          <w:ilvl w:val="0"/>
          <w:numId w:val="5"/>
        </w:numPr>
        <w:rPr>
          <w:rFonts w:cs="Arial"/>
        </w:rPr>
      </w:pPr>
      <w:r w:rsidRPr="009C132C">
        <w:rPr>
          <w:rFonts w:cs="Arial"/>
        </w:rPr>
        <w:t>Spatial join with MainChannel_Estuary500.shp -&gt; To generate is main channel field</w:t>
      </w:r>
      <w:r w:rsidR="006B4A53">
        <w:rPr>
          <w:rFonts w:cs="Arial"/>
        </w:rPr>
        <w:t xml:space="preserve"> (</w:t>
      </w:r>
      <w:proofErr w:type="spellStart"/>
      <w:r w:rsidR="006B4A53" w:rsidRPr="002A043A">
        <w:rPr>
          <w:b/>
        </w:rPr>
        <w:t>IsMainChan</w:t>
      </w:r>
      <w:proofErr w:type="spellEnd"/>
      <w:r w:rsidR="006B4A53">
        <w:rPr>
          <w:rFonts w:cs="Arial"/>
        </w:rPr>
        <w:t>)</w:t>
      </w:r>
    </w:p>
    <w:p w:rsidR="009F1E6E" w:rsidRDefault="009F1E6E" w:rsidP="001E7531">
      <w:pPr>
        <w:pStyle w:val="ListParagraph"/>
        <w:numPr>
          <w:ilvl w:val="1"/>
          <w:numId w:val="5"/>
        </w:numPr>
        <w:rPr>
          <w:rFonts w:cs="Arial"/>
        </w:rPr>
      </w:pPr>
      <w:r w:rsidRPr="009C132C">
        <w:rPr>
          <w:rFonts w:cs="Arial"/>
        </w:rPr>
        <w:t>Tidy up with attribute table code</w:t>
      </w:r>
      <w:r w:rsidR="002A043A">
        <w:rPr>
          <w:rFonts w:cs="Arial"/>
        </w:rPr>
        <w:t>:</w:t>
      </w:r>
    </w:p>
    <w:p w:rsidR="002A043A" w:rsidRDefault="002A043A" w:rsidP="002A043A">
      <w:pPr>
        <w:rPr>
          <w:rFonts w:cs="Arial"/>
        </w:rPr>
      </w:pPr>
      <w:proofErr w:type="spellStart"/>
      <w:r w:rsidRPr="002A043A">
        <w:rPr>
          <w:b/>
        </w:rPr>
        <w:t>IsMainChan</w:t>
      </w:r>
      <w:proofErr w:type="spellEnd"/>
      <w:r>
        <w:rPr>
          <w:b/>
        </w:rPr>
        <w:t xml:space="preserve"> </w:t>
      </w:r>
      <w:r w:rsidRPr="009C132C">
        <w:rPr>
          <w:rFonts w:cs="Arial"/>
        </w:rPr>
        <w:t xml:space="preserve">output </w:t>
      </w:r>
      <w:r>
        <w:rPr>
          <w:rFonts w:cs="Arial"/>
        </w:rPr>
        <w:t xml:space="preserve">value </w:t>
      </w:r>
      <w:r w:rsidRPr="009C132C">
        <w:rPr>
          <w:rFonts w:cs="Arial"/>
        </w:rPr>
        <w:t>is calculated as:</w:t>
      </w:r>
    </w:p>
    <w:p w:rsidR="002A043A" w:rsidRPr="003F2D69" w:rsidRDefault="002A043A" w:rsidP="002A043A">
      <w:pPr>
        <w:pStyle w:val="ListParagraph"/>
        <w:numPr>
          <w:ilvl w:val="0"/>
          <w:numId w:val="16"/>
        </w:numPr>
        <w:spacing w:after="0"/>
        <w:rPr>
          <w:rFonts w:cs="Arial"/>
        </w:rPr>
      </w:pPr>
      <w:r w:rsidRPr="003F2D69">
        <w:rPr>
          <w:rFonts w:cs="Arial"/>
        </w:rPr>
        <w:t>Expression: factor</w:t>
      </w:r>
    </w:p>
    <w:p w:rsidR="002A043A" w:rsidRPr="003F2D69" w:rsidRDefault="002A043A" w:rsidP="002A043A">
      <w:pPr>
        <w:pStyle w:val="ListParagraph"/>
        <w:numPr>
          <w:ilvl w:val="0"/>
          <w:numId w:val="16"/>
        </w:numPr>
        <w:spacing w:after="0"/>
        <w:rPr>
          <w:rFonts w:cs="Arial"/>
        </w:rPr>
      </w:pPr>
      <w:r w:rsidRPr="003F2D69">
        <w:rPr>
          <w:rFonts w:cs="Arial"/>
        </w:rPr>
        <w:t>Expression Type: VB</w:t>
      </w:r>
    </w:p>
    <w:p w:rsidR="002A043A" w:rsidRPr="003F2D69" w:rsidRDefault="002A043A" w:rsidP="002A043A">
      <w:pPr>
        <w:pStyle w:val="ListParagraph"/>
        <w:numPr>
          <w:ilvl w:val="0"/>
          <w:numId w:val="16"/>
        </w:numPr>
        <w:spacing w:after="0"/>
        <w:rPr>
          <w:rFonts w:cs="Arial"/>
        </w:rPr>
      </w:pPr>
      <w:r w:rsidRPr="003F2D69">
        <w:rPr>
          <w:rFonts w:cs="Arial"/>
        </w:rPr>
        <w:t>Code Block:</w:t>
      </w:r>
    </w:p>
    <w:p w:rsidR="002A043A" w:rsidRPr="002A043A" w:rsidRDefault="002A043A" w:rsidP="002A043A">
      <w:pPr>
        <w:spacing w:after="0"/>
        <w:ind w:left="1440"/>
        <w:rPr>
          <w:rFonts w:cs="Arial"/>
        </w:rPr>
      </w:pPr>
      <w:r w:rsidRPr="002A043A">
        <w:rPr>
          <w:rFonts w:cs="Arial"/>
        </w:rPr>
        <w:t>If [</w:t>
      </w:r>
      <w:proofErr w:type="spellStart"/>
      <w:r w:rsidRPr="002A043A">
        <w:rPr>
          <w:rFonts w:cs="Arial"/>
        </w:rPr>
        <w:t>IsMainChan</w:t>
      </w:r>
      <w:proofErr w:type="spellEnd"/>
      <w:r w:rsidRPr="002A043A">
        <w:rPr>
          <w:rFonts w:cs="Arial"/>
        </w:rPr>
        <w:t xml:space="preserve">] = "Y" Then </w:t>
      </w:r>
    </w:p>
    <w:p w:rsidR="002A043A" w:rsidRPr="002A043A" w:rsidRDefault="002A043A" w:rsidP="002A043A">
      <w:pPr>
        <w:spacing w:after="0"/>
        <w:ind w:left="1440"/>
        <w:rPr>
          <w:rFonts w:cs="Arial"/>
        </w:rPr>
      </w:pPr>
      <w:r w:rsidRPr="002A043A">
        <w:rPr>
          <w:rFonts w:cs="Arial"/>
        </w:rPr>
        <w:t xml:space="preserve"> factor = "Y"</w:t>
      </w:r>
    </w:p>
    <w:p w:rsidR="002A043A" w:rsidRPr="002A043A" w:rsidRDefault="002A043A" w:rsidP="002A043A">
      <w:pPr>
        <w:spacing w:after="0"/>
        <w:ind w:left="1440"/>
        <w:rPr>
          <w:rFonts w:cs="Arial"/>
        </w:rPr>
      </w:pPr>
      <w:r w:rsidRPr="002A043A">
        <w:rPr>
          <w:rFonts w:cs="Arial"/>
        </w:rPr>
        <w:t>Else</w:t>
      </w:r>
    </w:p>
    <w:p w:rsidR="002A043A" w:rsidRPr="002A043A" w:rsidRDefault="002A043A" w:rsidP="002A043A">
      <w:pPr>
        <w:spacing w:after="0"/>
        <w:ind w:left="1440"/>
        <w:rPr>
          <w:rFonts w:cs="Arial"/>
        </w:rPr>
      </w:pPr>
      <w:r w:rsidRPr="002A043A">
        <w:rPr>
          <w:rFonts w:cs="Arial"/>
        </w:rPr>
        <w:t xml:space="preserve"> factor = "N" </w:t>
      </w:r>
    </w:p>
    <w:p w:rsidR="002A043A" w:rsidRPr="002A043A" w:rsidRDefault="002A043A" w:rsidP="002A043A">
      <w:pPr>
        <w:spacing w:after="0"/>
        <w:ind w:left="1440"/>
        <w:rPr>
          <w:rFonts w:cs="Arial"/>
        </w:rPr>
      </w:pPr>
      <w:r w:rsidRPr="002A043A">
        <w:rPr>
          <w:rFonts w:cs="Arial"/>
        </w:rPr>
        <w:t>End If</w:t>
      </w:r>
    </w:p>
    <w:p w:rsidR="002A043A" w:rsidRPr="00386303" w:rsidRDefault="002A043A" w:rsidP="002A043A">
      <w:pPr>
        <w:rPr>
          <w:rFonts w:cs="Arial"/>
        </w:rPr>
      </w:pPr>
    </w:p>
    <w:p w:rsidR="00F02B58" w:rsidRDefault="00F02B58" w:rsidP="00823D81">
      <w:pPr>
        <w:pStyle w:val="Heading2"/>
      </w:pPr>
      <w:bookmarkStart w:id="398" w:name="_Ref17304106"/>
      <w:bookmarkStart w:id="399" w:name="_Toc44152147"/>
      <w:r>
        <w:t>Atmospheric Deposition (Lakes)</w:t>
      </w:r>
      <w:bookmarkEnd w:id="398"/>
      <w:bookmarkEnd w:id="399"/>
    </w:p>
    <w:p w:rsidR="00182832" w:rsidRPr="00182832" w:rsidRDefault="00182832" w:rsidP="00F02B58">
      <w:r>
        <w:t>This pre-processed data will not require updating.</w:t>
      </w:r>
    </w:p>
    <w:p w:rsidR="00942B14" w:rsidRDefault="00F02B58" w:rsidP="00323C78">
      <w:pPr>
        <w:rPr>
          <w:rFonts w:cs="Arial"/>
        </w:rPr>
      </w:pPr>
      <w:r w:rsidRPr="00035096">
        <w:rPr>
          <w:b/>
        </w:rPr>
        <w:t>Pre-processed Input</w:t>
      </w:r>
      <w:r>
        <w:t>:</w:t>
      </w:r>
      <w:r w:rsidRPr="00164C63">
        <w:rPr>
          <w:rFonts w:cs="Arial"/>
        </w:rPr>
        <w:t xml:space="preserve"> </w:t>
      </w:r>
      <w:proofErr w:type="spellStart"/>
      <w:r w:rsidRPr="00D02690">
        <w:rPr>
          <w:rFonts w:cs="Arial"/>
        </w:rPr>
        <w:t>AtmosDep_Lakes</w:t>
      </w:r>
      <w:r>
        <w:t>.shp</w:t>
      </w:r>
      <w:proofErr w:type="spellEnd"/>
    </w:p>
    <w:p w:rsidR="00942B14" w:rsidRPr="009C132C" w:rsidRDefault="00942B14" w:rsidP="006874BC">
      <w:pPr>
        <w:rPr>
          <w:rFonts w:cs="Arial"/>
        </w:rPr>
      </w:pPr>
    </w:p>
    <w:p w:rsidR="00C623DD" w:rsidRPr="009C132C" w:rsidRDefault="009F1E6E" w:rsidP="008813D4">
      <w:pPr>
        <w:pStyle w:val="Heading1"/>
        <w:pageBreakBefore/>
        <w:spacing w:before="240"/>
        <w:ind w:left="431" w:hanging="431"/>
        <w:rPr>
          <w:rFonts w:cs="Arial"/>
        </w:rPr>
      </w:pPr>
      <w:bookmarkStart w:id="400" w:name="_Toc44152148"/>
      <w:r w:rsidRPr="009C132C">
        <w:rPr>
          <w:rFonts w:cs="Arial"/>
        </w:rPr>
        <w:lastRenderedPageBreak/>
        <w:t>E</w:t>
      </w:r>
      <w:r w:rsidR="000933E5" w:rsidRPr="009C132C">
        <w:rPr>
          <w:rFonts w:cs="Arial"/>
        </w:rPr>
        <w:t>xample Out</w:t>
      </w:r>
      <w:r w:rsidRPr="009C132C">
        <w:rPr>
          <w:rFonts w:cs="Arial"/>
        </w:rPr>
        <w:t>put</w:t>
      </w:r>
      <w:r w:rsidR="005160FA" w:rsidRPr="009C132C">
        <w:rPr>
          <w:rFonts w:cs="Arial"/>
        </w:rPr>
        <w:t xml:space="preserve">: </w:t>
      </w:r>
      <w:proofErr w:type="spellStart"/>
      <w:r w:rsidR="00C623DD" w:rsidRPr="009C132C">
        <w:rPr>
          <w:rFonts w:cs="Arial"/>
        </w:rPr>
        <w:t>Suir</w:t>
      </w:r>
      <w:proofErr w:type="spellEnd"/>
      <w:r w:rsidR="00C623DD" w:rsidRPr="009C132C">
        <w:rPr>
          <w:rFonts w:cs="Arial"/>
        </w:rPr>
        <w:t xml:space="preserve"> Catchment</w:t>
      </w:r>
      <w:bookmarkEnd w:id="400"/>
      <w:r w:rsidR="00C623DD" w:rsidRPr="009C132C">
        <w:rPr>
          <w:rFonts w:cs="Arial"/>
        </w:rPr>
        <w:t xml:space="preserve"> </w:t>
      </w:r>
    </w:p>
    <w:p w:rsidR="000933E5" w:rsidRPr="009C132C" w:rsidRDefault="000933E5" w:rsidP="003B77A6">
      <w:pPr>
        <w:rPr>
          <w:rFonts w:cs="Arial"/>
          <w:lang w:val="en-GB"/>
        </w:rPr>
      </w:pPr>
      <w:r w:rsidRPr="009C132C">
        <w:rPr>
          <w:rFonts w:cs="Arial"/>
          <w:lang w:val="en-GB"/>
        </w:rPr>
        <w:t xml:space="preserve">Results for the </w:t>
      </w:r>
      <w:proofErr w:type="spellStart"/>
      <w:r w:rsidRPr="009C132C">
        <w:rPr>
          <w:rFonts w:cs="Arial"/>
          <w:lang w:val="en-GB"/>
        </w:rPr>
        <w:t>Suir</w:t>
      </w:r>
      <w:proofErr w:type="spellEnd"/>
      <w:r w:rsidRPr="009C132C">
        <w:rPr>
          <w:rFonts w:cs="Arial"/>
          <w:lang w:val="en-GB"/>
        </w:rPr>
        <w:t xml:space="preserve"> catchment </w:t>
      </w:r>
      <w:r w:rsidR="007A2128">
        <w:rPr>
          <w:rFonts w:cs="Arial"/>
          <w:lang w:val="en-GB"/>
        </w:rPr>
        <w:t xml:space="preserve">are described in </w:t>
      </w:r>
      <w:hyperlink w:anchor="_ENREF_1" w:tooltip="Mockler, 2016 #1037" w:history="1">
        <w:r w:rsidR="002328BE">
          <w:rPr>
            <w:rFonts w:cs="Arial"/>
            <w:lang w:val="en-GB"/>
          </w:rPr>
          <w:fldChar w:fldCharType="begin"/>
        </w:r>
        <w:r w:rsidR="007A2128">
          <w:rPr>
            <w:rFonts w:cs="Arial"/>
            <w:lang w:val="en-GB"/>
          </w:rPr>
          <w:instrText xml:space="preserve"> ADDIN EN.CITE &lt;EndNote&gt;&lt;Cite AuthorYear="1"&gt;&lt;Author&gt;Mockler&lt;/Author&gt;&lt;Year&gt;2016&lt;/Year&gt;&lt;RecNum&gt;1037&lt;/RecNum&gt;&lt;DisplayText&gt;Mockler et al. (2016)&lt;/DisplayText&gt;&lt;record&gt;&lt;rec-number&gt;1037&lt;/rec-number&gt;&lt;foreign-keys&gt;&lt;key app="EN" db-id="dezprzw0owfs9aez9wrpt9pewesfxseepwvt" timestamp="1457367453"&gt;1037&lt;/key&gt;&lt;/foreign-keys&gt;&lt;ref-type name="Journal Article"&gt;17&lt;/ref-type&gt;&lt;contributors&gt;&lt;authors&gt;&lt;author&gt;Eva M. Mockler&lt;/author&gt;&lt;author&gt;Jenny Deakin&lt;/author&gt;&lt;author&gt;Marie Archbold&lt;/author&gt;&lt;author&gt;Donal Daly&lt;/author&gt;&lt;author&gt;Michael Bruen&lt;/author&gt;&lt;/authors&gt;&lt;/contributors&gt;&lt;titles&gt;&lt;title&gt;Nutrient Load Apportionment to Support the Identification of Appropriate Water Framework Directive Measures&lt;/title&gt;&lt;secondary-title&gt;Biology and Environment&lt;/secondary-title&gt;&lt;/titles&gt;&lt;periodical&gt;&lt;full-title&gt;Biology and Environment&lt;/full-title&gt;&lt;abbr-1&gt;Biol. Environ.&lt;/abbr-1&gt;&lt;abbr-2&gt;Biol Environ&lt;/abbr-2&gt;&lt;abbr-3&gt;Biology &amp;amp; Environment&lt;/abbr-3&gt;&lt;/periodical&gt;&lt;pages&gt;245-263&lt;/pages&gt;&lt;volume&gt;116B&lt;/volume&gt;&lt;number&gt;3&lt;/number&gt;&lt;dates&gt;&lt;year&gt;2016&lt;/year&gt;&lt;/dates&gt;&lt;urls&gt;&lt;/urls&gt;&lt;electronic-resource-num&gt;http://dx.doi.org.10.3318/BIOE.2016.22&lt;/electronic-resource-num&gt;&lt;/record&gt;&lt;/Cite&gt;&lt;/EndNote&gt;</w:instrText>
        </w:r>
        <w:r w:rsidR="002328BE">
          <w:rPr>
            <w:rFonts w:cs="Arial"/>
            <w:lang w:val="en-GB"/>
          </w:rPr>
          <w:fldChar w:fldCharType="separate"/>
        </w:r>
        <w:r w:rsidR="007A2128">
          <w:rPr>
            <w:rFonts w:cs="Arial"/>
            <w:noProof/>
            <w:lang w:val="en-GB"/>
          </w:rPr>
          <w:t>Mockler et al. (2016)</w:t>
        </w:r>
        <w:r w:rsidR="002328BE">
          <w:rPr>
            <w:rFonts w:cs="Arial"/>
            <w:lang w:val="en-GB"/>
          </w:rPr>
          <w:fldChar w:fldCharType="end"/>
        </w:r>
      </w:hyperlink>
      <w:r w:rsidR="007A2128">
        <w:rPr>
          <w:rFonts w:cs="Arial"/>
          <w:lang w:val="en-GB"/>
        </w:rPr>
        <w:t xml:space="preserve">, </w:t>
      </w:r>
      <w:r w:rsidRPr="009C132C">
        <w:rPr>
          <w:rFonts w:cs="Arial"/>
          <w:lang w:val="en-GB"/>
        </w:rPr>
        <w:t>indicat</w:t>
      </w:r>
      <w:r w:rsidR="007A2128">
        <w:rPr>
          <w:rFonts w:cs="Arial"/>
          <w:lang w:val="en-GB"/>
        </w:rPr>
        <w:t>ing</w:t>
      </w:r>
      <w:r w:rsidRPr="009C132C">
        <w:rPr>
          <w:rFonts w:cs="Arial"/>
          <w:lang w:val="en-GB"/>
        </w:rPr>
        <w:t xml:space="preserve"> that diffuse losses of nutrients from pasture are the dominant source of nitrogen and both wastewater discharges and losses from pasture are dominant for phosphorus. The overall annual phosphorus emissions are dominated by a large municipal discharge at the mouth of the catchment (Figure 3). </w:t>
      </w:r>
    </w:p>
    <w:p w:rsidR="000933E5" w:rsidRPr="009C132C" w:rsidRDefault="000933E5" w:rsidP="0042543D">
      <w:pPr>
        <w:jc w:val="center"/>
        <w:rPr>
          <w:rFonts w:cs="Arial"/>
          <w:lang w:val="en-GB"/>
        </w:rPr>
      </w:pPr>
      <w:r w:rsidRPr="009C132C">
        <w:rPr>
          <w:rFonts w:cs="Arial"/>
          <w:noProof/>
          <w:lang w:val="fr-FR" w:eastAsia="fr-FR"/>
        </w:rPr>
        <w:drawing>
          <wp:inline distT="0" distB="0" distL="0" distR="0">
            <wp:extent cx="5755341" cy="4362387"/>
            <wp:effectExtent l="0" t="0" r="0" b="635"/>
            <wp:docPr id="11" name="Picture 11" descr="C:\Docs\Images\Images_by_Catchment\Suir\LAM_Suir_P_map_p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s\Images\Images_by_Catchment\Suir\LAM_Suir_P_map_pies.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218" r="2216"/>
                    <a:stretch/>
                  </pic:blipFill>
                  <pic:spPr bwMode="auto">
                    <a:xfrm>
                      <a:off x="0" y="0"/>
                      <a:ext cx="5760000" cy="4365918"/>
                    </a:xfrm>
                    <a:prstGeom prst="rect">
                      <a:avLst/>
                    </a:prstGeom>
                    <a:noFill/>
                    <a:ln>
                      <a:noFill/>
                    </a:ln>
                    <a:extLst>
                      <a:ext uri="{53640926-AAD7-44D8-BBD7-CCE9431645EC}">
                        <a14:shadowObscured xmlns:a14="http://schemas.microsoft.com/office/drawing/2010/main"/>
                      </a:ext>
                    </a:extLst>
                  </pic:spPr>
                </pic:pic>
              </a:graphicData>
            </a:graphic>
          </wp:inline>
        </w:drawing>
      </w:r>
    </w:p>
    <w:p w:rsidR="000933E5" w:rsidRPr="009C132C" w:rsidRDefault="000933E5" w:rsidP="0042543D">
      <w:pPr>
        <w:jc w:val="center"/>
        <w:rPr>
          <w:rFonts w:cs="Arial"/>
          <w:lang w:val="en-GB"/>
        </w:rPr>
      </w:pPr>
      <w:r w:rsidRPr="009C132C">
        <w:rPr>
          <w:rFonts w:cs="Arial"/>
          <w:b/>
          <w:lang w:val="en-GB"/>
        </w:rPr>
        <w:t>Figure 3.</w:t>
      </w:r>
      <w:r w:rsidRPr="009C132C">
        <w:rPr>
          <w:rFonts w:cs="Arial"/>
          <w:lang w:val="en-GB"/>
        </w:rPr>
        <w:t xml:space="preserve"> Phosphorus load apportionment results for the </w:t>
      </w:r>
      <w:proofErr w:type="spellStart"/>
      <w:r w:rsidRPr="009C132C">
        <w:rPr>
          <w:rFonts w:cs="Arial"/>
          <w:lang w:val="en-GB"/>
        </w:rPr>
        <w:t>Suir</w:t>
      </w:r>
      <w:proofErr w:type="spellEnd"/>
      <w:r w:rsidRPr="009C132C">
        <w:rPr>
          <w:rFonts w:cs="Arial"/>
          <w:lang w:val="en-GB"/>
        </w:rPr>
        <w:t xml:space="preserve"> catchment (size of pie indicates relative contribution of annual loads from each sub-catchment).</w:t>
      </w:r>
    </w:p>
    <w:p w:rsidR="009F1E6E" w:rsidRPr="009C132C" w:rsidRDefault="006874BC" w:rsidP="009F1E6E">
      <w:pPr>
        <w:pStyle w:val="Heading1"/>
        <w:rPr>
          <w:rFonts w:cs="Arial"/>
        </w:rPr>
      </w:pPr>
      <w:bookmarkStart w:id="401" w:name="_Toc44152149"/>
      <w:r w:rsidRPr="009C132C">
        <w:rPr>
          <w:rFonts w:cs="Arial"/>
        </w:rPr>
        <w:t>Conclusions</w:t>
      </w:r>
      <w:bookmarkEnd w:id="401"/>
    </w:p>
    <w:p w:rsidR="009F1E6E" w:rsidRPr="009C132C" w:rsidRDefault="009F1E6E" w:rsidP="009F1E6E">
      <w:pPr>
        <w:rPr>
          <w:rFonts w:cs="Arial"/>
          <w:lang w:val="en-GB"/>
        </w:rPr>
      </w:pPr>
      <w:r w:rsidRPr="009C132C">
        <w:rPr>
          <w:rFonts w:cs="Arial"/>
          <w:lang w:val="en-GB"/>
        </w:rPr>
        <w:t xml:space="preserve">The SLAM framework has been developed to produce nutrient load apportionment in Irish catchments based on the best available national models and data. The framework was developed as an ArcGIS toolbox using </w:t>
      </w:r>
      <w:proofErr w:type="spellStart"/>
      <w:r w:rsidRPr="009C132C">
        <w:rPr>
          <w:rFonts w:cs="Arial"/>
          <w:lang w:val="en-GB"/>
        </w:rPr>
        <w:t>ModelBuilder</w:t>
      </w:r>
      <w:proofErr w:type="spellEnd"/>
      <w:r w:rsidRPr="009C132C">
        <w:rPr>
          <w:rFonts w:cs="Arial"/>
          <w:lang w:val="en-GB"/>
        </w:rPr>
        <w:t>, with individual sub-models for each sector. This design was chosen because of the possibility for contributions to model development from a broad range of scientists, without the need for experience in programming.</w:t>
      </w:r>
    </w:p>
    <w:p w:rsidR="009F1E6E" w:rsidRPr="009C132C" w:rsidRDefault="009F1E6E" w:rsidP="009F1E6E">
      <w:pPr>
        <w:rPr>
          <w:rFonts w:cs="Arial"/>
          <w:lang w:val="en-GB"/>
        </w:rPr>
      </w:pPr>
      <w:r w:rsidRPr="009C132C">
        <w:rPr>
          <w:rFonts w:cs="Arial"/>
          <w:lang w:val="en-GB"/>
        </w:rPr>
        <w:t>The results presented here have been reproduced at national level and are incorporated into the Irish EPAs WFD characterisation process. In addition to the identification of significant pressures, the SLAM toolbox can be used to assess scenarios of changes in pressures and mitigation measures, thereby supporting decision making in the water domain.</w:t>
      </w:r>
    </w:p>
    <w:p w:rsidR="009F1E6E" w:rsidRPr="009C132C" w:rsidRDefault="009F1E6E" w:rsidP="009F1E6E">
      <w:pPr>
        <w:rPr>
          <w:rFonts w:cs="Arial"/>
          <w:lang w:val="en-GB"/>
        </w:rPr>
      </w:pPr>
      <w:r w:rsidRPr="009C132C">
        <w:rPr>
          <w:rFonts w:cs="Arial"/>
          <w:lang w:val="en-GB"/>
        </w:rPr>
        <w:t>Using local knowledge in conjunction with scientific evidence, such as provided by the SLAM, effective, targeted measures can be identified to reduce nutrient losses to water. This will potentially lead to improvements in the health of our aquatic environment and valuable ecosystem services for citizens.</w:t>
      </w:r>
    </w:p>
    <w:p w:rsidR="00D04BD2" w:rsidRPr="009C132C" w:rsidRDefault="00D04BD2" w:rsidP="00823D81">
      <w:pPr>
        <w:pStyle w:val="Heading2"/>
        <w:rPr>
          <w:lang w:val="en-GB"/>
        </w:rPr>
      </w:pPr>
      <w:bookmarkStart w:id="402" w:name="_Toc44152150"/>
      <w:r w:rsidRPr="009C132C">
        <w:rPr>
          <w:lang w:val="en-GB"/>
        </w:rPr>
        <w:lastRenderedPageBreak/>
        <w:t>Future SLAM developments</w:t>
      </w:r>
      <w:bookmarkEnd w:id="402"/>
    </w:p>
    <w:p w:rsidR="00D04BD2" w:rsidRPr="009C132C" w:rsidRDefault="00A64A97" w:rsidP="00D04BD2">
      <w:pPr>
        <w:rPr>
          <w:rFonts w:cs="Arial"/>
          <w:lang w:val="en-GB"/>
        </w:rPr>
      </w:pPr>
      <w:r w:rsidRPr="009C132C">
        <w:rPr>
          <w:rFonts w:cs="Arial"/>
          <w:lang w:val="en-GB"/>
        </w:rPr>
        <w:t>T</w:t>
      </w:r>
      <w:r w:rsidR="00D04BD2" w:rsidRPr="009C132C">
        <w:rPr>
          <w:rFonts w:cs="Arial"/>
          <w:lang w:val="en-GB"/>
        </w:rPr>
        <w:t xml:space="preserve">he SLAM </w:t>
      </w:r>
      <w:r w:rsidRPr="009C132C">
        <w:rPr>
          <w:rFonts w:cs="Arial"/>
          <w:lang w:val="en-GB"/>
        </w:rPr>
        <w:t xml:space="preserve">Framework was designed to facilitate incorporation of data and model updates. </w:t>
      </w:r>
      <w:r w:rsidR="00D04BD2" w:rsidRPr="009C132C">
        <w:rPr>
          <w:rFonts w:cs="Arial"/>
          <w:lang w:val="en-GB"/>
        </w:rPr>
        <w:t>Some of the key on-going/future developments for the sector calculations include:</w:t>
      </w:r>
    </w:p>
    <w:p w:rsidR="00D04BD2" w:rsidRPr="009C132C" w:rsidRDefault="00D04BD2" w:rsidP="001E7531">
      <w:pPr>
        <w:pStyle w:val="ListParagraph"/>
        <w:numPr>
          <w:ilvl w:val="0"/>
          <w:numId w:val="3"/>
        </w:numPr>
        <w:rPr>
          <w:rFonts w:cs="Arial"/>
          <w:lang w:val="en-GB"/>
        </w:rPr>
      </w:pPr>
      <w:r w:rsidRPr="009C132C">
        <w:rPr>
          <w:rFonts w:cs="Arial"/>
          <w:lang w:val="en-GB"/>
        </w:rPr>
        <w:t>New hydrology flow path model for diffuse pollution</w:t>
      </w:r>
    </w:p>
    <w:p w:rsidR="00D04BD2" w:rsidRPr="009C132C" w:rsidRDefault="00323C78" w:rsidP="001E7531">
      <w:pPr>
        <w:pStyle w:val="ListParagraph"/>
        <w:numPr>
          <w:ilvl w:val="0"/>
          <w:numId w:val="3"/>
        </w:numPr>
        <w:rPr>
          <w:rFonts w:cs="Arial"/>
          <w:lang w:val="en-GB"/>
        </w:rPr>
      </w:pPr>
      <w:r>
        <w:rPr>
          <w:rFonts w:cs="Arial"/>
          <w:lang w:val="en-GB"/>
        </w:rPr>
        <w:t>A</w:t>
      </w:r>
      <w:r w:rsidR="00D04BD2" w:rsidRPr="009C132C">
        <w:rPr>
          <w:rFonts w:cs="Arial"/>
          <w:lang w:val="en-GB"/>
        </w:rPr>
        <w:t>ssessment of uncertainties in load estimates due to data and methods,</w:t>
      </w:r>
    </w:p>
    <w:p w:rsidR="00D04BD2" w:rsidRPr="009C132C" w:rsidRDefault="00323C78" w:rsidP="001E7531">
      <w:pPr>
        <w:pStyle w:val="ListParagraph"/>
        <w:numPr>
          <w:ilvl w:val="0"/>
          <w:numId w:val="3"/>
        </w:numPr>
        <w:rPr>
          <w:rFonts w:cs="Arial"/>
          <w:lang w:val="en-GB"/>
        </w:rPr>
      </w:pPr>
      <w:r>
        <w:rPr>
          <w:rFonts w:cs="Arial"/>
          <w:lang w:val="en-GB"/>
        </w:rPr>
        <w:t>C</w:t>
      </w:r>
      <w:r w:rsidR="00D04BD2" w:rsidRPr="009C132C">
        <w:rPr>
          <w:rFonts w:cs="Arial"/>
          <w:lang w:val="en-GB"/>
        </w:rPr>
        <w:t>omparisons of nutrient loads in different years,</w:t>
      </w:r>
    </w:p>
    <w:p w:rsidR="00D04BD2" w:rsidRPr="009C132C" w:rsidRDefault="00323C78" w:rsidP="001E7531">
      <w:pPr>
        <w:pStyle w:val="ListParagraph"/>
        <w:numPr>
          <w:ilvl w:val="0"/>
          <w:numId w:val="3"/>
        </w:numPr>
        <w:rPr>
          <w:rFonts w:cs="Arial"/>
          <w:lang w:val="en-GB"/>
        </w:rPr>
      </w:pPr>
      <w:r>
        <w:rPr>
          <w:rFonts w:cs="Arial"/>
          <w:lang w:val="en-GB"/>
        </w:rPr>
        <w:t>S</w:t>
      </w:r>
      <w:r w:rsidR="00D04BD2" w:rsidRPr="009C132C">
        <w:rPr>
          <w:rFonts w:cs="Arial"/>
          <w:lang w:val="en-GB"/>
        </w:rPr>
        <w:t>cenario analysis and assessment of implementing measures, and</w:t>
      </w:r>
    </w:p>
    <w:p w:rsidR="00D04BD2" w:rsidRDefault="00323C78" w:rsidP="001E7531">
      <w:pPr>
        <w:pStyle w:val="ListParagraph"/>
        <w:numPr>
          <w:ilvl w:val="0"/>
          <w:numId w:val="3"/>
        </w:numPr>
        <w:rPr>
          <w:rFonts w:cs="Arial"/>
          <w:lang w:val="en-GB"/>
        </w:rPr>
      </w:pPr>
      <w:r>
        <w:rPr>
          <w:rFonts w:cs="Arial"/>
          <w:lang w:val="en-GB"/>
        </w:rPr>
        <w:t>E</w:t>
      </w:r>
      <w:r w:rsidR="00D04BD2" w:rsidRPr="009C132C">
        <w:rPr>
          <w:rFonts w:cs="Arial"/>
          <w:lang w:val="en-GB"/>
        </w:rPr>
        <w:t>stimated load source apportionment for a critical time period i.e. summer flows.</w:t>
      </w:r>
    </w:p>
    <w:p w:rsidR="00323C78" w:rsidRPr="009C132C" w:rsidRDefault="00323C78" w:rsidP="00323C78">
      <w:pPr>
        <w:pStyle w:val="ListParagraph"/>
        <w:rPr>
          <w:rFonts w:cs="Arial"/>
          <w:lang w:val="en-GB"/>
        </w:rPr>
      </w:pPr>
    </w:p>
    <w:p w:rsidR="009F1E6E" w:rsidRPr="009C132C" w:rsidRDefault="006874BC" w:rsidP="00D04BD2">
      <w:pPr>
        <w:pStyle w:val="Heading1"/>
        <w:numPr>
          <w:ilvl w:val="0"/>
          <w:numId w:val="0"/>
        </w:numPr>
        <w:ind w:left="432" w:hanging="432"/>
        <w:rPr>
          <w:rFonts w:cs="Arial"/>
          <w:sz w:val="20"/>
          <w:lang w:val="en-GB"/>
        </w:rPr>
      </w:pPr>
      <w:bookmarkStart w:id="403" w:name="_Toc44152151"/>
      <w:r w:rsidRPr="009C132C">
        <w:rPr>
          <w:rFonts w:cs="Arial"/>
          <w:lang w:val="en-GB"/>
        </w:rPr>
        <w:t>Acknowledgments</w:t>
      </w:r>
      <w:bookmarkEnd w:id="403"/>
    </w:p>
    <w:p w:rsidR="009F1E6E" w:rsidRDefault="009F1E6E" w:rsidP="00892DC8">
      <w:pPr>
        <w:rPr>
          <w:rFonts w:cs="Arial"/>
          <w:lang w:val="en-GB"/>
        </w:rPr>
      </w:pPr>
      <w:r w:rsidRPr="009C132C">
        <w:rPr>
          <w:rFonts w:cs="Arial"/>
          <w:lang w:val="en-GB"/>
        </w:rPr>
        <w:t xml:space="preserve">The author acknowledges funding for the </w:t>
      </w:r>
      <w:proofErr w:type="spellStart"/>
      <w:r w:rsidRPr="009C132C">
        <w:rPr>
          <w:rFonts w:cs="Arial"/>
          <w:i/>
          <w:lang w:val="en-GB"/>
        </w:rPr>
        <w:t>CatchmentTools</w:t>
      </w:r>
      <w:proofErr w:type="spellEnd"/>
      <w:r w:rsidRPr="009C132C">
        <w:rPr>
          <w:rFonts w:cs="Arial"/>
          <w:lang w:val="en-GB"/>
        </w:rPr>
        <w:t xml:space="preserve"> Project from the Irish Environmental Protection Agency (project ref. 2013-W-FS-14) on behalf of the Department of the Environment, Community and Local Government. We thank EPA laboratory</w:t>
      </w:r>
      <w:r w:rsidR="00942B14">
        <w:rPr>
          <w:rFonts w:cs="Arial"/>
          <w:lang w:val="en-GB"/>
        </w:rPr>
        <w:t>, informatics</w:t>
      </w:r>
      <w:r w:rsidRPr="009C132C">
        <w:rPr>
          <w:rFonts w:cs="Arial"/>
          <w:lang w:val="en-GB"/>
        </w:rPr>
        <w:t xml:space="preserve"> and scientific staff, and OPW for providing national datasets integral to this research. The author would particularly like to acknowledge members of the EPA Catchment Science and Management Unit.</w:t>
      </w:r>
    </w:p>
    <w:p w:rsidR="00323C78" w:rsidRPr="009C132C" w:rsidRDefault="00323C78" w:rsidP="00892DC8">
      <w:pPr>
        <w:rPr>
          <w:rFonts w:cs="Arial"/>
          <w:lang w:val="en-GB"/>
        </w:rPr>
      </w:pPr>
    </w:p>
    <w:p w:rsidR="00610496" w:rsidRPr="009C132C" w:rsidRDefault="00C623DD" w:rsidP="00C623DD">
      <w:pPr>
        <w:pStyle w:val="Heading1"/>
        <w:numPr>
          <w:ilvl w:val="0"/>
          <w:numId w:val="0"/>
        </w:numPr>
        <w:ind w:left="431" w:hanging="431"/>
        <w:rPr>
          <w:rFonts w:cs="Arial"/>
        </w:rPr>
      </w:pPr>
      <w:bookmarkStart w:id="404" w:name="_Toc44152152"/>
      <w:r w:rsidRPr="009C132C">
        <w:rPr>
          <w:rFonts w:cs="Arial"/>
        </w:rPr>
        <w:t>References</w:t>
      </w:r>
      <w:bookmarkEnd w:id="404"/>
    </w:p>
    <w:p w:rsidR="007A2128" w:rsidRPr="0053014D" w:rsidRDefault="002328BE" w:rsidP="007A2128">
      <w:pPr>
        <w:pStyle w:val="EndNoteBibliography"/>
        <w:spacing w:after="0"/>
        <w:ind w:left="720" w:hanging="720"/>
        <w:rPr>
          <w:rFonts w:ascii="Arial" w:hAnsi="Arial" w:cs="Arial"/>
          <w:sz w:val="20"/>
        </w:rPr>
      </w:pPr>
      <w:r w:rsidRPr="0053014D">
        <w:rPr>
          <w:rFonts w:ascii="Arial" w:hAnsi="Arial" w:cs="Arial"/>
        </w:rPr>
        <w:fldChar w:fldCharType="begin"/>
      </w:r>
      <w:r w:rsidR="00610496" w:rsidRPr="0053014D">
        <w:rPr>
          <w:rFonts w:ascii="Arial" w:hAnsi="Arial" w:cs="Arial"/>
        </w:rPr>
        <w:instrText xml:space="preserve"> ADDIN EN.REFLIST </w:instrText>
      </w:r>
      <w:r w:rsidRPr="0053014D">
        <w:rPr>
          <w:rFonts w:ascii="Arial" w:hAnsi="Arial" w:cs="Arial"/>
        </w:rPr>
        <w:fldChar w:fldCharType="separate"/>
      </w:r>
      <w:bookmarkStart w:id="405" w:name="_ENREF_1"/>
      <w:r w:rsidR="007A2128" w:rsidRPr="0053014D">
        <w:rPr>
          <w:rFonts w:ascii="Arial" w:hAnsi="Arial" w:cs="Arial"/>
          <w:sz w:val="20"/>
        </w:rPr>
        <w:t xml:space="preserve">Mockler, E.M., Deakin, J., Archbold, M., Daly, D., Bruen, M., 2016. Nutrient Load Apportionment to Support the Identification of Appropriate Water Framework Directive Measures. Biology and Environment 116B(3) 245-263. </w:t>
      </w:r>
      <w:hyperlink r:id="rId13" w:history="1">
        <w:r w:rsidR="007A2128" w:rsidRPr="0053014D">
          <w:rPr>
            <w:rStyle w:val="Hyperlink"/>
            <w:rFonts w:ascii="Arial" w:hAnsi="Arial" w:cs="Arial"/>
            <w:sz w:val="20"/>
          </w:rPr>
          <w:t>http://dx.doi.org.10.3318/BIOE.2016.22</w:t>
        </w:r>
        <w:bookmarkEnd w:id="405"/>
      </w:hyperlink>
    </w:p>
    <w:p w:rsidR="007A2128" w:rsidRPr="0053014D" w:rsidRDefault="007A2128" w:rsidP="007A2128">
      <w:pPr>
        <w:pStyle w:val="EndNoteBibliography"/>
        <w:ind w:left="720" w:hanging="720"/>
        <w:rPr>
          <w:rFonts w:ascii="Arial" w:hAnsi="Arial" w:cs="Arial"/>
          <w:sz w:val="20"/>
        </w:rPr>
      </w:pPr>
      <w:bookmarkStart w:id="406" w:name="_ENREF_2"/>
      <w:r w:rsidRPr="0053014D">
        <w:rPr>
          <w:rFonts w:ascii="Arial" w:hAnsi="Arial" w:cs="Arial"/>
          <w:sz w:val="20"/>
        </w:rPr>
        <w:t xml:space="preserve">Ní Longphuirt, S., Mockler, E., O’Boyle, S., Wynne, C., Stengel, D.B., 2016. Linking changes in nutrient load source apportionment to estuarine responses: An Irish perspective. Biology and Environment 116B(3) 295-311. </w:t>
      </w:r>
      <w:hyperlink r:id="rId14" w:history="1">
        <w:r w:rsidRPr="0053014D">
          <w:rPr>
            <w:rStyle w:val="Hyperlink"/>
            <w:rFonts w:ascii="Arial" w:hAnsi="Arial" w:cs="Arial"/>
            <w:sz w:val="20"/>
          </w:rPr>
          <w:t>https://doi.org/10.3318/bioe.2016.21</w:t>
        </w:r>
        <w:bookmarkEnd w:id="406"/>
      </w:hyperlink>
    </w:p>
    <w:p w:rsidR="005A1501" w:rsidRPr="009C132C" w:rsidRDefault="002328BE" w:rsidP="00D04BD2">
      <w:pPr>
        <w:pStyle w:val="EndNoteBibliography"/>
        <w:rPr>
          <w:rFonts w:ascii="Arial" w:hAnsi="Arial" w:cs="Arial"/>
        </w:rPr>
      </w:pPr>
      <w:r w:rsidRPr="0053014D">
        <w:rPr>
          <w:rFonts w:ascii="Arial" w:hAnsi="Arial" w:cs="Arial"/>
        </w:rPr>
        <w:fldChar w:fldCharType="end"/>
      </w:r>
    </w:p>
    <w:sectPr w:rsidR="005A1501" w:rsidRPr="009C132C" w:rsidSect="00D04BD2">
      <w:footerReference w:type="default" r:id="rId15"/>
      <w:pgSz w:w="11906" w:h="16838"/>
      <w:pgMar w:top="1440" w:right="1418" w:bottom="1276" w:left="1418" w:header="709" w:footer="87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44B2" w:rsidRDefault="002E44B2" w:rsidP="00AB1182">
      <w:r>
        <w:separator/>
      </w:r>
    </w:p>
    <w:p w:rsidR="002E44B2" w:rsidRDefault="002E44B2"/>
    <w:p w:rsidR="002E44B2" w:rsidRDefault="002E44B2" w:rsidP="00D04BD2"/>
    <w:p w:rsidR="002E44B2" w:rsidRDefault="002E44B2" w:rsidP="00D04BD2"/>
  </w:endnote>
  <w:endnote w:type="continuationSeparator" w:id="0">
    <w:p w:rsidR="002E44B2" w:rsidRDefault="002E44B2" w:rsidP="00AB1182">
      <w:r>
        <w:continuationSeparator/>
      </w:r>
    </w:p>
    <w:p w:rsidR="002E44B2" w:rsidRDefault="002E44B2"/>
    <w:p w:rsidR="002E44B2" w:rsidRDefault="002E44B2" w:rsidP="00D04BD2"/>
    <w:p w:rsidR="002E44B2" w:rsidRDefault="002E44B2" w:rsidP="00D04B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397689"/>
      <w:docPartObj>
        <w:docPartGallery w:val="Page Numbers (Bottom of Page)"/>
        <w:docPartUnique/>
      </w:docPartObj>
    </w:sdtPr>
    <w:sdtEndPr>
      <w:rPr>
        <w:noProof/>
      </w:rPr>
    </w:sdtEndPr>
    <w:sdtContent>
      <w:p w:rsidR="00111976" w:rsidRDefault="00111976" w:rsidP="00D04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44B2" w:rsidRDefault="002E44B2" w:rsidP="00AB1182">
      <w:r>
        <w:separator/>
      </w:r>
    </w:p>
    <w:p w:rsidR="002E44B2" w:rsidRDefault="002E44B2"/>
    <w:p w:rsidR="002E44B2" w:rsidRDefault="002E44B2" w:rsidP="00D04BD2"/>
    <w:p w:rsidR="002E44B2" w:rsidRDefault="002E44B2" w:rsidP="00D04BD2"/>
  </w:footnote>
  <w:footnote w:type="continuationSeparator" w:id="0">
    <w:p w:rsidR="002E44B2" w:rsidRDefault="002E44B2" w:rsidP="00AB1182">
      <w:r>
        <w:continuationSeparator/>
      </w:r>
    </w:p>
    <w:p w:rsidR="002E44B2" w:rsidRDefault="002E44B2"/>
    <w:p w:rsidR="002E44B2" w:rsidRDefault="002E44B2" w:rsidP="00D04BD2"/>
    <w:p w:rsidR="002E44B2" w:rsidRDefault="002E44B2" w:rsidP="00D04B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1FF6"/>
    <w:multiLevelType w:val="hybridMultilevel"/>
    <w:tmpl w:val="99F859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C037819"/>
    <w:multiLevelType w:val="multilevel"/>
    <w:tmpl w:val="1B04DE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6"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190D31"/>
    <w:multiLevelType w:val="hybridMultilevel"/>
    <w:tmpl w:val="6FD4A5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7C3DA2"/>
    <w:multiLevelType w:val="hybridMultilevel"/>
    <w:tmpl w:val="637C26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D75EF8"/>
    <w:multiLevelType w:val="hybridMultilevel"/>
    <w:tmpl w:val="8E90A4F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9A700A"/>
    <w:multiLevelType w:val="hybridMultilevel"/>
    <w:tmpl w:val="D972A99C"/>
    <w:lvl w:ilvl="0" w:tplc="0F5CB79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3A2727F"/>
    <w:multiLevelType w:val="hybridMultilevel"/>
    <w:tmpl w:val="60982A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6D2EE3"/>
    <w:multiLevelType w:val="hybridMultilevel"/>
    <w:tmpl w:val="007296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0D3974"/>
    <w:multiLevelType w:val="hybridMultilevel"/>
    <w:tmpl w:val="5FEAF9B8"/>
    <w:lvl w:ilvl="0" w:tplc="34063C5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0FD40A8"/>
    <w:multiLevelType w:val="hybridMultilevel"/>
    <w:tmpl w:val="47C49E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17D7C0E"/>
    <w:multiLevelType w:val="hybridMultilevel"/>
    <w:tmpl w:val="CB448F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8AD35B7"/>
    <w:multiLevelType w:val="hybridMultilevel"/>
    <w:tmpl w:val="D6E2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EF94A61"/>
    <w:multiLevelType w:val="hybridMultilevel"/>
    <w:tmpl w:val="4D088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4C72C1"/>
    <w:multiLevelType w:val="hybridMultilevel"/>
    <w:tmpl w:val="5BD213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471A96"/>
    <w:multiLevelType w:val="hybridMultilevel"/>
    <w:tmpl w:val="2DFECF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F1597D"/>
    <w:multiLevelType w:val="hybridMultilevel"/>
    <w:tmpl w:val="9F8EA8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B48480D"/>
    <w:multiLevelType w:val="hybridMultilevel"/>
    <w:tmpl w:val="9F4CC3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C002E4D"/>
    <w:multiLevelType w:val="hybridMultilevel"/>
    <w:tmpl w:val="027E12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EF93975"/>
    <w:multiLevelType w:val="hybridMultilevel"/>
    <w:tmpl w:val="004A5C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6383245"/>
    <w:multiLevelType w:val="hybridMultilevel"/>
    <w:tmpl w:val="8C506B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8A97398"/>
    <w:multiLevelType w:val="hybridMultilevel"/>
    <w:tmpl w:val="CAB28C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BA904FE"/>
    <w:multiLevelType w:val="hybridMultilevel"/>
    <w:tmpl w:val="2A38E9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D047B8A"/>
    <w:multiLevelType w:val="hybridMultilevel"/>
    <w:tmpl w:val="9F8EA8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8A64F5E"/>
    <w:multiLevelType w:val="hybridMultilevel"/>
    <w:tmpl w:val="3DF2D3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D6024FC"/>
    <w:multiLevelType w:val="hybridMultilevel"/>
    <w:tmpl w:val="402AE24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4"/>
  </w:num>
  <w:num w:numId="5">
    <w:abstractNumId w:val="24"/>
  </w:num>
  <w:num w:numId="6">
    <w:abstractNumId w:val="16"/>
  </w:num>
  <w:num w:numId="7">
    <w:abstractNumId w:val="8"/>
  </w:num>
  <w:num w:numId="8">
    <w:abstractNumId w:val="21"/>
  </w:num>
  <w:num w:numId="9">
    <w:abstractNumId w:val="4"/>
  </w:num>
  <w:num w:numId="10">
    <w:abstractNumId w:val="5"/>
  </w:num>
  <w:num w:numId="11">
    <w:abstractNumId w:val="19"/>
  </w:num>
  <w:num w:numId="12">
    <w:abstractNumId w:val="15"/>
  </w:num>
  <w:num w:numId="13">
    <w:abstractNumId w:val="22"/>
  </w:num>
  <w:num w:numId="14">
    <w:abstractNumId w:val="0"/>
  </w:num>
  <w:num w:numId="15">
    <w:abstractNumId w:val="10"/>
  </w:num>
  <w:num w:numId="16">
    <w:abstractNumId w:val="3"/>
  </w:num>
  <w:num w:numId="17">
    <w:abstractNumId w:val="18"/>
  </w:num>
  <w:num w:numId="18">
    <w:abstractNumId w:val="12"/>
  </w:num>
  <w:num w:numId="19">
    <w:abstractNumId w:val="7"/>
  </w:num>
  <w:num w:numId="20">
    <w:abstractNumId w:val="13"/>
  </w:num>
  <w:num w:numId="21">
    <w:abstractNumId w:val="1"/>
  </w:num>
  <w:num w:numId="22">
    <w:abstractNumId w:val="1"/>
  </w:num>
  <w:num w:numId="23">
    <w:abstractNumId w:val="1"/>
  </w:num>
  <w:num w:numId="24">
    <w:abstractNumId w:val="23"/>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1"/>
  </w:num>
  <w:num w:numId="43">
    <w:abstractNumId w:val="9"/>
  </w:num>
  <w:num w:numId="44">
    <w:abstractNumId w:val="2"/>
  </w:num>
  <w:num w:numId="45">
    <w:abstractNumId w:val="17"/>
  </w:num>
  <w:num w:numId="46">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Environ Modelling Software EM&lt;/Style&gt;&lt;LeftDelim&gt;{&lt;/LeftDelim&gt;&lt;RightDelim&gt;}&lt;/RightDelim&gt;&lt;FontName&gt;Calibri&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ezprzw0owfs9aez9wrpt9pewesfxseepwvt&quot;&gt;EndNote LibraryTEMP&lt;record-ids&gt;&lt;item&gt;1037&lt;/item&gt;&lt;item&gt;1054&lt;/item&gt;&lt;/record-ids&gt;&lt;/item&gt;&lt;/Libraries&gt;"/>
  </w:docVars>
  <w:rsids>
    <w:rsidRoot w:val="00185CE3"/>
    <w:rsid w:val="00004D64"/>
    <w:rsid w:val="00005538"/>
    <w:rsid w:val="00006B39"/>
    <w:rsid w:val="00011128"/>
    <w:rsid w:val="00011725"/>
    <w:rsid w:val="00011E2C"/>
    <w:rsid w:val="000132DF"/>
    <w:rsid w:val="00017413"/>
    <w:rsid w:val="0002235A"/>
    <w:rsid w:val="000227D6"/>
    <w:rsid w:val="00027203"/>
    <w:rsid w:val="000300DF"/>
    <w:rsid w:val="00032098"/>
    <w:rsid w:val="000321CD"/>
    <w:rsid w:val="0003227D"/>
    <w:rsid w:val="00035096"/>
    <w:rsid w:val="00036167"/>
    <w:rsid w:val="000410CF"/>
    <w:rsid w:val="00041716"/>
    <w:rsid w:val="00042DDE"/>
    <w:rsid w:val="000505B4"/>
    <w:rsid w:val="00050A11"/>
    <w:rsid w:val="00054290"/>
    <w:rsid w:val="00054A69"/>
    <w:rsid w:val="00055642"/>
    <w:rsid w:val="00057D72"/>
    <w:rsid w:val="0006082A"/>
    <w:rsid w:val="000634F1"/>
    <w:rsid w:val="0006403D"/>
    <w:rsid w:val="000708D3"/>
    <w:rsid w:val="00086FCF"/>
    <w:rsid w:val="000870E2"/>
    <w:rsid w:val="00090CB7"/>
    <w:rsid w:val="000933E5"/>
    <w:rsid w:val="000A1A59"/>
    <w:rsid w:val="000A774A"/>
    <w:rsid w:val="000B1E76"/>
    <w:rsid w:val="000B5966"/>
    <w:rsid w:val="000B6808"/>
    <w:rsid w:val="000C0B40"/>
    <w:rsid w:val="000C2A9A"/>
    <w:rsid w:val="000C5576"/>
    <w:rsid w:val="000D2BD2"/>
    <w:rsid w:val="000D3AD6"/>
    <w:rsid w:val="000D479E"/>
    <w:rsid w:val="000D75FA"/>
    <w:rsid w:val="000D7C0F"/>
    <w:rsid w:val="000D7F62"/>
    <w:rsid w:val="000E055D"/>
    <w:rsid w:val="000E3962"/>
    <w:rsid w:val="000E4DC5"/>
    <w:rsid w:val="000E71EE"/>
    <w:rsid w:val="000F244E"/>
    <w:rsid w:val="000F2D47"/>
    <w:rsid w:val="000F5A3A"/>
    <w:rsid w:val="00100697"/>
    <w:rsid w:val="00100795"/>
    <w:rsid w:val="001015CE"/>
    <w:rsid w:val="00101B99"/>
    <w:rsid w:val="00104804"/>
    <w:rsid w:val="00105794"/>
    <w:rsid w:val="00105F48"/>
    <w:rsid w:val="00111547"/>
    <w:rsid w:val="00111588"/>
    <w:rsid w:val="00111976"/>
    <w:rsid w:val="001124CD"/>
    <w:rsid w:val="001172B9"/>
    <w:rsid w:val="00120E20"/>
    <w:rsid w:val="00121F8B"/>
    <w:rsid w:val="001231B8"/>
    <w:rsid w:val="00124D4A"/>
    <w:rsid w:val="0013025B"/>
    <w:rsid w:val="00132744"/>
    <w:rsid w:val="00134D8D"/>
    <w:rsid w:val="00143B61"/>
    <w:rsid w:val="001456C1"/>
    <w:rsid w:val="001509FE"/>
    <w:rsid w:val="00151EE6"/>
    <w:rsid w:val="001549F3"/>
    <w:rsid w:val="00156693"/>
    <w:rsid w:val="001569B6"/>
    <w:rsid w:val="001576C2"/>
    <w:rsid w:val="00161968"/>
    <w:rsid w:val="00164C63"/>
    <w:rsid w:val="00165835"/>
    <w:rsid w:val="00175C68"/>
    <w:rsid w:val="0017601B"/>
    <w:rsid w:val="00182832"/>
    <w:rsid w:val="00185CE3"/>
    <w:rsid w:val="00185D5B"/>
    <w:rsid w:val="001912CC"/>
    <w:rsid w:val="00197E5A"/>
    <w:rsid w:val="001A0D9C"/>
    <w:rsid w:val="001A26FC"/>
    <w:rsid w:val="001A4496"/>
    <w:rsid w:val="001A46D8"/>
    <w:rsid w:val="001A7A04"/>
    <w:rsid w:val="001B1302"/>
    <w:rsid w:val="001B4D98"/>
    <w:rsid w:val="001B4EB4"/>
    <w:rsid w:val="001B55F6"/>
    <w:rsid w:val="001B659C"/>
    <w:rsid w:val="001C004F"/>
    <w:rsid w:val="001C0289"/>
    <w:rsid w:val="001C05E4"/>
    <w:rsid w:val="001C08D1"/>
    <w:rsid w:val="001C0A30"/>
    <w:rsid w:val="001C1BC1"/>
    <w:rsid w:val="001C5C1B"/>
    <w:rsid w:val="001C7A75"/>
    <w:rsid w:val="001C7DAD"/>
    <w:rsid w:val="001E327D"/>
    <w:rsid w:val="001E5AC5"/>
    <w:rsid w:val="001E5F50"/>
    <w:rsid w:val="001E7531"/>
    <w:rsid w:val="001F15F0"/>
    <w:rsid w:val="001F1D19"/>
    <w:rsid w:val="001F1F59"/>
    <w:rsid w:val="001F1F8A"/>
    <w:rsid w:val="001F73BE"/>
    <w:rsid w:val="0020054E"/>
    <w:rsid w:val="00203F2A"/>
    <w:rsid w:val="00205BE1"/>
    <w:rsid w:val="002104E9"/>
    <w:rsid w:val="00211FBF"/>
    <w:rsid w:val="00212E5E"/>
    <w:rsid w:val="00214022"/>
    <w:rsid w:val="0021566C"/>
    <w:rsid w:val="00222F5E"/>
    <w:rsid w:val="002274A5"/>
    <w:rsid w:val="00227933"/>
    <w:rsid w:val="00231DE2"/>
    <w:rsid w:val="002328BE"/>
    <w:rsid w:val="00235E2A"/>
    <w:rsid w:val="00236137"/>
    <w:rsid w:val="00236A8D"/>
    <w:rsid w:val="00237AFE"/>
    <w:rsid w:val="002427DA"/>
    <w:rsid w:val="00243AD4"/>
    <w:rsid w:val="00243EA2"/>
    <w:rsid w:val="00244051"/>
    <w:rsid w:val="002504EE"/>
    <w:rsid w:val="00253B00"/>
    <w:rsid w:val="00255D79"/>
    <w:rsid w:val="00262665"/>
    <w:rsid w:val="0026575A"/>
    <w:rsid w:val="002666E7"/>
    <w:rsid w:val="00266902"/>
    <w:rsid w:val="00267506"/>
    <w:rsid w:val="002708E5"/>
    <w:rsid w:val="00272336"/>
    <w:rsid w:val="00272E35"/>
    <w:rsid w:val="002743A7"/>
    <w:rsid w:val="0027754F"/>
    <w:rsid w:val="00280C95"/>
    <w:rsid w:val="00282005"/>
    <w:rsid w:val="00283AC9"/>
    <w:rsid w:val="00285E32"/>
    <w:rsid w:val="00293730"/>
    <w:rsid w:val="002955EE"/>
    <w:rsid w:val="002A043A"/>
    <w:rsid w:val="002A1754"/>
    <w:rsid w:val="002A7F6B"/>
    <w:rsid w:val="002B502C"/>
    <w:rsid w:val="002B69F9"/>
    <w:rsid w:val="002D1211"/>
    <w:rsid w:val="002D26C4"/>
    <w:rsid w:val="002D628D"/>
    <w:rsid w:val="002E012F"/>
    <w:rsid w:val="002E1A73"/>
    <w:rsid w:val="002E246D"/>
    <w:rsid w:val="002E4056"/>
    <w:rsid w:val="002E44B2"/>
    <w:rsid w:val="002E4FDE"/>
    <w:rsid w:val="002E548E"/>
    <w:rsid w:val="002E55CC"/>
    <w:rsid w:val="002E6D7D"/>
    <w:rsid w:val="002F2153"/>
    <w:rsid w:val="002F5D85"/>
    <w:rsid w:val="00301959"/>
    <w:rsid w:val="00303656"/>
    <w:rsid w:val="00306283"/>
    <w:rsid w:val="00313699"/>
    <w:rsid w:val="00313B3F"/>
    <w:rsid w:val="00314120"/>
    <w:rsid w:val="0032220C"/>
    <w:rsid w:val="0032287B"/>
    <w:rsid w:val="00322C8C"/>
    <w:rsid w:val="0032328C"/>
    <w:rsid w:val="00323448"/>
    <w:rsid w:val="00323C78"/>
    <w:rsid w:val="003241CF"/>
    <w:rsid w:val="003279F0"/>
    <w:rsid w:val="00327A74"/>
    <w:rsid w:val="00331CA1"/>
    <w:rsid w:val="00335466"/>
    <w:rsid w:val="00341242"/>
    <w:rsid w:val="00341E2D"/>
    <w:rsid w:val="00341FB4"/>
    <w:rsid w:val="0035319D"/>
    <w:rsid w:val="003543F2"/>
    <w:rsid w:val="003574F0"/>
    <w:rsid w:val="00360548"/>
    <w:rsid w:val="003627E7"/>
    <w:rsid w:val="0036532A"/>
    <w:rsid w:val="00365B69"/>
    <w:rsid w:val="0036656F"/>
    <w:rsid w:val="0036657E"/>
    <w:rsid w:val="00373539"/>
    <w:rsid w:val="003834C6"/>
    <w:rsid w:val="00384515"/>
    <w:rsid w:val="00386303"/>
    <w:rsid w:val="00387CD6"/>
    <w:rsid w:val="00390081"/>
    <w:rsid w:val="00393158"/>
    <w:rsid w:val="003932DA"/>
    <w:rsid w:val="003951B3"/>
    <w:rsid w:val="003975F4"/>
    <w:rsid w:val="003A0AD6"/>
    <w:rsid w:val="003A20DB"/>
    <w:rsid w:val="003A5540"/>
    <w:rsid w:val="003A7934"/>
    <w:rsid w:val="003B1CEE"/>
    <w:rsid w:val="003B2643"/>
    <w:rsid w:val="003B3D2C"/>
    <w:rsid w:val="003B45BA"/>
    <w:rsid w:val="003B545F"/>
    <w:rsid w:val="003B5A5F"/>
    <w:rsid w:val="003B5F6F"/>
    <w:rsid w:val="003B6114"/>
    <w:rsid w:val="003B644F"/>
    <w:rsid w:val="003B77A6"/>
    <w:rsid w:val="003C06D5"/>
    <w:rsid w:val="003C29CF"/>
    <w:rsid w:val="003C3597"/>
    <w:rsid w:val="003C42D5"/>
    <w:rsid w:val="003C4C82"/>
    <w:rsid w:val="003C505B"/>
    <w:rsid w:val="003C63AE"/>
    <w:rsid w:val="003C6B56"/>
    <w:rsid w:val="003C7981"/>
    <w:rsid w:val="003D2129"/>
    <w:rsid w:val="003E174E"/>
    <w:rsid w:val="003E1BC6"/>
    <w:rsid w:val="003E2B1D"/>
    <w:rsid w:val="003E50FF"/>
    <w:rsid w:val="003E5D08"/>
    <w:rsid w:val="003F0B3F"/>
    <w:rsid w:val="003F2D69"/>
    <w:rsid w:val="003F30C9"/>
    <w:rsid w:val="003F4CDA"/>
    <w:rsid w:val="003F5A29"/>
    <w:rsid w:val="00403782"/>
    <w:rsid w:val="004050D9"/>
    <w:rsid w:val="00405329"/>
    <w:rsid w:val="00405A41"/>
    <w:rsid w:val="00407D39"/>
    <w:rsid w:val="00410A16"/>
    <w:rsid w:val="004126D9"/>
    <w:rsid w:val="00412EAE"/>
    <w:rsid w:val="00420AC4"/>
    <w:rsid w:val="0042543D"/>
    <w:rsid w:val="00434358"/>
    <w:rsid w:val="004352BF"/>
    <w:rsid w:val="0043546F"/>
    <w:rsid w:val="0043792F"/>
    <w:rsid w:val="0044334D"/>
    <w:rsid w:val="00444C93"/>
    <w:rsid w:val="00444E07"/>
    <w:rsid w:val="00446A19"/>
    <w:rsid w:val="0044780B"/>
    <w:rsid w:val="00447F68"/>
    <w:rsid w:val="0045159B"/>
    <w:rsid w:val="00452310"/>
    <w:rsid w:val="00454475"/>
    <w:rsid w:val="00454AF3"/>
    <w:rsid w:val="00456859"/>
    <w:rsid w:val="004623CB"/>
    <w:rsid w:val="004626A2"/>
    <w:rsid w:val="00465078"/>
    <w:rsid w:val="00465D20"/>
    <w:rsid w:val="004712FE"/>
    <w:rsid w:val="0047455E"/>
    <w:rsid w:val="00474983"/>
    <w:rsid w:val="004771FF"/>
    <w:rsid w:val="00477880"/>
    <w:rsid w:val="00482A4F"/>
    <w:rsid w:val="00482CFA"/>
    <w:rsid w:val="00486C45"/>
    <w:rsid w:val="00491238"/>
    <w:rsid w:val="0049306C"/>
    <w:rsid w:val="00494AC1"/>
    <w:rsid w:val="004968D0"/>
    <w:rsid w:val="004A00A1"/>
    <w:rsid w:val="004A229F"/>
    <w:rsid w:val="004A51F5"/>
    <w:rsid w:val="004B4042"/>
    <w:rsid w:val="004B5EE5"/>
    <w:rsid w:val="004C0AAC"/>
    <w:rsid w:val="004C29FC"/>
    <w:rsid w:val="004C64F1"/>
    <w:rsid w:val="004D19B9"/>
    <w:rsid w:val="004D1AD0"/>
    <w:rsid w:val="004E4415"/>
    <w:rsid w:val="004E4ABE"/>
    <w:rsid w:val="004E664A"/>
    <w:rsid w:val="004E7BEF"/>
    <w:rsid w:val="004E7CCF"/>
    <w:rsid w:val="004F00F9"/>
    <w:rsid w:val="00500DA0"/>
    <w:rsid w:val="005018DE"/>
    <w:rsid w:val="00502B92"/>
    <w:rsid w:val="0050399C"/>
    <w:rsid w:val="00511F54"/>
    <w:rsid w:val="00514809"/>
    <w:rsid w:val="005160FA"/>
    <w:rsid w:val="005200B8"/>
    <w:rsid w:val="005208F2"/>
    <w:rsid w:val="005229DE"/>
    <w:rsid w:val="00523DF4"/>
    <w:rsid w:val="00527D59"/>
    <w:rsid w:val="0053014D"/>
    <w:rsid w:val="005308E1"/>
    <w:rsid w:val="00531DE5"/>
    <w:rsid w:val="00533349"/>
    <w:rsid w:val="00536AB5"/>
    <w:rsid w:val="00542B98"/>
    <w:rsid w:val="00553D73"/>
    <w:rsid w:val="005601D7"/>
    <w:rsid w:val="005618AD"/>
    <w:rsid w:val="00567A0E"/>
    <w:rsid w:val="005704A7"/>
    <w:rsid w:val="00573862"/>
    <w:rsid w:val="00577811"/>
    <w:rsid w:val="00581128"/>
    <w:rsid w:val="00581C22"/>
    <w:rsid w:val="00583061"/>
    <w:rsid w:val="00585614"/>
    <w:rsid w:val="00586814"/>
    <w:rsid w:val="005949F2"/>
    <w:rsid w:val="00596389"/>
    <w:rsid w:val="0059692A"/>
    <w:rsid w:val="005A1501"/>
    <w:rsid w:val="005A2D97"/>
    <w:rsid w:val="005A5AE4"/>
    <w:rsid w:val="005A744B"/>
    <w:rsid w:val="005B324F"/>
    <w:rsid w:val="005B4A74"/>
    <w:rsid w:val="005B506B"/>
    <w:rsid w:val="005C021D"/>
    <w:rsid w:val="005C208A"/>
    <w:rsid w:val="005C4667"/>
    <w:rsid w:val="005D28D7"/>
    <w:rsid w:val="005D2D4C"/>
    <w:rsid w:val="005D3058"/>
    <w:rsid w:val="005D309F"/>
    <w:rsid w:val="005D370A"/>
    <w:rsid w:val="005D67E3"/>
    <w:rsid w:val="005E79CB"/>
    <w:rsid w:val="005F327C"/>
    <w:rsid w:val="005F4221"/>
    <w:rsid w:val="005F570C"/>
    <w:rsid w:val="005F5E20"/>
    <w:rsid w:val="005F6CA7"/>
    <w:rsid w:val="005F72D7"/>
    <w:rsid w:val="00601FB8"/>
    <w:rsid w:val="00610496"/>
    <w:rsid w:val="00612537"/>
    <w:rsid w:val="00612870"/>
    <w:rsid w:val="0061470C"/>
    <w:rsid w:val="0061743C"/>
    <w:rsid w:val="00626A72"/>
    <w:rsid w:val="00632213"/>
    <w:rsid w:val="006327C1"/>
    <w:rsid w:val="00635416"/>
    <w:rsid w:val="00635753"/>
    <w:rsid w:val="00636433"/>
    <w:rsid w:val="00640E3A"/>
    <w:rsid w:val="00641633"/>
    <w:rsid w:val="0064298A"/>
    <w:rsid w:val="006430BB"/>
    <w:rsid w:val="0064776C"/>
    <w:rsid w:val="00650F54"/>
    <w:rsid w:val="00653F5C"/>
    <w:rsid w:val="0065675F"/>
    <w:rsid w:val="00657750"/>
    <w:rsid w:val="00657CC2"/>
    <w:rsid w:val="00660099"/>
    <w:rsid w:val="00663F08"/>
    <w:rsid w:val="00667755"/>
    <w:rsid w:val="006706ED"/>
    <w:rsid w:val="006744FA"/>
    <w:rsid w:val="00677221"/>
    <w:rsid w:val="00683469"/>
    <w:rsid w:val="0068529F"/>
    <w:rsid w:val="006862DE"/>
    <w:rsid w:val="006874BC"/>
    <w:rsid w:val="00690253"/>
    <w:rsid w:val="0069150F"/>
    <w:rsid w:val="00691820"/>
    <w:rsid w:val="006933CC"/>
    <w:rsid w:val="00694AEC"/>
    <w:rsid w:val="00696E0F"/>
    <w:rsid w:val="006A2B0D"/>
    <w:rsid w:val="006A45F4"/>
    <w:rsid w:val="006A5A3E"/>
    <w:rsid w:val="006B2147"/>
    <w:rsid w:val="006B4510"/>
    <w:rsid w:val="006B4A53"/>
    <w:rsid w:val="006C11AC"/>
    <w:rsid w:val="006C14A1"/>
    <w:rsid w:val="006C23E1"/>
    <w:rsid w:val="006C4DB6"/>
    <w:rsid w:val="006C5306"/>
    <w:rsid w:val="006C5885"/>
    <w:rsid w:val="006C6241"/>
    <w:rsid w:val="006C6641"/>
    <w:rsid w:val="006C789C"/>
    <w:rsid w:val="006D02CC"/>
    <w:rsid w:val="006D28D6"/>
    <w:rsid w:val="006D3DCF"/>
    <w:rsid w:val="006D583F"/>
    <w:rsid w:val="006D6BAA"/>
    <w:rsid w:val="006E1005"/>
    <w:rsid w:val="006E1957"/>
    <w:rsid w:val="006E34A3"/>
    <w:rsid w:val="006F05F3"/>
    <w:rsid w:val="006F230C"/>
    <w:rsid w:val="006F258F"/>
    <w:rsid w:val="007021F7"/>
    <w:rsid w:val="007060F6"/>
    <w:rsid w:val="0071338E"/>
    <w:rsid w:val="00714CEE"/>
    <w:rsid w:val="00716634"/>
    <w:rsid w:val="00716A00"/>
    <w:rsid w:val="00716E1F"/>
    <w:rsid w:val="00716F5B"/>
    <w:rsid w:val="00717CAC"/>
    <w:rsid w:val="007220BC"/>
    <w:rsid w:val="00727530"/>
    <w:rsid w:val="00732C01"/>
    <w:rsid w:val="007355DE"/>
    <w:rsid w:val="00735900"/>
    <w:rsid w:val="00736820"/>
    <w:rsid w:val="00737568"/>
    <w:rsid w:val="0073797A"/>
    <w:rsid w:val="00740263"/>
    <w:rsid w:val="00745472"/>
    <w:rsid w:val="00745DEC"/>
    <w:rsid w:val="00746570"/>
    <w:rsid w:val="007506F5"/>
    <w:rsid w:val="00750B65"/>
    <w:rsid w:val="00765171"/>
    <w:rsid w:val="007653C2"/>
    <w:rsid w:val="007709CA"/>
    <w:rsid w:val="007722A9"/>
    <w:rsid w:val="00772B69"/>
    <w:rsid w:val="00774F96"/>
    <w:rsid w:val="00775120"/>
    <w:rsid w:val="00781F8A"/>
    <w:rsid w:val="00782945"/>
    <w:rsid w:val="00783090"/>
    <w:rsid w:val="00794A8D"/>
    <w:rsid w:val="00794ECB"/>
    <w:rsid w:val="00795E48"/>
    <w:rsid w:val="00795F0B"/>
    <w:rsid w:val="0079628A"/>
    <w:rsid w:val="00796BEC"/>
    <w:rsid w:val="007973F0"/>
    <w:rsid w:val="007A0735"/>
    <w:rsid w:val="007A0FC6"/>
    <w:rsid w:val="007A2128"/>
    <w:rsid w:val="007A7935"/>
    <w:rsid w:val="007B0B6B"/>
    <w:rsid w:val="007B203D"/>
    <w:rsid w:val="007B3B85"/>
    <w:rsid w:val="007B7FE8"/>
    <w:rsid w:val="007C679A"/>
    <w:rsid w:val="007D2335"/>
    <w:rsid w:val="007D755D"/>
    <w:rsid w:val="007E088A"/>
    <w:rsid w:val="007E2EB0"/>
    <w:rsid w:val="007E622F"/>
    <w:rsid w:val="007E6693"/>
    <w:rsid w:val="007F5AF6"/>
    <w:rsid w:val="007F64F1"/>
    <w:rsid w:val="008038BB"/>
    <w:rsid w:val="0080642E"/>
    <w:rsid w:val="00807FA9"/>
    <w:rsid w:val="0081066B"/>
    <w:rsid w:val="0081096E"/>
    <w:rsid w:val="00815958"/>
    <w:rsid w:val="00816079"/>
    <w:rsid w:val="008179B9"/>
    <w:rsid w:val="00820798"/>
    <w:rsid w:val="00822A4F"/>
    <w:rsid w:val="00822A8C"/>
    <w:rsid w:val="00823D81"/>
    <w:rsid w:val="00832413"/>
    <w:rsid w:val="00841AB3"/>
    <w:rsid w:val="00842663"/>
    <w:rsid w:val="00842961"/>
    <w:rsid w:val="00842C2E"/>
    <w:rsid w:val="00846D55"/>
    <w:rsid w:val="00853EEE"/>
    <w:rsid w:val="0086127A"/>
    <w:rsid w:val="0086225A"/>
    <w:rsid w:val="00862937"/>
    <w:rsid w:val="008636AA"/>
    <w:rsid w:val="00866D3A"/>
    <w:rsid w:val="00871C6C"/>
    <w:rsid w:val="008813D4"/>
    <w:rsid w:val="00881CAD"/>
    <w:rsid w:val="00881D85"/>
    <w:rsid w:val="00881E1C"/>
    <w:rsid w:val="00892DC8"/>
    <w:rsid w:val="0089423A"/>
    <w:rsid w:val="00894339"/>
    <w:rsid w:val="00895AE2"/>
    <w:rsid w:val="008A1B78"/>
    <w:rsid w:val="008A3352"/>
    <w:rsid w:val="008A6FD0"/>
    <w:rsid w:val="008B0E93"/>
    <w:rsid w:val="008B2B04"/>
    <w:rsid w:val="008B4496"/>
    <w:rsid w:val="008C19F1"/>
    <w:rsid w:val="008C1F84"/>
    <w:rsid w:val="008D2706"/>
    <w:rsid w:val="008D73CF"/>
    <w:rsid w:val="008E068C"/>
    <w:rsid w:val="008E3C00"/>
    <w:rsid w:val="008E772C"/>
    <w:rsid w:val="008F2EB6"/>
    <w:rsid w:val="008F5151"/>
    <w:rsid w:val="008F6885"/>
    <w:rsid w:val="008F72A4"/>
    <w:rsid w:val="008F7E6B"/>
    <w:rsid w:val="0090177F"/>
    <w:rsid w:val="00904E1D"/>
    <w:rsid w:val="00910E50"/>
    <w:rsid w:val="00913EBE"/>
    <w:rsid w:val="0091703B"/>
    <w:rsid w:val="009173B8"/>
    <w:rsid w:val="0092440E"/>
    <w:rsid w:val="00925A4D"/>
    <w:rsid w:val="009376CE"/>
    <w:rsid w:val="00941A78"/>
    <w:rsid w:val="00942226"/>
    <w:rsid w:val="00942B14"/>
    <w:rsid w:val="009442E2"/>
    <w:rsid w:val="00952736"/>
    <w:rsid w:val="00954C2F"/>
    <w:rsid w:val="009550D7"/>
    <w:rsid w:val="00964C52"/>
    <w:rsid w:val="00964EC5"/>
    <w:rsid w:val="009669F8"/>
    <w:rsid w:val="00966D6D"/>
    <w:rsid w:val="00970100"/>
    <w:rsid w:val="00973DBD"/>
    <w:rsid w:val="00974B35"/>
    <w:rsid w:val="00975602"/>
    <w:rsid w:val="00977B50"/>
    <w:rsid w:val="00983D63"/>
    <w:rsid w:val="00984D5E"/>
    <w:rsid w:val="00986E6F"/>
    <w:rsid w:val="00990D0D"/>
    <w:rsid w:val="00990E2E"/>
    <w:rsid w:val="009949C4"/>
    <w:rsid w:val="009959C0"/>
    <w:rsid w:val="009A0434"/>
    <w:rsid w:val="009A0D51"/>
    <w:rsid w:val="009A4258"/>
    <w:rsid w:val="009B043A"/>
    <w:rsid w:val="009B727B"/>
    <w:rsid w:val="009B76CB"/>
    <w:rsid w:val="009C01EB"/>
    <w:rsid w:val="009C132C"/>
    <w:rsid w:val="009C2547"/>
    <w:rsid w:val="009C32F2"/>
    <w:rsid w:val="009D5464"/>
    <w:rsid w:val="009D5E53"/>
    <w:rsid w:val="009E3BA1"/>
    <w:rsid w:val="009E45C8"/>
    <w:rsid w:val="009F0389"/>
    <w:rsid w:val="009F0733"/>
    <w:rsid w:val="009F13DA"/>
    <w:rsid w:val="009F1E6E"/>
    <w:rsid w:val="009F1F4E"/>
    <w:rsid w:val="009F2C51"/>
    <w:rsid w:val="009F4E57"/>
    <w:rsid w:val="009F604F"/>
    <w:rsid w:val="009F63DD"/>
    <w:rsid w:val="009F76D6"/>
    <w:rsid w:val="00A00E4A"/>
    <w:rsid w:val="00A040B8"/>
    <w:rsid w:val="00A0422A"/>
    <w:rsid w:val="00A1242F"/>
    <w:rsid w:val="00A13DCE"/>
    <w:rsid w:val="00A145D4"/>
    <w:rsid w:val="00A14676"/>
    <w:rsid w:val="00A17055"/>
    <w:rsid w:val="00A20F78"/>
    <w:rsid w:val="00A25C2D"/>
    <w:rsid w:val="00A273A5"/>
    <w:rsid w:val="00A34C8F"/>
    <w:rsid w:val="00A36FA7"/>
    <w:rsid w:val="00A40D0F"/>
    <w:rsid w:val="00A418A2"/>
    <w:rsid w:val="00A43E7C"/>
    <w:rsid w:val="00A44739"/>
    <w:rsid w:val="00A478DB"/>
    <w:rsid w:val="00A47A73"/>
    <w:rsid w:val="00A5326B"/>
    <w:rsid w:val="00A544C3"/>
    <w:rsid w:val="00A55BAD"/>
    <w:rsid w:val="00A56808"/>
    <w:rsid w:val="00A61612"/>
    <w:rsid w:val="00A63792"/>
    <w:rsid w:val="00A63981"/>
    <w:rsid w:val="00A64A97"/>
    <w:rsid w:val="00A665FA"/>
    <w:rsid w:val="00A70F02"/>
    <w:rsid w:val="00A7524A"/>
    <w:rsid w:val="00A779DA"/>
    <w:rsid w:val="00A805F3"/>
    <w:rsid w:val="00A807AE"/>
    <w:rsid w:val="00A85727"/>
    <w:rsid w:val="00A86446"/>
    <w:rsid w:val="00A86E89"/>
    <w:rsid w:val="00A90795"/>
    <w:rsid w:val="00A94116"/>
    <w:rsid w:val="00A94288"/>
    <w:rsid w:val="00A949DF"/>
    <w:rsid w:val="00AA05D7"/>
    <w:rsid w:val="00AA5277"/>
    <w:rsid w:val="00AA539B"/>
    <w:rsid w:val="00AB1182"/>
    <w:rsid w:val="00AB1B31"/>
    <w:rsid w:val="00AB282F"/>
    <w:rsid w:val="00AC052A"/>
    <w:rsid w:val="00AC4DDA"/>
    <w:rsid w:val="00AC58ED"/>
    <w:rsid w:val="00AD30FD"/>
    <w:rsid w:val="00AD38B7"/>
    <w:rsid w:val="00AD5434"/>
    <w:rsid w:val="00AE02F5"/>
    <w:rsid w:val="00AF1290"/>
    <w:rsid w:val="00AF340E"/>
    <w:rsid w:val="00B00DEA"/>
    <w:rsid w:val="00B016DA"/>
    <w:rsid w:val="00B01847"/>
    <w:rsid w:val="00B0262D"/>
    <w:rsid w:val="00B02F59"/>
    <w:rsid w:val="00B03E1A"/>
    <w:rsid w:val="00B10500"/>
    <w:rsid w:val="00B118A3"/>
    <w:rsid w:val="00B14A8B"/>
    <w:rsid w:val="00B15AFD"/>
    <w:rsid w:val="00B161AB"/>
    <w:rsid w:val="00B16B1D"/>
    <w:rsid w:val="00B170EC"/>
    <w:rsid w:val="00B21FAE"/>
    <w:rsid w:val="00B22C5F"/>
    <w:rsid w:val="00B233F1"/>
    <w:rsid w:val="00B23CED"/>
    <w:rsid w:val="00B246AC"/>
    <w:rsid w:val="00B30E11"/>
    <w:rsid w:val="00B346C8"/>
    <w:rsid w:val="00B42525"/>
    <w:rsid w:val="00B426AB"/>
    <w:rsid w:val="00B534DE"/>
    <w:rsid w:val="00B6014B"/>
    <w:rsid w:val="00B60E89"/>
    <w:rsid w:val="00B62E6E"/>
    <w:rsid w:val="00B63439"/>
    <w:rsid w:val="00B64BB9"/>
    <w:rsid w:val="00B66843"/>
    <w:rsid w:val="00B673B1"/>
    <w:rsid w:val="00B744F5"/>
    <w:rsid w:val="00B7495A"/>
    <w:rsid w:val="00B74DD1"/>
    <w:rsid w:val="00B761DA"/>
    <w:rsid w:val="00B80540"/>
    <w:rsid w:val="00B83F22"/>
    <w:rsid w:val="00B848C2"/>
    <w:rsid w:val="00B86987"/>
    <w:rsid w:val="00B8723A"/>
    <w:rsid w:val="00B931B8"/>
    <w:rsid w:val="00B95F1B"/>
    <w:rsid w:val="00B973DC"/>
    <w:rsid w:val="00BA0D8E"/>
    <w:rsid w:val="00BA201A"/>
    <w:rsid w:val="00BA2F8A"/>
    <w:rsid w:val="00BA67B5"/>
    <w:rsid w:val="00BA7519"/>
    <w:rsid w:val="00BB42FC"/>
    <w:rsid w:val="00BB5002"/>
    <w:rsid w:val="00BB5FBA"/>
    <w:rsid w:val="00BC06B6"/>
    <w:rsid w:val="00BC1454"/>
    <w:rsid w:val="00BC17BC"/>
    <w:rsid w:val="00BC36F3"/>
    <w:rsid w:val="00BC5E22"/>
    <w:rsid w:val="00BC6422"/>
    <w:rsid w:val="00BC66CB"/>
    <w:rsid w:val="00BC69EF"/>
    <w:rsid w:val="00BC708D"/>
    <w:rsid w:val="00BD02B6"/>
    <w:rsid w:val="00BD1960"/>
    <w:rsid w:val="00BD4785"/>
    <w:rsid w:val="00BE25D6"/>
    <w:rsid w:val="00BE4B98"/>
    <w:rsid w:val="00BE7CA2"/>
    <w:rsid w:val="00C03608"/>
    <w:rsid w:val="00C04E4E"/>
    <w:rsid w:val="00C11D8E"/>
    <w:rsid w:val="00C13265"/>
    <w:rsid w:val="00C152DF"/>
    <w:rsid w:val="00C21F03"/>
    <w:rsid w:val="00C30985"/>
    <w:rsid w:val="00C403CF"/>
    <w:rsid w:val="00C40B75"/>
    <w:rsid w:val="00C40CCF"/>
    <w:rsid w:val="00C412CB"/>
    <w:rsid w:val="00C4345F"/>
    <w:rsid w:val="00C4431D"/>
    <w:rsid w:val="00C4776A"/>
    <w:rsid w:val="00C47ACD"/>
    <w:rsid w:val="00C50E7A"/>
    <w:rsid w:val="00C514AA"/>
    <w:rsid w:val="00C530D5"/>
    <w:rsid w:val="00C53E16"/>
    <w:rsid w:val="00C56656"/>
    <w:rsid w:val="00C5673C"/>
    <w:rsid w:val="00C6091C"/>
    <w:rsid w:val="00C623DD"/>
    <w:rsid w:val="00C65462"/>
    <w:rsid w:val="00C66091"/>
    <w:rsid w:val="00C70034"/>
    <w:rsid w:val="00C727C3"/>
    <w:rsid w:val="00C7419C"/>
    <w:rsid w:val="00C7480F"/>
    <w:rsid w:val="00C7606D"/>
    <w:rsid w:val="00C767FA"/>
    <w:rsid w:val="00C77286"/>
    <w:rsid w:val="00C779B0"/>
    <w:rsid w:val="00C866ED"/>
    <w:rsid w:val="00C924FA"/>
    <w:rsid w:val="00C935E9"/>
    <w:rsid w:val="00C95B19"/>
    <w:rsid w:val="00C96C95"/>
    <w:rsid w:val="00CA160F"/>
    <w:rsid w:val="00CA684E"/>
    <w:rsid w:val="00CB29F1"/>
    <w:rsid w:val="00CB5B51"/>
    <w:rsid w:val="00CB5E7D"/>
    <w:rsid w:val="00CB6C96"/>
    <w:rsid w:val="00CB7EA9"/>
    <w:rsid w:val="00CC1057"/>
    <w:rsid w:val="00CC4B4D"/>
    <w:rsid w:val="00CD09C1"/>
    <w:rsid w:val="00CD144F"/>
    <w:rsid w:val="00CD2BAD"/>
    <w:rsid w:val="00CD4128"/>
    <w:rsid w:val="00CD442B"/>
    <w:rsid w:val="00CE1B52"/>
    <w:rsid w:val="00CF0419"/>
    <w:rsid w:val="00CF1DD1"/>
    <w:rsid w:val="00CF2E75"/>
    <w:rsid w:val="00CF5AF8"/>
    <w:rsid w:val="00D01FCC"/>
    <w:rsid w:val="00D02690"/>
    <w:rsid w:val="00D04BD2"/>
    <w:rsid w:val="00D054B9"/>
    <w:rsid w:val="00D12CC5"/>
    <w:rsid w:val="00D15627"/>
    <w:rsid w:val="00D1755E"/>
    <w:rsid w:val="00D2751A"/>
    <w:rsid w:val="00D275E6"/>
    <w:rsid w:val="00D3014D"/>
    <w:rsid w:val="00D3216C"/>
    <w:rsid w:val="00D32FFB"/>
    <w:rsid w:val="00D33C70"/>
    <w:rsid w:val="00D37822"/>
    <w:rsid w:val="00D447E5"/>
    <w:rsid w:val="00D503E8"/>
    <w:rsid w:val="00D503F8"/>
    <w:rsid w:val="00D50AF4"/>
    <w:rsid w:val="00D5528F"/>
    <w:rsid w:val="00D5675E"/>
    <w:rsid w:val="00D56764"/>
    <w:rsid w:val="00D56D91"/>
    <w:rsid w:val="00D610EA"/>
    <w:rsid w:val="00D611CC"/>
    <w:rsid w:val="00D63826"/>
    <w:rsid w:val="00D63FFC"/>
    <w:rsid w:val="00D64A3A"/>
    <w:rsid w:val="00D65F42"/>
    <w:rsid w:val="00D73D7C"/>
    <w:rsid w:val="00D764AD"/>
    <w:rsid w:val="00D76653"/>
    <w:rsid w:val="00D822DF"/>
    <w:rsid w:val="00D831B3"/>
    <w:rsid w:val="00D8407C"/>
    <w:rsid w:val="00D8777A"/>
    <w:rsid w:val="00D90EE9"/>
    <w:rsid w:val="00D924F8"/>
    <w:rsid w:val="00D929B0"/>
    <w:rsid w:val="00D92BFD"/>
    <w:rsid w:val="00D969BC"/>
    <w:rsid w:val="00DA25EA"/>
    <w:rsid w:val="00DA2750"/>
    <w:rsid w:val="00DA5528"/>
    <w:rsid w:val="00DA635F"/>
    <w:rsid w:val="00DB19D8"/>
    <w:rsid w:val="00DB2B84"/>
    <w:rsid w:val="00DB74F1"/>
    <w:rsid w:val="00DC0977"/>
    <w:rsid w:val="00DC2C8E"/>
    <w:rsid w:val="00DC2FBB"/>
    <w:rsid w:val="00DC3E71"/>
    <w:rsid w:val="00DC5737"/>
    <w:rsid w:val="00DC6767"/>
    <w:rsid w:val="00DC7A07"/>
    <w:rsid w:val="00DD0989"/>
    <w:rsid w:val="00DD222A"/>
    <w:rsid w:val="00DD2696"/>
    <w:rsid w:val="00DD32A9"/>
    <w:rsid w:val="00DD70F4"/>
    <w:rsid w:val="00DD7D02"/>
    <w:rsid w:val="00DE3EE6"/>
    <w:rsid w:val="00DE45F0"/>
    <w:rsid w:val="00DE5711"/>
    <w:rsid w:val="00DE6FED"/>
    <w:rsid w:val="00DE7489"/>
    <w:rsid w:val="00DE76FE"/>
    <w:rsid w:val="00DF20A5"/>
    <w:rsid w:val="00DF4235"/>
    <w:rsid w:val="00DF5EFD"/>
    <w:rsid w:val="00E0276E"/>
    <w:rsid w:val="00E03922"/>
    <w:rsid w:val="00E070D8"/>
    <w:rsid w:val="00E121CE"/>
    <w:rsid w:val="00E139D4"/>
    <w:rsid w:val="00E1409C"/>
    <w:rsid w:val="00E14694"/>
    <w:rsid w:val="00E163BD"/>
    <w:rsid w:val="00E221AD"/>
    <w:rsid w:val="00E32D22"/>
    <w:rsid w:val="00E334CF"/>
    <w:rsid w:val="00E34C84"/>
    <w:rsid w:val="00E3681A"/>
    <w:rsid w:val="00E3741C"/>
    <w:rsid w:val="00E40A0E"/>
    <w:rsid w:val="00E46E73"/>
    <w:rsid w:val="00E4755A"/>
    <w:rsid w:val="00E506C0"/>
    <w:rsid w:val="00E616AF"/>
    <w:rsid w:val="00E64E1A"/>
    <w:rsid w:val="00E65E92"/>
    <w:rsid w:val="00E65FB3"/>
    <w:rsid w:val="00E67469"/>
    <w:rsid w:val="00E67C2A"/>
    <w:rsid w:val="00E732BA"/>
    <w:rsid w:val="00E81B14"/>
    <w:rsid w:val="00E81B94"/>
    <w:rsid w:val="00E87654"/>
    <w:rsid w:val="00E921F6"/>
    <w:rsid w:val="00E93F46"/>
    <w:rsid w:val="00E96864"/>
    <w:rsid w:val="00E9696F"/>
    <w:rsid w:val="00E974C7"/>
    <w:rsid w:val="00EA1ACE"/>
    <w:rsid w:val="00EA32B5"/>
    <w:rsid w:val="00EA5AED"/>
    <w:rsid w:val="00EA5CCE"/>
    <w:rsid w:val="00EB0BD1"/>
    <w:rsid w:val="00EB5404"/>
    <w:rsid w:val="00EB74F3"/>
    <w:rsid w:val="00EC0AC6"/>
    <w:rsid w:val="00EC0B65"/>
    <w:rsid w:val="00EC1B4E"/>
    <w:rsid w:val="00EC1E63"/>
    <w:rsid w:val="00EC321F"/>
    <w:rsid w:val="00EC3D1D"/>
    <w:rsid w:val="00EC4294"/>
    <w:rsid w:val="00EC63F3"/>
    <w:rsid w:val="00EC6E0C"/>
    <w:rsid w:val="00ED1AC8"/>
    <w:rsid w:val="00ED2A36"/>
    <w:rsid w:val="00ED4A27"/>
    <w:rsid w:val="00EE3A06"/>
    <w:rsid w:val="00EE7B70"/>
    <w:rsid w:val="00EF6E7D"/>
    <w:rsid w:val="00F02B58"/>
    <w:rsid w:val="00F042DE"/>
    <w:rsid w:val="00F05134"/>
    <w:rsid w:val="00F05C2A"/>
    <w:rsid w:val="00F05E57"/>
    <w:rsid w:val="00F101E1"/>
    <w:rsid w:val="00F10639"/>
    <w:rsid w:val="00F14DFA"/>
    <w:rsid w:val="00F1573E"/>
    <w:rsid w:val="00F175CC"/>
    <w:rsid w:val="00F20E12"/>
    <w:rsid w:val="00F221C3"/>
    <w:rsid w:val="00F22956"/>
    <w:rsid w:val="00F22DED"/>
    <w:rsid w:val="00F23DDF"/>
    <w:rsid w:val="00F26FF8"/>
    <w:rsid w:val="00F279D0"/>
    <w:rsid w:val="00F30DBA"/>
    <w:rsid w:val="00F347D3"/>
    <w:rsid w:val="00F35013"/>
    <w:rsid w:val="00F418D0"/>
    <w:rsid w:val="00F4376D"/>
    <w:rsid w:val="00F43DE5"/>
    <w:rsid w:val="00F44F5E"/>
    <w:rsid w:val="00F538DD"/>
    <w:rsid w:val="00F5490D"/>
    <w:rsid w:val="00F56D6C"/>
    <w:rsid w:val="00F60836"/>
    <w:rsid w:val="00F61E8C"/>
    <w:rsid w:val="00F660BA"/>
    <w:rsid w:val="00F74128"/>
    <w:rsid w:val="00F75DAB"/>
    <w:rsid w:val="00F8090D"/>
    <w:rsid w:val="00F81FBB"/>
    <w:rsid w:val="00F823AF"/>
    <w:rsid w:val="00F833CD"/>
    <w:rsid w:val="00F866B5"/>
    <w:rsid w:val="00F86D5D"/>
    <w:rsid w:val="00F9025D"/>
    <w:rsid w:val="00F91182"/>
    <w:rsid w:val="00FA1232"/>
    <w:rsid w:val="00FA2437"/>
    <w:rsid w:val="00FA45F5"/>
    <w:rsid w:val="00FA4A1E"/>
    <w:rsid w:val="00FA50C3"/>
    <w:rsid w:val="00FA6C06"/>
    <w:rsid w:val="00FB1EFC"/>
    <w:rsid w:val="00FB56E8"/>
    <w:rsid w:val="00FB6732"/>
    <w:rsid w:val="00FD2376"/>
    <w:rsid w:val="00FD4DAF"/>
    <w:rsid w:val="00FD52F9"/>
    <w:rsid w:val="00FD5D5E"/>
    <w:rsid w:val="00FE1530"/>
    <w:rsid w:val="00FE40C2"/>
    <w:rsid w:val="00FE4E75"/>
    <w:rsid w:val="00FE653F"/>
    <w:rsid w:val="00FF00D0"/>
    <w:rsid w:val="00FF1916"/>
    <w:rsid w:val="00FF21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D0F54"/>
  <w15:docId w15:val="{2098203B-4CCD-1D4C-B714-8B174E3D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BD2"/>
    <w:pPr>
      <w:spacing w:line="240" w:lineRule="auto"/>
      <w:jc w:val="both"/>
    </w:pPr>
    <w:rPr>
      <w:rFonts w:ascii="Arial" w:hAnsi="Arial" w:cs="Times New Roman"/>
      <w:sz w:val="20"/>
    </w:rPr>
  </w:style>
  <w:style w:type="paragraph" w:styleId="Heading1">
    <w:name w:val="heading 1"/>
    <w:basedOn w:val="Normal"/>
    <w:next w:val="Normal"/>
    <w:link w:val="Heading1Char"/>
    <w:uiPriority w:val="9"/>
    <w:qFormat/>
    <w:rsid w:val="000C5576"/>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D81"/>
    <w:pPr>
      <w:keepNext/>
      <w:keepLines/>
      <w:numPr>
        <w:ilvl w:val="1"/>
        <w:numId w:val="1"/>
      </w:numPr>
      <w:spacing w:before="240"/>
      <w:outlineLvl w:val="1"/>
    </w:pPr>
    <w:rPr>
      <w:rFonts w:eastAsiaTheme="majorEastAsia" w:cs="Arial"/>
      <w:b/>
      <w:bCs/>
      <w:color w:val="4F81BD" w:themeColor="accent1"/>
      <w:sz w:val="26"/>
      <w:szCs w:val="26"/>
    </w:rPr>
  </w:style>
  <w:style w:type="paragraph" w:styleId="Heading3">
    <w:name w:val="heading 3"/>
    <w:basedOn w:val="Normal"/>
    <w:next w:val="Normal"/>
    <w:link w:val="Heading3Char"/>
    <w:uiPriority w:val="9"/>
    <w:unhideWhenUsed/>
    <w:qFormat/>
    <w:rsid w:val="003C3597"/>
    <w:pPr>
      <w:keepNext/>
      <w:keepLines/>
      <w:numPr>
        <w:ilvl w:val="2"/>
        <w:numId w:val="1"/>
      </w:numPr>
      <w:spacing w:before="120" w:after="120"/>
      <w:ind w:left="709"/>
      <w:outlineLvl w:val="2"/>
    </w:pPr>
    <w:rPr>
      <w:rFonts w:eastAsiaTheme="majorEastAsia" w:cs="Arial"/>
      <w:b/>
      <w:bCs/>
      <w:color w:val="4F81BD" w:themeColor="accent1"/>
      <w:sz w:val="24"/>
    </w:rPr>
  </w:style>
  <w:style w:type="paragraph" w:styleId="Heading4">
    <w:name w:val="heading 4"/>
    <w:basedOn w:val="Normal"/>
    <w:next w:val="Normal"/>
    <w:link w:val="Heading4Char"/>
    <w:uiPriority w:val="9"/>
    <w:unhideWhenUsed/>
    <w:qFormat/>
    <w:rsid w:val="00DC0977"/>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0A1A59"/>
    <w:pPr>
      <w:keepNext/>
      <w:keepLines/>
      <w:spacing w:before="200" w:after="0"/>
      <w:outlineLvl w:val="4"/>
    </w:pPr>
    <w:rPr>
      <w:rFonts w:eastAsiaTheme="majorEastAsia" w:cstheme="majorBidi"/>
      <w:b/>
    </w:rPr>
  </w:style>
  <w:style w:type="paragraph" w:styleId="Heading6">
    <w:name w:val="heading 6"/>
    <w:basedOn w:val="Normal"/>
    <w:next w:val="Normal"/>
    <w:link w:val="Heading6Char"/>
    <w:uiPriority w:val="9"/>
    <w:semiHidden/>
    <w:unhideWhenUsed/>
    <w:rsid w:val="00B22C5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2C5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2C5F"/>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2C5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576"/>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3D81"/>
    <w:rPr>
      <w:rFonts w:ascii="Arial" w:eastAsiaTheme="majorEastAsia" w:hAnsi="Arial" w:cs="Arial"/>
      <w:b/>
      <w:bCs/>
      <w:color w:val="4F81BD" w:themeColor="accent1"/>
      <w:sz w:val="26"/>
      <w:szCs w:val="26"/>
    </w:rPr>
  </w:style>
  <w:style w:type="character" w:customStyle="1" w:styleId="Heading3Char">
    <w:name w:val="Heading 3 Char"/>
    <w:basedOn w:val="DefaultParagraphFont"/>
    <w:link w:val="Heading3"/>
    <w:uiPriority w:val="9"/>
    <w:rsid w:val="003C3597"/>
    <w:rPr>
      <w:rFonts w:ascii="Arial" w:eastAsiaTheme="majorEastAsia" w:hAnsi="Arial" w:cs="Arial"/>
      <w:b/>
      <w:bCs/>
      <w:color w:val="4F81BD" w:themeColor="accent1"/>
      <w:sz w:val="24"/>
    </w:rPr>
  </w:style>
  <w:style w:type="character" w:customStyle="1" w:styleId="Heading4Char">
    <w:name w:val="Heading 4 Char"/>
    <w:basedOn w:val="DefaultParagraphFont"/>
    <w:link w:val="Heading4"/>
    <w:uiPriority w:val="9"/>
    <w:rsid w:val="00DC0977"/>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0A1A59"/>
    <w:rPr>
      <w:rFonts w:eastAsiaTheme="majorEastAsia" w:cstheme="majorBidi"/>
      <w:b/>
    </w:rPr>
  </w:style>
  <w:style w:type="character" w:customStyle="1" w:styleId="Heading6Char">
    <w:name w:val="Heading 6 Char"/>
    <w:basedOn w:val="DefaultParagraphFont"/>
    <w:link w:val="Heading6"/>
    <w:uiPriority w:val="9"/>
    <w:semiHidden/>
    <w:rsid w:val="00B22C5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2C5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2C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2C5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C0977"/>
    <w:pPr>
      <w:ind w:left="720"/>
      <w:contextualSpacing/>
    </w:pPr>
  </w:style>
  <w:style w:type="paragraph" w:styleId="TOCHeading">
    <w:name w:val="TOC Heading"/>
    <w:basedOn w:val="Heading1"/>
    <w:next w:val="Normal"/>
    <w:uiPriority w:val="39"/>
    <w:semiHidden/>
    <w:unhideWhenUsed/>
    <w:qFormat/>
    <w:rsid w:val="00B22C5F"/>
    <w:pPr>
      <w:spacing w:after="0"/>
      <w:outlineLvl w:val="9"/>
    </w:pPr>
    <w:rPr>
      <w:rFonts w:asciiTheme="majorHAnsi" w:hAnsiTheme="majorHAnsi"/>
      <w:lang w:val="en-US" w:eastAsia="ja-JP"/>
    </w:rPr>
  </w:style>
  <w:style w:type="paragraph" w:styleId="TOC1">
    <w:name w:val="toc 1"/>
    <w:basedOn w:val="Normal"/>
    <w:next w:val="Normal"/>
    <w:autoRedefine/>
    <w:uiPriority w:val="39"/>
    <w:unhideWhenUsed/>
    <w:rsid w:val="00CE1B52"/>
    <w:pPr>
      <w:tabs>
        <w:tab w:val="left" w:pos="480"/>
        <w:tab w:val="right" w:leader="dot" w:pos="9016"/>
      </w:tabs>
      <w:spacing w:before="160" w:after="100"/>
    </w:pPr>
    <w:rPr>
      <w:rFonts w:eastAsia="Times New Roman"/>
      <w:noProof/>
      <w:sz w:val="24"/>
      <w:szCs w:val="24"/>
      <w:lang w:val="en-GB"/>
    </w:rPr>
  </w:style>
  <w:style w:type="character" w:styleId="Hyperlink">
    <w:name w:val="Hyperlink"/>
    <w:basedOn w:val="DefaultParagraphFont"/>
    <w:uiPriority w:val="99"/>
    <w:unhideWhenUsed/>
    <w:rsid w:val="00B22C5F"/>
    <w:rPr>
      <w:color w:val="0000FF" w:themeColor="hyperlink"/>
      <w:u w:val="single"/>
    </w:rPr>
  </w:style>
  <w:style w:type="paragraph" w:styleId="TOC2">
    <w:name w:val="toc 2"/>
    <w:basedOn w:val="Normal"/>
    <w:next w:val="Normal"/>
    <w:autoRedefine/>
    <w:uiPriority w:val="39"/>
    <w:unhideWhenUsed/>
    <w:rsid w:val="00CE1B52"/>
    <w:pPr>
      <w:tabs>
        <w:tab w:val="left" w:pos="880"/>
        <w:tab w:val="right" w:leader="dot" w:pos="9016"/>
      </w:tabs>
      <w:spacing w:before="100" w:after="100"/>
      <w:ind w:left="238"/>
    </w:pPr>
    <w:rPr>
      <w:rFonts w:eastAsia="Times New Roman"/>
      <w:noProof/>
      <w:sz w:val="24"/>
      <w:szCs w:val="24"/>
      <w:lang w:val="en-GB"/>
    </w:rPr>
  </w:style>
  <w:style w:type="paragraph" w:styleId="TOC3">
    <w:name w:val="toc 3"/>
    <w:basedOn w:val="Normal"/>
    <w:next w:val="Normal"/>
    <w:autoRedefine/>
    <w:uiPriority w:val="39"/>
    <w:unhideWhenUsed/>
    <w:rsid w:val="00CE1B52"/>
    <w:pPr>
      <w:tabs>
        <w:tab w:val="left" w:pos="1320"/>
        <w:tab w:val="right" w:leader="dot" w:pos="9016"/>
      </w:tabs>
      <w:spacing w:after="0"/>
      <w:ind w:left="482"/>
    </w:pPr>
    <w:rPr>
      <w:rFonts w:eastAsia="Times New Roman"/>
      <w:noProof/>
      <w:lang w:val="en-GB"/>
    </w:rPr>
  </w:style>
  <w:style w:type="paragraph" w:styleId="BalloonText">
    <w:name w:val="Balloon Text"/>
    <w:basedOn w:val="Normal"/>
    <w:link w:val="BalloonTextChar"/>
    <w:uiPriority w:val="99"/>
    <w:semiHidden/>
    <w:unhideWhenUsed/>
    <w:rsid w:val="00B22C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C5F"/>
    <w:rPr>
      <w:rFonts w:ascii="Tahoma" w:hAnsi="Tahoma" w:cs="Tahoma"/>
      <w:sz w:val="16"/>
      <w:szCs w:val="16"/>
    </w:rPr>
  </w:style>
  <w:style w:type="paragraph" w:styleId="Header">
    <w:name w:val="header"/>
    <w:basedOn w:val="Normal"/>
    <w:link w:val="HeaderChar"/>
    <w:uiPriority w:val="99"/>
    <w:unhideWhenUsed/>
    <w:rsid w:val="00303656"/>
    <w:pPr>
      <w:tabs>
        <w:tab w:val="center" w:pos="4513"/>
        <w:tab w:val="right" w:pos="9026"/>
      </w:tabs>
      <w:spacing w:after="0"/>
    </w:pPr>
  </w:style>
  <w:style w:type="character" w:customStyle="1" w:styleId="HeaderChar">
    <w:name w:val="Header Char"/>
    <w:basedOn w:val="DefaultParagraphFont"/>
    <w:link w:val="Header"/>
    <w:uiPriority w:val="99"/>
    <w:rsid w:val="00303656"/>
  </w:style>
  <w:style w:type="paragraph" w:styleId="Footer">
    <w:name w:val="footer"/>
    <w:basedOn w:val="Normal"/>
    <w:link w:val="FooterChar"/>
    <w:uiPriority w:val="99"/>
    <w:unhideWhenUsed/>
    <w:rsid w:val="00303656"/>
    <w:pPr>
      <w:tabs>
        <w:tab w:val="center" w:pos="4513"/>
        <w:tab w:val="right" w:pos="9026"/>
      </w:tabs>
      <w:spacing w:after="0"/>
    </w:pPr>
  </w:style>
  <w:style w:type="character" w:customStyle="1" w:styleId="FooterChar">
    <w:name w:val="Footer Char"/>
    <w:basedOn w:val="DefaultParagraphFont"/>
    <w:link w:val="Footer"/>
    <w:uiPriority w:val="99"/>
    <w:rsid w:val="00303656"/>
  </w:style>
  <w:style w:type="paragraph" w:styleId="Title">
    <w:name w:val="Title"/>
    <w:basedOn w:val="Normal"/>
    <w:next w:val="Normal"/>
    <w:link w:val="TitleChar"/>
    <w:uiPriority w:val="10"/>
    <w:qFormat/>
    <w:rsid w:val="00237AFE"/>
    <w:pPr>
      <w:spacing w:before="720" w:after="300"/>
      <w:contextualSpacing/>
      <w:jc w:val="center"/>
    </w:pPr>
    <w:rPr>
      <w:rFonts w:eastAsiaTheme="majorEastAsia" w:cstheme="majorBidi"/>
      <w:b/>
      <w:noProof/>
      <w:color w:val="1F497D" w:themeColor="text2"/>
      <w:spacing w:val="5"/>
      <w:kern w:val="28"/>
      <w:sz w:val="40"/>
      <w:szCs w:val="40"/>
      <w:lang w:eastAsia="en-IE"/>
    </w:rPr>
  </w:style>
  <w:style w:type="character" w:customStyle="1" w:styleId="TitleChar">
    <w:name w:val="Title Char"/>
    <w:basedOn w:val="DefaultParagraphFont"/>
    <w:link w:val="Title"/>
    <w:uiPriority w:val="10"/>
    <w:rsid w:val="00237AFE"/>
    <w:rPr>
      <w:rFonts w:eastAsiaTheme="majorEastAsia" w:cstheme="majorBidi"/>
      <w:b/>
      <w:noProof/>
      <w:color w:val="1F497D" w:themeColor="text2"/>
      <w:spacing w:val="5"/>
      <w:kern w:val="28"/>
      <w:sz w:val="40"/>
      <w:szCs w:val="40"/>
      <w:lang w:eastAsia="en-IE"/>
    </w:rPr>
  </w:style>
  <w:style w:type="paragraph" w:customStyle="1" w:styleId="TOCtitle">
    <w:name w:val="TOC title"/>
    <w:basedOn w:val="Title"/>
    <w:link w:val="TOCtitleChar"/>
    <w:qFormat/>
    <w:rsid w:val="000A1A59"/>
  </w:style>
  <w:style w:type="character" w:customStyle="1" w:styleId="TOCtitleChar">
    <w:name w:val="TOC title Char"/>
    <w:basedOn w:val="TitleChar"/>
    <w:link w:val="TOCtitle"/>
    <w:rsid w:val="000A1A59"/>
    <w:rPr>
      <w:rFonts w:eastAsiaTheme="majorEastAsia" w:cstheme="majorBidi"/>
      <w:b/>
      <w:noProof/>
      <w:color w:val="1F497D" w:themeColor="text2"/>
      <w:spacing w:val="5"/>
      <w:kern w:val="28"/>
      <w:sz w:val="40"/>
      <w:szCs w:val="40"/>
      <w:lang w:eastAsia="en-IE"/>
    </w:rPr>
  </w:style>
  <w:style w:type="paragraph" w:customStyle="1" w:styleId="Authors">
    <w:name w:val="Authors"/>
    <w:basedOn w:val="Normal"/>
    <w:link w:val="AuthorsChar"/>
    <w:qFormat/>
    <w:rsid w:val="006C11AC"/>
    <w:pPr>
      <w:jc w:val="center"/>
    </w:pPr>
  </w:style>
  <w:style w:type="character" w:customStyle="1" w:styleId="AuthorsChar">
    <w:name w:val="Authors Char"/>
    <w:basedOn w:val="DefaultParagraphFont"/>
    <w:link w:val="Authors"/>
    <w:rsid w:val="006C11AC"/>
    <w:rPr>
      <w:rFonts w:cs="Times New Roman"/>
    </w:rPr>
  </w:style>
  <w:style w:type="paragraph" w:styleId="NoSpacing">
    <w:name w:val="No Spacing"/>
    <w:link w:val="NoSpacingChar"/>
    <w:uiPriority w:val="1"/>
    <w:qFormat/>
    <w:rsid w:val="003B644F"/>
    <w:pPr>
      <w:spacing w:after="0" w:line="240" w:lineRule="auto"/>
      <w:jc w:val="both"/>
    </w:pPr>
    <w:rPr>
      <w:rFonts w:ascii="Times New Roman" w:eastAsia="Times New Roman" w:hAnsi="Times New Roman" w:cs="Times New Roman"/>
      <w:color w:val="000000"/>
      <w:szCs w:val="20"/>
      <w:lang w:val="de-DE" w:eastAsia="de-DE"/>
    </w:rPr>
  </w:style>
  <w:style w:type="character" w:customStyle="1" w:styleId="NoSpacingChar">
    <w:name w:val="No Spacing Char"/>
    <w:basedOn w:val="DefaultParagraphFont"/>
    <w:link w:val="NoSpacing"/>
    <w:uiPriority w:val="1"/>
    <w:rsid w:val="003B644F"/>
    <w:rPr>
      <w:rFonts w:ascii="Times New Roman" w:eastAsia="Times New Roman" w:hAnsi="Times New Roman" w:cs="Times New Roman"/>
      <w:color w:val="000000"/>
      <w:szCs w:val="20"/>
      <w:lang w:val="de-DE" w:eastAsia="de-DE"/>
    </w:rPr>
  </w:style>
  <w:style w:type="table" w:styleId="TableClassic1">
    <w:name w:val="Table Classic 1"/>
    <w:basedOn w:val="TableNormal"/>
    <w:rsid w:val="003B644F"/>
    <w:pPr>
      <w:spacing w:before="120" w:after="0" w:line="360" w:lineRule="auto"/>
      <w:jc w:val="both"/>
    </w:pPr>
    <w:rPr>
      <w:rFonts w:ascii="Times New Roman" w:eastAsia="Times New Roman" w:hAnsi="Times New Roman" w:cs="Times New Roman"/>
      <w:sz w:val="20"/>
      <w:szCs w:val="20"/>
      <w:lang w:eastAsia="en-I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link w:val="CaptionChar"/>
    <w:uiPriority w:val="35"/>
    <w:unhideWhenUsed/>
    <w:qFormat/>
    <w:rsid w:val="00B170EC"/>
    <w:pPr>
      <w:jc w:val="left"/>
    </w:pPr>
    <w:rPr>
      <w:rFonts w:cstheme="minorBidi"/>
      <w:b/>
      <w:bCs/>
      <w:szCs w:val="18"/>
      <w:lang w:val="ga-IE"/>
    </w:rPr>
  </w:style>
  <w:style w:type="character" w:customStyle="1" w:styleId="CaptionChar">
    <w:name w:val="Caption Char"/>
    <w:basedOn w:val="DefaultParagraphFont"/>
    <w:link w:val="Caption"/>
    <w:uiPriority w:val="35"/>
    <w:rsid w:val="00B170EC"/>
    <w:rPr>
      <w:b/>
      <w:bCs/>
      <w:sz w:val="20"/>
      <w:szCs w:val="18"/>
      <w:lang w:val="ga-IE"/>
    </w:rPr>
  </w:style>
  <w:style w:type="paragraph" w:styleId="Quote">
    <w:name w:val="Quote"/>
    <w:basedOn w:val="Normal"/>
    <w:next w:val="Normal"/>
    <w:link w:val="QuoteChar"/>
    <w:uiPriority w:val="29"/>
    <w:qFormat/>
    <w:rsid w:val="00C623DD"/>
    <w:pPr>
      <w:spacing w:line="276" w:lineRule="auto"/>
      <w:jc w:val="left"/>
    </w:pPr>
    <w:rPr>
      <w:rFonts w:eastAsiaTheme="minorEastAsia" w:cstheme="minorBidi"/>
      <w:i/>
      <w:iCs/>
      <w:color w:val="000000" w:themeColor="text1"/>
      <w:lang w:eastAsia="en-IE"/>
    </w:rPr>
  </w:style>
  <w:style w:type="character" w:customStyle="1" w:styleId="QuoteChar">
    <w:name w:val="Quote Char"/>
    <w:basedOn w:val="DefaultParagraphFont"/>
    <w:link w:val="Quote"/>
    <w:uiPriority w:val="29"/>
    <w:rsid w:val="00C623DD"/>
    <w:rPr>
      <w:rFonts w:eastAsiaTheme="minorEastAsia"/>
      <w:i/>
      <w:iCs/>
      <w:color w:val="000000" w:themeColor="text1"/>
      <w:lang w:eastAsia="en-IE"/>
    </w:rPr>
  </w:style>
  <w:style w:type="table" w:customStyle="1" w:styleId="Ombrageclair1">
    <w:name w:val="Ombrage clair1"/>
    <w:basedOn w:val="TableNormal"/>
    <w:uiPriority w:val="60"/>
    <w:rsid w:val="00DC57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claire-Accent11">
    <w:name w:val="Trame claire - Accent 11"/>
    <w:basedOn w:val="TableNormal"/>
    <w:uiPriority w:val="60"/>
    <w:rsid w:val="00C0360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EndNoteBibliographyTitle">
    <w:name w:val="EndNote Bibliography Title"/>
    <w:basedOn w:val="Normal"/>
    <w:link w:val="EndNoteBibliographyTitleChar"/>
    <w:rsid w:val="00610496"/>
    <w:pPr>
      <w:spacing w:after="0"/>
      <w:jc w:val="center"/>
    </w:pPr>
    <w:rPr>
      <w:rFonts w:ascii="Calibri" w:hAnsi="Calibri"/>
      <w:noProof/>
      <w:sz w:val="28"/>
      <w:lang w:val="en-US"/>
    </w:rPr>
  </w:style>
  <w:style w:type="character" w:customStyle="1" w:styleId="EndNoteBibliographyTitleChar">
    <w:name w:val="EndNote Bibliography Title Char"/>
    <w:basedOn w:val="DefaultParagraphFont"/>
    <w:link w:val="EndNoteBibliographyTitle"/>
    <w:rsid w:val="00610496"/>
    <w:rPr>
      <w:rFonts w:ascii="Calibri" w:hAnsi="Calibri" w:cs="Times New Roman"/>
      <w:noProof/>
      <w:sz w:val="28"/>
      <w:lang w:val="en-US"/>
    </w:rPr>
  </w:style>
  <w:style w:type="paragraph" w:customStyle="1" w:styleId="EndNoteBibliography">
    <w:name w:val="EndNote Bibliography"/>
    <w:basedOn w:val="Normal"/>
    <w:link w:val="EndNoteBibliographyChar"/>
    <w:rsid w:val="00610496"/>
    <w:rPr>
      <w:rFonts w:ascii="Calibri" w:hAnsi="Calibri"/>
      <w:noProof/>
      <w:sz w:val="28"/>
      <w:lang w:val="en-US"/>
    </w:rPr>
  </w:style>
  <w:style w:type="character" w:customStyle="1" w:styleId="EndNoteBibliographyChar">
    <w:name w:val="EndNote Bibliography Char"/>
    <w:basedOn w:val="DefaultParagraphFont"/>
    <w:link w:val="EndNoteBibliography"/>
    <w:rsid w:val="00610496"/>
    <w:rPr>
      <w:rFonts w:ascii="Calibri" w:hAnsi="Calibri" w:cs="Times New Roman"/>
      <w:noProof/>
      <w:sz w:val="28"/>
      <w:lang w:val="en-US"/>
    </w:rPr>
  </w:style>
  <w:style w:type="table" w:styleId="TableGrid">
    <w:name w:val="Table Grid"/>
    <w:basedOn w:val="TableNormal"/>
    <w:uiPriority w:val="39"/>
    <w:rsid w:val="0005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65675F"/>
  </w:style>
  <w:style w:type="paragraph" w:customStyle="1" w:styleId="Default">
    <w:name w:val="Default"/>
    <w:rsid w:val="00456859"/>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984D5E"/>
    <w:rPr>
      <w:sz w:val="16"/>
      <w:szCs w:val="16"/>
    </w:rPr>
  </w:style>
  <w:style w:type="paragraph" w:styleId="CommentText">
    <w:name w:val="annotation text"/>
    <w:basedOn w:val="Normal"/>
    <w:link w:val="CommentTextChar"/>
    <w:uiPriority w:val="99"/>
    <w:semiHidden/>
    <w:unhideWhenUsed/>
    <w:rsid w:val="00984D5E"/>
    <w:pPr>
      <w:jc w:val="left"/>
    </w:pPr>
    <w:rPr>
      <w:rFonts w:eastAsiaTheme="minorEastAsia" w:cstheme="minorBidi"/>
      <w:szCs w:val="20"/>
      <w:lang w:eastAsia="en-IE"/>
    </w:rPr>
  </w:style>
  <w:style w:type="character" w:customStyle="1" w:styleId="CommentTextChar">
    <w:name w:val="Comment Text Char"/>
    <w:basedOn w:val="DefaultParagraphFont"/>
    <w:link w:val="CommentText"/>
    <w:uiPriority w:val="99"/>
    <w:semiHidden/>
    <w:rsid w:val="00984D5E"/>
    <w:rPr>
      <w:rFonts w:eastAsiaTheme="minorEastAsia"/>
      <w:sz w:val="20"/>
      <w:szCs w:val="20"/>
      <w:lang w:eastAsia="en-IE"/>
    </w:rPr>
  </w:style>
  <w:style w:type="character" w:styleId="IntenseReference">
    <w:name w:val="Intense Reference"/>
    <w:basedOn w:val="DefaultParagraphFont"/>
    <w:uiPriority w:val="32"/>
    <w:qFormat/>
    <w:rsid w:val="00984D5E"/>
    <w:rPr>
      <w:b/>
      <w:bCs/>
      <w:smallCaps/>
      <w:color w:val="C0504D" w:themeColor="accent2"/>
      <w:spacing w:val="5"/>
      <w:u w:val="single"/>
    </w:rPr>
  </w:style>
  <w:style w:type="paragraph" w:styleId="CommentSubject">
    <w:name w:val="annotation subject"/>
    <w:basedOn w:val="CommentText"/>
    <w:next w:val="CommentText"/>
    <w:link w:val="CommentSubjectChar"/>
    <w:uiPriority w:val="99"/>
    <w:semiHidden/>
    <w:unhideWhenUsed/>
    <w:rsid w:val="00A5326B"/>
    <w:pPr>
      <w:jc w:val="both"/>
    </w:pPr>
    <w:rPr>
      <w:rFonts w:eastAsiaTheme="minorHAnsi" w:cs="Times New Roman"/>
      <w:b/>
      <w:bCs/>
      <w:lang w:eastAsia="en-US"/>
    </w:rPr>
  </w:style>
  <w:style w:type="character" w:customStyle="1" w:styleId="CommentSubjectChar">
    <w:name w:val="Comment Subject Char"/>
    <w:basedOn w:val="CommentTextChar"/>
    <w:link w:val="CommentSubject"/>
    <w:uiPriority w:val="99"/>
    <w:semiHidden/>
    <w:rsid w:val="00A5326B"/>
    <w:rPr>
      <w:rFonts w:eastAsiaTheme="minorEastAsia" w:cs="Times New Roman"/>
      <w:b/>
      <w:bCs/>
      <w:sz w:val="20"/>
      <w:szCs w:val="20"/>
      <w:lang w:eastAsia="en-IE"/>
    </w:rPr>
  </w:style>
  <w:style w:type="paragraph" w:styleId="BodyText">
    <w:name w:val="Body Text"/>
    <w:basedOn w:val="Normal"/>
    <w:link w:val="BodyTextChar"/>
    <w:semiHidden/>
    <w:rsid w:val="00D822DF"/>
    <w:pPr>
      <w:spacing w:after="0"/>
      <w:jc w:val="left"/>
    </w:pPr>
    <w:rPr>
      <w:rFonts w:ascii="Times New Roman" w:eastAsia="Times New Roman" w:hAnsi="Times New Roman"/>
      <w:sz w:val="24"/>
      <w:szCs w:val="20"/>
      <w:lang w:val="en-GB" w:eastAsia="en-IE"/>
    </w:rPr>
  </w:style>
  <w:style w:type="character" w:customStyle="1" w:styleId="BodyTextChar">
    <w:name w:val="Body Text Char"/>
    <w:basedOn w:val="DefaultParagraphFont"/>
    <w:link w:val="BodyText"/>
    <w:semiHidden/>
    <w:rsid w:val="00D822DF"/>
    <w:rPr>
      <w:rFonts w:ascii="Times New Roman" w:eastAsia="Times New Roman" w:hAnsi="Times New Roman" w:cs="Times New Roman"/>
      <w:sz w:val="24"/>
      <w:szCs w:val="20"/>
      <w:lang w:val="en-GB" w:eastAsia="en-IE"/>
    </w:rPr>
  </w:style>
  <w:style w:type="table" w:customStyle="1" w:styleId="Tramemoyenne11">
    <w:name w:val="Trame moyenne 11"/>
    <w:basedOn w:val="TableNormal"/>
    <w:uiPriority w:val="63"/>
    <w:rsid w:val="009F1E6E"/>
    <w:pPr>
      <w:spacing w:after="0" w:line="240" w:lineRule="auto"/>
    </w:pPr>
    <w:rPr>
      <w:rFonts w:ascii="New York" w:eastAsia="Times New Roman" w:hAnsi="New York" w:cs="Times New Roman"/>
      <w:sz w:val="20"/>
      <w:szCs w:val="20"/>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E221AD"/>
    <w:pPr>
      <w:spacing w:before="100" w:beforeAutospacing="1" w:after="100" w:afterAutospacing="1"/>
      <w:jc w:val="left"/>
    </w:pPr>
    <w:rPr>
      <w:rFonts w:ascii="Times New Roman" w:eastAsia="Times New Roman" w:hAnsi="Times New Roman"/>
      <w:sz w:val="24"/>
      <w:szCs w:val="24"/>
      <w:lang w:eastAsia="en-IE"/>
    </w:rPr>
  </w:style>
  <w:style w:type="character" w:customStyle="1" w:styleId="apple-converted-space">
    <w:name w:val="apple-converted-space"/>
    <w:basedOn w:val="DefaultParagraphFont"/>
    <w:rsid w:val="00E221AD"/>
  </w:style>
  <w:style w:type="character" w:customStyle="1" w:styleId="nocontent">
    <w:name w:val="nocontent"/>
    <w:basedOn w:val="DefaultParagraphFont"/>
    <w:rsid w:val="00E221AD"/>
  </w:style>
  <w:style w:type="table" w:customStyle="1" w:styleId="Listeclaire1">
    <w:name w:val="Liste claire1"/>
    <w:basedOn w:val="TableNormal"/>
    <w:uiPriority w:val="61"/>
    <w:rsid w:val="001302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eclaire-Accent11">
    <w:name w:val="Liste claire - Accent 11"/>
    <w:basedOn w:val="TableNormal"/>
    <w:uiPriority w:val="61"/>
    <w:rsid w:val="0013025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1">
    <w:name w:val="Grille claire1"/>
    <w:basedOn w:val="TableNormal"/>
    <w:uiPriority w:val="62"/>
    <w:rsid w:val="001302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13025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5">
    <w:name w:val="Medium Shading 2 Accent 5"/>
    <w:basedOn w:val="TableNormal"/>
    <w:uiPriority w:val="64"/>
    <w:rsid w:val="001302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11">
    <w:name w:val="Trame moyenne 2 - Accent 11"/>
    <w:aliases w:val="Medium Shading 2 EM"/>
    <w:basedOn w:val="TableNormal"/>
    <w:uiPriority w:val="64"/>
    <w:rsid w:val="002F5D85"/>
    <w:pPr>
      <w:spacing w:after="0" w:line="240" w:lineRule="auto"/>
    </w:pPr>
    <w:rPr>
      <w:rFonts w:ascii="Arial Narrow" w:hAnsi="Arial Narrow"/>
      <w:sz w:val="20"/>
    </w:rPr>
    <w:tblPr>
      <w:jc w:val="center"/>
      <w:tblBorders>
        <w:top w:val="single" w:sz="18" w:space="0" w:color="auto"/>
        <w:bottom w:val="single" w:sz="18" w:space="0" w:color="auto"/>
        <w:insideH w:val="single" w:sz="8" w:space="0" w:color="auto"/>
      </w:tblBorders>
    </w:tblPr>
    <w:trPr>
      <w:jc w:val="center"/>
    </w:trPr>
    <w:tcPr>
      <w:vAlign w:val="center"/>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emoyenne21">
    <w:name w:val="Liste moyenne 21"/>
    <w:basedOn w:val="TableNormal"/>
    <w:uiPriority w:val="66"/>
    <w:rsid w:val="001302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urfulShadingAccent5">
    <w:name w:val="Colorful Shading Accent 5"/>
    <w:basedOn w:val="TableNormal"/>
    <w:uiPriority w:val="71"/>
    <w:rsid w:val="0013025B"/>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GridAccent4">
    <w:name w:val="Colorful Grid Accent 4"/>
    <w:basedOn w:val="TableNormal"/>
    <w:uiPriority w:val="73"/>
    <w:rsid w:val="001302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1302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ramemoyenne1-Accent11">
    <w:name w:val="Trame moyenne 1 - Accent 11"/>
    <w:basedOn w:val="TableNormal"/>
    <w:uiPriority w:val="63"/>
    <w:rsid w:val="006D3DC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412E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87794">
      <w:bodyDiv w:val="1"/>
      <w:marLeft w:val="0"/>
      <w:marRight w:val="0"/>
      <w:marTop w:val="0"/>
      <w:marBottom w:val="0"/>
      <w:divBdr>
        <w:top w:val="none" w:sz="0" w:space="0" w:color="auto"/>
        <w:left w:val="none" w:sz="0" w:space="0" w:color="auto"/>
        <w:bottom w:val="none" w:sz="0" w:space="0" w:color="auto"/>
        <w:right w:val="none" w:sz="0" w:space="0" w:color="auto"/>
      </w:divBdr>
    </w:div>
    <w:div w:id="134833402">
      <w:bodyDiv w:val="1"/>
      <w:marLeft w:val="0"/>
      <w:marRight w:val="0"/>
      <w:marTop w:val="0"/>
      <w:marBottom w:val="0"/>
      <w:divBdr>
        <w:top w:val="none" w:sz="0" w:space="0" w:color="auto"/>
        <w:left w:val="none" w:sz="0" w:space="0" w:color="auto"/>
        <w:bottom w:val="none" w:sz="0" w:space="0" w:color="auto"/>
        <w:right w:val="none" w:sz="0" w:space="0" w:color="auto"/>
      </w:divBdr>
    </w:div>
    <w:div w:id="140540960">
      <w:bodyDiv w:val="1"/>
      <w:marLeft w:val="0"/>
      <w:marRight w:val="0"/>
      <w:marTop w:val="0"/>
      <w:marBottom w:val="0"/>
      <w:divBdr>
        <w:top w:val="none" w:sz="0" w:space="0" w:color="auto"/>
        <w:left w:val="none" w:sz="0" w:space="0" w:color="auto"/>
        <w:bottom w:val="none" w:sz="0" w:space="0" w:color="auto"/>
        <w:right w:val="none" w:sz="0" w:space="0" w:color="auto"/>
      </w:divBdr>
    </w:div>
    <w:div w:id="145824214">
      <w:bodyDiv w:val="1"/>
      <w:marLeft w:val="0"/>
      <w:marRight w:val="0"/>
      <w:marTop w:val="0"/>
      <w:marBottom w:val="0"/>
      <w:divBdr>
        <w:top w:val="none" w:sz="0" w:space="0" w:color="auto"/>
        <w:left w:val="none" w:sz="0" w:space="0" w:color="auto"/>
        <w:bottom w:val="none" w:sz="0" w:space="0" w:color="auto"/>
        <w:right w:val="none" w:sz="0" w:space="0" w:color="auto"/>
      </w:divBdr>
    </w:div>
    <w:div w:id="152181742">
      <w:bodyDiv w:val="1"/>
      <w:marLeft w:val="0"/>
      <w:marRight w:val="0"/>
      <w:marTop w:val="0"/>
      <w:marBottom w:val="0"/>
      <w:divBdr>
        <w:top w:val="none" w:sz="0" w:space="0" w:color="auto"/>
        <w:left w:val="none" w:sz="0" w:space="0" w:color="auto"/>
        <w:bottom w:val="none" w:sz="0" w:space="0" w:color="auto"/>
        <w:right w:val="none" w:sz="0" w:space="0" w:color="auto"/>
      </w:divBdr>
    </w:div>
    <w:div w:id="337465585">
      <w:bodyDiv w:val="1"/>
      <w:marLeft w:val="0"/>
      <w:marRight w:val="0"/>
      <w:marTop w:val="0"/>
      <w:marBottom w:val="0"/>
      <w:divBdr>
        <w:top w:val="none" w:sz="0" w:space="0" w:color="auto"/>
        <w:left w:val="none" w:sz="0" w:space="0" w:color="auto"/>
        <w:bottom w:val="none" w:sz="0" w:space="0" w:color="auto"/>
        <w:right w:val="none" w:sz="0" w:space="0" w:color="auto"/>
      </w:divBdr>
    </w:div>
    <w:div w:id="390464712">
      <w:bodyDiv w:val="1"/>
      <w:marLeft w:val="0"/>
      <w:marRight w:val="0"/>
      <w:marTop w:val="0"/>
      <w:marBottom w:val="0"/>
      <w:divBdr>
        <w:top w:val="none" w:sz="0" w:space="0" w:color="auto"/>
        <w:left w:val="none" w:sz="0" w:space="0" w:color="auto"/>
        <w:bottom w:val="none" w:sz="0" w:space="0" w:color="auto"/>
        <w:right w:val="none" w:sz="0" w:space="0" w:color="auto"/>
      </w:divBdr>
    </w:div>
    <w:div w:id="395445072">
      <w:bodyDiv w:val="1"/>
      <w:marLeft w:val="0"/>
      <w:marRight w:val="0"/>
      <w:marTop w:val="0"/>
      <w:marBottom w:val="0"/>
      <w:divBdr>
        <w:top w:val="none" w:sz="0" w:space="0" w:color="auto"/>
        <w:left w:val="none" w:sz="0" w:space="0" w:color="auto"/>
        <w:bottom w:val="none" w:sz="0" w:space="0" w:color="auto"/>
        <w:right w:val="none" w:sz="0" w:space="0" w:color="auto"/>
      </w:divBdr>
    </w:div>
    <w:div w:id="451636589">
      <w:bodyDiv w:val="1"/>
      <w:marLeft w:val="0"/>
      <w:marRight w:val="0"/>
      <w:marTop w:val="0"/>
      <w:marBottom w:val="0"/>
      <w:divBdr>
        <w:top w:val="none" w:sz="0" w:space="0" w:color="auto"/>
        <w:left w:val="none" w:sz="0" w:space="0" w:color="auto"/>
        <w:bottom w:val="none" w:sz="0" w:space="0" w:color="auto"/>
        <w:right w:val="none" w:sz="0" w:space="0" w:color="auto"/>
      </w:divBdr>
    </w:div>
    <w:div w:id="534343230">
      <w:bodyDiv w:val="1"/>
      <w:marLeft w:val="0"/>
      <w:marRight w:val="0"/>
      <w:marTop w:val="0"/>
      <w:marBottom w:val="0"/>
      <w:divBdr>
        <w:top w:val="none" w:sz="0" w:space="0" w:color="auto"/>
        <w:left w:val="none" w:sz="0" w:space="0" w:color="auto"/>
        <w:bottom w:val="none" w:sz="0" w:space="0" w:color="auto"/>
        <w:right w:val="none" w:sz="0" w:space="0" w:color="auto"/>
      </w:divBdr>
    </w:div>
    <w:div w:id="594364639">
      <w:bodyDiv w:val="1"/>
      <w:marLeft w:val="0"/>
      <w:marRight w:val="0"/>
      <w:marTop w:val="0"/>
      <w:marBottom w:val="0"/>
      <w:divBdr>
        <w:top w:val="none" w:sz="0" w:space="0" w:color="auto"/>
        <w:left w:val="none" w:sz="0" w:space="0" w:color="auto"/>
        <w:bottom w:val="none" w:sz="0" w:space="0" w:color="auto"/>
        <w:right w:val="none" w:sz="0" w:space="0" w:color="auto"/>
      </w:divBdr>
    </w:div>
    <w:div w:id="629163590">
      <w:bodyDiv w:val="1"/>
      <w:marLeft w:val="0"/>
      <w:marRight w:val="0"/>
      <w:marTop w:val="0"/>
      <w:marBottom w:val="0"/>
      <w:divBdr>
        <w:top w:val="none" w:sz="0" w:space="0" w:color="auto"/>
        <w:left w:val="none" w:sz="0" w:space="0" w:color="auto"/>
        <w:bottom w:val="none" w:sz="0" w:space="0" w:color="auto"/>
        <w:right w:val="none" w:sz="0" w:space="0" w:color="auto"/>
      </w:divBdr>
    </w:div>
    <w:div w:id="680621018">
      <w:bodyDiv w:val="1"/>
      <w:marLeft w:val="0"/>
      <w:marRight w:val="0"/>
      <w:marTop w:val="0"/>
      <w:marBottom w:val="0"/>
      <w:divBdr>
        <w:top w:val="none" w:sz="0" w:space="0" w:color="auto"/>
        <w:left w:val="none" w:sz="0" w:space="0" w:color="auto"/>
        <w:bottom w:val="none" w:sz="0" w:space="0" w:color="auto"/>
        <w:right w:val="none" w:sz="0" w:space="0" w:color="auto"/>
      </w:divBdr>
    </w:div>
    <w:div w:id="792334409">
      <w:bodyDiv w:val="1"/>
      <w:marLeft w:val="0"/>
      <w:marRight w:val="0"/>
      <w:marTop w:val="0"/>
      <w:marBottom w:val="0"/>
      <w:divBdr>
        <w:top w:val="none" w:sz="0" w:space="0" w:color="auto"/>
        <w:left w:val="none" w:sz="0" w:space="0" w:color="auto"/>
        <w:bottom w:val="none" w:sz="0" w:space="0" w:color="auto"/>
        <w:right w:val="none" w:sz="0" w:space="0" w:color="auto"/>
      </w:divBdr>
    </w:div>
    <w:div w:id="1070158554">
      <w:bodyDiv w:val="1"/>
      <w:marLeft w:val="0"/>
      <w:marRight w:val="0"/>
      <w:marTop w:val="0"/>
      <w:marBottom w:val="0"/>
      <w:divBdr>
        <w:top w:val="none" w:sz="0" w:space="0" w:color="auto"/>
        <w:left w:val="none" w:sz="0" w:space="0" w:color="auto"/>
        <w:bottom w:val="none" w:sz="0" w:space="0" w:color="auto"/>
        <w:right w:val="none" w:sz="0" w:space="0" w:color="auto"/>
      </w:divBdr>
    </w:div>
    <w:div w:id="1214316802">
      <w:bodyDiv w:val="1"/>
      <w:marLeft w:val="0"/>
      <w:marRight w:val="0"/>
      <w:marTop w:val="0"/>
      <w:marBottom w:val="0"/>
      <w:divBdr>
        <w:top w:val="none" w:sz="0" w:space="0" w:color="auto"/>
        <w:left w:val="none" w:sz="0" w:space="0" w:color="auto"/>
        <w:bottom w:val="none" w:sz="0" w:space="0" w:color="auto"/>
        <w:right w:val="none" w:sz="0" w:space="0" w:color="auto"/>
      </w:divBdr>
    </w:div>
    <w:div w:id="1345672570">
      <w:bodyDiv w:val="1"/>
      <w:marLeft w:val="0"/>
      <w:marRight w:val="0"/>
      <w:marTop w:val="0"/>
      <w:marBottom w:val="0"/>
      <w:divBdr>
        <w:top w:val="none" w:sz="0" w:space="0" w:color="auto"/>
        <w:left w:val="none" w:sz="0" w:space="0" w:color="auto"/>
        <w:bottom w:val="none" w:sz="0" w:space="0" w:color="auto"/>
        <w:right w:val="none" w:sz="0" w:space="0" w:color="auto"/>
      </w:divBdr>
    </w:div>
    <w:div w:id="1496804604">
      <w:bodyDiv w:val="1"/>
      <w:marLeft w:val="0"/>
      <w:marRight w:val="0"/>
      <w:marTop w:val="0"/>
      <w:marBottom w:val="0"/>
      <w:divBdr>
        <w:top w:val="none" w:sz="0" w:space="0" w:color="auto"/>
        <w:left w:val="none" w:sz="0" w:space="0" w:color="auto"/>
        <w:bottom w:val="none" w:sz="0" w:space="0" w:color="auto"/>
        <w:right w:val="none" w:sz="0" w:space="0" w:color="auto"/>
      </w:divBdr>
    </w:div>
    <w:div w:id="1524973902">
      <w:bodyDiv w:val="1"/>
      <w:marLeft w:val="0"/>
      <w:marRight w:val="0"/>
      <w:marTop w:val="0"/>
      <w:marBottom w:val="0"/>
      <w:divBdr>
        <w:top w:val="none" w:sz="0" w:space="0" w:color="auto"/>
        <w:left w:val="none" w:sz="0" w:space="0" w:color="auto"/>
        <w:bottom w:val="none" w:sz="0" w:space="0" w:color="auto"/>
        <w:right w:val="none" w:sz="0" w:space="0" w:color="auto"/>
      </w:divBdr>
    </w:div>
    <w:div w:id="1675641400">
      <w:bodyDiv w:val="1"/>
      <w:marLeft w:val="0"/>
      <w:marRight w:val="0"/>
      <w:marTop w:val="0"/>
      <w:marBottom w:val="0"/>
      <w:divBdr>
        <w:top w:val="none" w:sz="0" w:space="0" w:color="auto"/>
        <w:left w:val="none" w:sz="0" w:space="0" w:color="auto"/>
        <w:bottom w:val="none" w:sz="0" w:space="0" w:color="auto"/>
        <w:right w:val="none" w:sz="0" w:space="0" w:color="auto"/>
      </w:divBdr>
    </w:div>
    <w:div w:id="1918704591">
      <w:bodyDiv w:val="1"/>
      <w:marLeft w:val="0"/>
      <w:marRight w:val="0"/>
      <w:marTop w:val="0"/>
      <w:marBottom w:val="0"/>
      <w:divBdr>
        <w:top w:val="none" w:sz="0" w:space="0" w:color="auto"/>
        <w:left w:val="none" w:sz="0" w:space="0" w:color="auto"/>
        <w:bottom w:val="none" w:sz="0" w:space="0" w:color="auto"/>
        <w:right w:val="none" w:sz="0" w:space="0" w:color="auto"/>
      </w:divBdr>
    </w:div>
    <w:div w:id="2032486127">
      <w:bodyDiv w:val="1"/>
      <w:marLeft w:val="0"/>
      <w:marRight w:val="0"/>
      <w:marTop w:val="0"/>
      <w:marBottom w:val="0"/>
      <w:divBdr>
        <w:top w:val="none" w:sz="0" w:space="0" w:color="auto"/>
        <w:left w:val="none" w:sz="0" w:space="0" w:color="auto"/>
        <w:bottom w:val="none" w:sz="0" w:space="0" w:color="auto"/>
        <w:right w:val="none" w:sz="0" w:space="0" w:color="auto"/>
      </w:divBdr>
      <w:divsChild>
        <w:div w:id="137648664">
          <w:marLeft w:val="0"/>
          <w:marRight w:val="0"/>
          <w:marTop w:val="0"/>
          <w:marBottom w:val="0"/>
          <w:divBdr>
            <w:top w:val="none" w:sz="0" w:space="0" w:color="auto"/>
            <w:left w:val="none" w:sz="0" w:space="0" w:color="auto"/>
            <w:bottom w:val="none" w:sz="0" w:space="0" w:color="auto"/>
            <w:right w:val="none" w:sz="0" w:space="0" w:color="auto"/>
          </w:divBdr>
          <w:divsChild>
            <w:div w:id="2111776580">
              <w:marLeft w:val="0"/>
              <w:marRight w:val="0"/>
              <w:marTop w:val="0"/>
              <w:marBottom w:val="0"/>
              <w:divBdr>
                <w:top w:val="none" w:sz="0" w:space="0" w:color="auto"/>
                <w:left w:val="none" w:sz="0" w:space="0" w:color="auto"/>
                <w:bottom w:val="none" w:sz="0" w:space="0" w:color="auto"/>
                <w:right w:val="none" w:sz="0" w:space="0" w:color="auto"/>
              </w:divBdr>
            </w:div>
            <w:div w:id="1182747170">
              <w:marLeft w:val="0"/>
              <w:marRight w:val="0"/>
              <w:marTop w:val="0"/>
              <w:marBottom w:val="0"/>
              <w:divBdr>
                <w:top w:val="none" w:sz="0" w:space="0" w:color="auto"/>
                <w:left w:val="none" w:sz="0" w:space="0" w:color="auto"/>
                <w:bottom w:val="none" w:sz="0" w:space="0" w:color="auto"/>
                <w:right w:val="none" w:sz="0" w:space="0" w:color="auto"/>
              </w:divBdr>
            </w:div>
            <w:div w:id="665977803">
              <w:marLeft w:val="0"/>
              <w:marRight w:val="0"/>
              <w:marTop w:val="0"/>
              <w:marBottom w:val="0"/>
              <w:divBdr>
                <w:top w:val="none" w:sz="0" w:space="0" w:color="auto"/>
                <w:left w:val="none" w:sz="0" w:space="0" w:color="auto"/>
                <w:bottom w:val="none" w:sz="0" w:space="0" w:color="auto"/>
                <w:right w:val="none" w:sz="0" w:space="0" w:color="auto"/>
              </w:divBdr>
            </w:div>
            <w:div w:id="1551191428">
              <w:marLeft w:val="0"/>
              <w:marRight w:val="0"/>
              <w:marTop w:val="0"/>
              <w:marBottom w:val="0"/>
              <w:divBdr>
                <w:top w:val="none" w:sz="0" w:space="0" w:color="auto"/>
                <w:left w:val="none" w:sz="0" w:space="0" w:color="auto"/>
                <w:bottom w:val="none" w:sz="0" w:space="0" w:color="auto"/>
                <w:right w:val="none" w:sz="0" w:space="0" w:color="auto"/>
              </w:divBdr>
            </w:div>
            <w:div w:id="1717847726">
              <w:marLeft w:val="0"/>
              <w:marRight w:val="0"/>
              <w:marTop w:val="0"/>
              <w:marBottom w:val="0"/>
              <w:divBdr>
                <w:top w:val="none" w:sz="0" w:space="0" w:color="auto"/>
                <w:left w:val="none" w:sz="0" w:space="0" w:color="auto"/>
                <w:bottom w:val="none" w:sz="0" w:space="0" w:color="auto"/>
                <w:right w:val="none" w:sz="0" w:space="0" w:color="auto"/>
              </w:divBdr>
            </w:div>
            <w:div w:id="379407338">
              <w:marLeft w:val="0"/>
              <w:marRight w:val="0"/>
              <w:marTop w:val="0"/>
              <w:marBottom w:val="0"/>
              <w:divBdr>
                <w:top w:val="none" w:sz="0" w:space="0" w:color="auto"/>
                <w:left w:val="none" w:sz="0" w:space="0" w:color="auto"/>
                <w:bottom w:val="none" w:sz="0" w:space="0" w:color="auto"/>
                <w:right w:val="none" w:sz="0" w:space="0" w:color="auto"/>
              </w:divBdr>
            </w:div>
            <w:div w:id="283392004">
              <w:marLeft w:val="0"/>
              <w:marRight w:val="0"/>
              <w:marTop w:val="0"/>
              <w:marBottom w:val="0"/>
              <w:divBdr>
                <w:top w:val="none" w:sz="0" w:space="0" w:color="auto"/>
                <w:left w:val="none" w:sz="0" w:space="0" w:color="auto"/>
                <w:bottom w:val="none" w:sz="0" w:space="0" w:color="auto"/>
                <w:right w:val="none" w:sz="0" w:space="0" w:color="auto"/>
              </w:divBdr>
            </w:div>
            <w:div w:id="1638335796">
              <w:marLeft w:val="0"/>
              <w:marRight w:val="0"/>
              <w:marTop w:val="0"/>
              <w:marBottom w:val="0"/>
              <w:divBdr>
                <w:top w:val="none" w:sz="0" w:space="0" w:color="auto"/>
                <w:left w:val="none" w:sz="0" w:space="0" w:color="auto"/>
                <w:bottom w:val="none" w:sz="0" w:space="0" w:color="auto"/>
                <w:right w:val="none" w:sz="0" w:space="0" w:color="auto"/>
              </w:divBdr>
            </w:div>
            <w:div w:id="1487278905">
              <w:marLeft w:val="0"/>
              <w:marRight w:val="0"/>
              <w:marTop w:val="0"/>
              <w:marBottom w:val="0"/>
              <w:divBdr>
                <w:top w:val="none" w:sz="0" w:space="0" w:color="auto"/>
                <w:left w:val="none" w:sz="0" w:space="0" w:color="auto"/>
                <w:bottom w:val="none" w:sz="0" w:space="0" w:color="auto"/>
                <w:right w:val="none" w:sz="0" w:space="0" w:color="auto"/>
              </w:divBdr>
            </w:div>
            <w:div w:id="2101022135">
              <w:marLeft w:val="0"/>
              <w:marRight w:val="0"/>
              <w:marTop w:val="0"/>
              <w:marBottom w:val="0"/>
              <w:divBdr>
                <w:top w:val="none" w:sz="0" w:space="0" w:color="auto"/>
                <w:left w:val="none" w:sz="0" w:space="0" w:color="auto"/>
                <w:bottom w:val="none" w:sz="0" w:space="0" w:color="auto"/>
                <w:right w:val="none" w:sz="0" w:space="0" w:color="auto"/>
              </w:divBdr>
            </w:div>
            <w:div w:id="1755931139">
              <w:marLeft w:val="0"/>
              <w:marRight w:val="0"/>
              <w:marTop w:val="0"/>
              <w:marBottom w:val="0"/>
              <w:divBdr>
                <w:top w:val="none" w:sz="0" w:space="0" w:color="auto"/>
                <w:left w:val="none" w:sz="0" w:space="0" w:color="auto"/>
                <w:bottom w:val="none" w:sz="0" w:space="0" w:color="auto"/>
                <w:right w:val="none" w:sz="0" w:space="0" w:color="auto"/>
              </w:divBdr>
            </w:div>
            <w:div w:id="1941722268">
              <w:marLeft w:val="0"/>
              <w:marRight w:val="0"/>
              <w:marTop w:val="0"/>
              <w:marBottom w:val="0"/>
              <w:divBdr>
                <w:top w:val="none" w:sz="0" w:space="0" w:color="auto"/>
                <w:left w:val="none" w:sz="0" w:space="0" w:color="auto"/>
                <w:bottom w:val="none" w:sz="0" w:space="0" w:color="auto"/>
                <w:right w:val="none" w:sz="0" w:space="0" w:color="auto"/>
              </w:divBdr>
            </w:div>
            <w:div w:id="705326894">
              <w:marLeft w:val="0"/>
              <w:marRight w:val="0"/>
              <w:marTop w:val="0"/>
              <w:marBottom w:val="0"/>
              <w:divBdr>
                <w:top w:val="none" w:sz="0" w:space="0" w:color="auto"/>
                <w:left w:val="none" w:sz="0" w:space="0" w:color="auto"/>
                <w:bottom w:val="none" w:sz="0" w:space="0" w:color="auto"/>
                <w:right w:val="none" w:sz="0" w:space="0" w:color="auto"/>
              </w:divBdr>
            </w:div>
            <w:div w:id="596253809">
              <w:marLeft w:val="0"/>
              <w:marRight w:val="0"/>
              <w:marTop w:val="0"/>
              <w:marBottom w:val="0"/>
              <w:divBdr>
                <w:top w:val="none" w:sz="0" w:space="0" w:color="auto"/>
                <w:left w:val="none" w:sz="0" w:space="0" w:color="auto"/>
                <w:bottom w:val="none" w:sz="0" w:space="0" w:color="auto"/>
                <w:right w:val="none" w:sz="0" w:space="0" w:color="auto"/>
              </w:divBdr>
            </w:div>
            <w:div w:id="830028427">
              <w:marLeft w:val="0"/>
              <w:marRight w:val="0"/>
              <w:marTop w:val="0"/>
              <w:marBottom w:val="0"/>
              <w:divBdr>
                <w:top w:val="none" w:sz="0" w:space="0" w:color="auto"/>
                <w:left w:val="none" w:sz="0" w:space="0" w:color="auto"/>
                <w:bottom w:val="none" w:sz="0" w:space="0" w:color="auto"/>
                <w:right w:val="none" w:sz="0" w:space="0" w:color="auto"/>
              </w:divBdr>
            </w:div>
            <w:div w:id="1242056495">
              <w:marLeft w:val="0"/>
              <w:marRight w:val="0"/>
              <w:marTop w:val="0"/>
              <w:marBottom w:val="0"/>
              <w:divBdr>
                <w:top w:val="none" w:sz="0" w:space="0" w:color="auto"/>
                <w:left w:val="none" w:sz="0" w:space="0" w:color="auto"/>
                <w:bottom w:val="none" w:sz="0" w:space="0" w:color="auto"/>
                <w:right w:val="none" w:sz="0" w:space="0" w:color="auto"/>
              </w:divBdr>
            </w:div>
            <w:div w:id="1981500602">
              <w:marLeft w:val="0"/>
              <w:marRight w:val="0"/>
              <w:marTop w:val="0"/>
              <w:marBottom w:val="0"/>
              <w:divBdr>
                <w:top w:val="none" w:sz="0" w:space="0" w:color="auto"/>
                <w:left w:val="none" w:sz="0" w:space="0" w:color="auto"/>
                <w:bottom w:val="none" w:sz="0" w:space="0" w:color="auto"/>
                <w:right w:val="none" w:sz="0" w:space="0" w:color="auto"/>
              </w:divBdr>
            </w:div>
            <w:div w:id="1806659712">
              <w:marLeft w:val="0"/>
              <w:marRight w:val="0"/>
              <w:marTop w:val="0"/>
              <w:marBottom w:val="0"/>
              <w:divBdr>
                <w:top w:val="none" w:sz="0" w:space="0" w:color="auto"/>
                <w:left w:val="none" w:sz="0" w:space="0" w:color="auto"/>
                <w:bottom w:val="none" w:sz="0" w:space="0" w:color="auto"/>
                <w:right w:val="none" w:sz="0" w:space="0" w:color="auto"/>
              </w:divBdr>
            </w:div>
            <w:div w:id="411246443">
              <w:marLeft w:val="0"/>
              <w:marRight w:val="0"/>
              <w:marTop w:val="0"/>
              <w:marBottom w:val="0"/>
              <w:divBdr>
                <w:top w:val="none" w:sz="0" w:space="0" w:color="auto"/>
                <w:left w:val="none" w:sz="0" w:space="0" w:color="auto"/>
                <w:bottom w:val="none" w:sz="0" w:space="0" w:color="auto"/>
                <w:right w:val="none" w:sz="0" w:space="0" w:color="auto"/>
              </w:divBdr>
            </w:div>
            <w:div w:id="2129661208">
              <w:marLeft w:val="0"/>
              <w:marRight w:val="0"/>
              <w:marTop w:val="0"/>
              <w:marBottom w:val="0"/>
              <w:divBdr>
                <w:top w:val="none" w:sz="0" w:space="0" w:color="auto"/>
                <w:left w:val="none" w:sz="0" w:space="0" w:color="auto"/>
                <w:bottom w:val="none" w:sz="0" w:space="0" w:color="auto"/>
                <w:right w:val="none" w:sz="0" w:space="0" w:color="auto"/>
              </w:divBdr>
            </w:div>
            <w:div w:id="492110839">
              <w:marLeft w:val="0"/>
              <w:marRight w:val="0"/>
              <w:marTop w:val="0"/>
              <w:marBottom w:val="0"/>
              <w:divBdr>
                <w:top w:val="none" w:sz="0" w:space="0" w:color="auto"/>
                <w:left w:val="none" w:sz="0" w:space="0" w:color="auto"/>
                <w:bottom w:val="none" w:sz="0" w:space="0" w:color="auto"/>
                <w:right w:val="none" w:sz="0" w:space="0" w:color="auto"/>
              </w:divBdr>
            </w:div>
            <w:div w:id="489293197">
              <w:marLeft w:val="0"/>
              <w:marRight w:val="0"/>
              <w:marTop w:val="0"/>
              <w:marBottom w:val="0"/>
              <w:divBdr>
                <w:top w:val="none" w:sz="0" w:space="0" w:color="auto"/>
                <w:left w:val="none" w:sz="0" w:space="0" w:color="auto"/>
                <w:bottom w:val="none" w:sz="0" w:space="0" w:color="auto"/>
                <w:right w:val="none" w:sz="0" w:space="0" w:color="auto"/>
              </w:divBdr>
            </w:div>
            <w:div w:id="337583278">
              <w:marLeft w:val="0"/>
              <w:marRight w:val="0"/>
              <w:marTop w:val="0"/>
              <w:marBottom w:val="0"/>
              <w:divBdr>
                <w:top w:val="none" w:sz="0" w:space="0" w:color="auto"/>
                <w:left w:val="none" w:sz="0" w:space="0" w:color="auto"/>
                <w:bottom w:val="none" w:sz="0" w:space="0" w:color="auto"/>
                <w:right w:val="none" w:sz="0" w:space="0" w:color="auto"/>
              </w:divBdr>
            </w:div>
            <w:div w:id="1306861542">
              <w:marLeft w:val="0"/>
              <w:marRight w:val="0"/>
              <w:marTop w:val="0"/>
              <w:marBottom w:val="0"/>
              <w:divBdr>
                <w:top w:val="none" w:sz="0" w:space="0" w:color="auto"/>
                <w:left w:val="none" w:sz="0" w:space="0" w:color="auto"/>
                <w:bottom w:val="none" w:sz="0" w:space="0" w:color="auto"/>
                <w:right w:val="none" w:sz="0" w:space="0" w:color="auto"/>
              </w:divBdr>
            </w:div>
            <w:div w:id="1542211760">
              <w:marLeft w:val="0"/>
              <w:marRight w:val="0"/>
              <w:marTop w:val="0"/>
              <w:marBottom w:val="0"/>
              <w:divBdr>
                <w:top w:val="none" w:sz="0" w:space="0" w:color="auto"/>
                <w:left w:val="none" w:sz="0" w:space="0" w:color="auto"/>
                <w:bottom w:val="none" w:sz="0" w:space="0" w:color="auto"/>
                <w:right w:val="none" w:sz="0" w:space="0" w:color="auto"/>
              </w:divBdr>
            </w:div>
            <w:div w:id="1005942950">
              <w:marLeft w:val="0"/>
              <w:marRight w:val="0"/>
              <w:marTop w:val="0"/>
              <w:marBottom w:val="0"/>
              <w:divBdr>
                <w:top w:val="none" w:sz="0" w:space="0" w:color="auto"/>
                <w:left w:val="none" w:sz="0" w:space="0" w:color="auto"/>
                <w:bottom w:val="none" w:sz="0" w:space="0" w:color="auto"/>
                <w:right w:val="none" w:sz="0" w:space="0" w:color="auto"/>
              </w:divBdr>
            </w:div>
            <w:div w:id="1772160109">
              <w:marLeft w:val="0"/>
              <w:marRight w:val="0"/>
              <w:marTop w:val="0"/>
              <w:marBottom w:val="0"/>
              <w:divBdr>
                <w:top w:val="none" w:sz="0" w:space="0" w:color="auto"/>
                <w:left w:val="none" w:sz="0" w:space="0" w:color="auto"/>
                <w:bottom w:val="none" w:sz="0" w:space="0" w:color="auto"/>
                <w:right w:val="none" w:sz="0" w:space="0" w:color="auto"/>
              </w:divBdr>
            </w:div>
            <w:div w:id="1115713412">
              <w:marLeft w:val="0"/>
              <w:marRight w:val="0"/>
              <w:marTop w:val="0"/>
              <w:marBottom w:val="0"/>
              <w:divBdr>
                <w:top w:val="none" w:sz="0" w:space="0" w:color="auto"/>
                <w:left w:val="none" w:sz="0" w:space="0" w:color="auto"/>
                <w:bottom w:val="none" w:sz="0" w:space="0" w:color="auto"/>
                <w:right w:val="none" w:sz="0" w:space="0" w:color="auto"/>
              </w:divBdr>
            </w:div>
            <w:div w:id="978218803">
              <w:marLeft w:val="0"/>
              <w:marRight w:val="0"/>
              <w:marTop w:val="0"/>
              <w:marBottom w:val="0"/>
              <w:divBdr>
                <w:top w:val="none" w:sz="0" w:space="0" w:color="auto"/>
                <w:left w:val="none" w:sz="0" w:space="0" w:color="auto"/>
                <w:bottom w:val="none" w:sz="0" w:space="0" w:color="auto"/>
                <w:right w:val="none" w:sz="0" w:space="0" w:color="auto"/>
              </w:divBdr>
            </w:div>
            <w:div w:id="1740209952">
              <w:marLeft w:val="0"/>
              <w:marRight w:val="0"/>
              <w:marTop w:val="0"/>
              <w:marBottom w:val="0"/>
              <w:divBdr>
                <w:top w:val="none" w:sz="0" w:space="0" w:color="auto"/>
                <w:left w:val="none" w:sz="0" w:space="0" w:color="auto"/>
                <w:bottom w:val="none" w:sz="0" w:space="0" w:color="auto"/>
                <w:right w:val="none" w:sz="0" w:space="0" w:color="auto"/>
              </w:divBdr>
            </w:div>
            <w:div w:id="169637221">
              <w:marLeft w:val="0"/>
              <w:marRight w:val="0"/>
              <w:marTop w:val="0"/>
              <w:marBottom w:val="0"/>
              <w:divBdr>
                <w:top w:val="none" w:sz="0" w:space="0" w:color="auto"/>
                <w:left w:val="none" w:sz="0" w:space="0" w:color="auto"/>
                <w:bottom w:val="none" w:sz="0" w:space="0" w:color="auto"/>
                <w:right w:val="none" w:sz="0" w:space="0" w:color="auto"/>
              </w:divBdr>
            </w:div>
            <w:div w:id="2027439201">
              <w:marLeft w:val="0"/>
              <w:marRight w:val="0"/>
              <w:marTop w:val="0"/>
              <w:marBottom w:val="0"/>
              <w:divBdr>
                <w:top w:val="none" w:sz="0" w:space="0" w:color="auto"/>
                <w:left w:val="none" w:sz="0" w:space="0" w:color="auto"/>
                <w:bottom w:val="none" w:sz="0" w:space="0" w:color="auto"/>
                <w:right w:val="none" w:sz="0" w:space="0" w:color="auto"/>
              </w:divBdr>
            </w:div>
            <w:div w:id="242840487">
              <w:marLeft w:val="0"/>
              <w:marRight w:val="0"/>
              <w:marTop w:val="0"/>
              <w:marBottom w:val="0"/>
              <w:divBdr>
                <w:top w:val="none" w:sz="0" w:space="0" w:color="auto"/>
                <w:left w:val="none" w:sz="0" w:space="0" w:color="auto"/>
                <w:bottom w:val="none" w:sz="0" w:space="0" w:color="auto"/>
                <w:right w:val="none" w:sz="0" w:space="0" w:color="auto"/>
              </w:divBdr>
            </w:div>
            <w:div w:id="1219784393">
              <w:marLeft w:val="0"/>
              <w:marRight w:val="0"/>
              <w:marTop w:val="0"/>
              <w:marBottom w:val="0"/>
              <w:divBdr>
                <w:top w:val="none" w:sz="0" w:space="0" w:color="auto"/>
                <w:left w:val="none" w:sz="0" w:space="0" w:color="auto"/>
                <w:bottom w:val="none" w:sz="0" w:space="0" w:color="auto"/>
                <w:right w:val="none" w:sz="0" w:space="0" w:color="auto"/>
              </w:divBdr>
            </w:div>
            <w:div w:id="1801607143">
              <w:marLeft w:val="0"/>
              <w:marRight w:val="0"/>
              <w:marTop w:val="0"/>
              <w:marBottom w:val="0"/>
              <w:divBdr>
                <w:top w:val="none" w:sz="0" w:space="0" w:color="auto"/>
                <w:left w:val="none" w:sz="0" w:space="0" w:color="auto"/>
                <w:bottom w:val="none" w:sz="0" w:space="0" w:color="auto"/>
                <w:right w:val="none" w:sz="0" w:space="0" w:color="auto"/>
              </w:divBdr>
            </w:div>
            <w:div w:id="12928715">
              <w:marLeft w:val="0"/>
              <w:marRight w:val="0"/>
              <w:marTop w:val="0"/>
              <w:marBottom w:val="0"/>
              <w:divBdr>
                <w:top w:val="none" w:sz="0" w:space="0" w:color="auto"/>
                <w:left w:val="none" w:sz="0" w:space="0" w:color="auto"/>
                <w:bottom w:val="none" w:sz="0" w:space="0" w:color="auto"/>
                <w:right w:val="none" w:sz="0" w:space="0" w:color="auto"/>
              </w:divBdr>
            </w:div>
            <w:div w:id="1142039821">
              <w:marLeft w:val="0"/>
              <w:marRight w:val="0"/>
              <w:marTop w:val="0"/>
              <w:marBottom w:val="0"/>
              <w:divBdr>
                <w:top w:val="none" w:sz="0" w:space="0" w:color="auto"/>
                <w:left w:val="none" w:sz="0" w:space="0" w:color="auto"/>
                <w:bottom w:val="none" w:sz="0" w:space="0" w:color="auto"/>
                <w:right w:val="none" w:sz="0" w:space="0" w:color="auto"/>
              </w:divBdr>
            </w:div>
            <w:div w:id="255528813">
              <w:marLeft w:val="0"/>
              <w:marRight w:val="0"/>
              <w:marTop w:val="0"/>
              <w:marBottom w:val="0"/>
              <w:divBdr>
                <w:top w:val="none" w:sz="0" w:space="0" w:color="auto"/>
                <w:left w:val="none" w:sz="0" w:space="0" w:color="auto"/>
                <w:bottom w:val="none" w:sz="0" w:space="0" w:color="auto"/>
                <w:right w:val="none" w:sz="0" w:space="0" w:color="auto"/>
              </w:divBdr>
            </w:div>
            <w:div w:id="428701844">
              <w:marLeft w:val="0"/>
              <w:marRight w:val="0"/>
              <w:marTop w:val="0"/>
              <w:marBottom w:val="0"/>
              <w:divBdr>
                <w:top w:val="none" w:sz="0" w:space="0" w:color="auto"/>
                <w:left w:val="none" w:sz="0" w:space="0" w:color="auto"/>
                <w:bottom w:val="none" w:sz="0" w:space="0" w:color="auto"/>
                <w:right w:val="none" w:sz="0" w:space="0" w:color="auto"/>
              </w:divBdr>
            </w:div>
            <w:div w:id="900169724">
              <w:marLeft w:val="0"/>
              <w:marRight w:val="0"/>
              <w:marTop w:val="0"/>
              <w:marBottom w:val="0"/>
              <w:divBdr>
                <w:top w:val="none" w:sz="0" w:space="0" w:color="auto"/>
                <w:left w:val="none" w:sz="0" w:space="0" w:color="auto"/>
                <w:bottom w:val="none" w:sz="0" w:space="0" w:color="auto"/>
                <w:right w:val="none" w:sz="0" w:space="0" w:color="auto"/>
              </w:divBdr>
            </w:div>
            <w:div w:id="197206795">
              <w:marLeft w:val="0"/>
              <w:marRight w:val="0"/>
              <w:marTop w:val="0"/>
              <w:marBottom w:val="0"/>
              <w:divBdr>
                <w:top w:val="none" w:sz="0" w:space="0" w:color="auto"/>
                <w:left w:val="none" w:sz="0" w:space="0" w:color="auto"/>
                <w:bottom w:val="none" w:sz="0" w:space="0" w:color="auto"/>
                <w:right w:val="none" w:sz="0" w:space="0" w:color="auto"/>
              </w:divBdr>
            </w:div>
          </w:divsChild>
        </w:div>
        <w:div w:id="2005745635">
          <w:marLeft w:val="0"/>
          <w:marRight w:val="0"/>
          <w:marTop w:val="0"/>
          <w:marBottom w:val="0"/>
          <w:divBdr>
            <w:top w:val="none" w:sz="0" w:space="0" w:color="auto"/>
            <w:left w:val="none" w:sz="0" w:space="0" w:color="auto"/>
            <w:bottom w:val="none" w:sz="0" w:space="0" w:color="auto"/>
            <w:right w:val="none" w:sz="0" w:space="0" w:color="auto"/>
          </w:divBdr>
          <w:divsChild>
            <w:div w:id="460225320">
              <w:marLeft w:val="0"/>
              <w:marRight w:val="0"/>
              <w:marTop w:val="0"/>
              <w:marBottom w:val="0"/>
              <w:divBdr>
                <w:top w:val="none" w:sz="0" w:space="0" w:color="auto"/>
                <w:left w:val="none" w:sz="0" w:space="0" w:color="auto"/>
                <w:bottom w:val="none" w:sz="0" w:space="0" w:color="auto"/>
                <w:right w:val="none" w:sz="0" w:space="0" w:color="auto"/>
              </w:divBdr>
              <w:divsChild>
                <w:div w:id="1758214732">
                  <w:marLeft w:val="0"/>
                  <w:marRight w:val="0"/>
                  <w:marTop w:val="0"/>
                  <w:marBottom w:val="0"/>
                  <w:divBdr>
                    <w:top w:val="none" w:sz="0" w:space="0" w:color="auto"/>
                    <w:left w:val="none" w:sz="0" w:space="0" w:color="auto"/>
                    <w:bottom w:val="none" w:sz="0" w:space="0" w:color="auto"/>
                    <w:right w:val="none" w:sz="0" w:space="0" w:color="auto"/>
                  </w:divBdr>
                </w:div>
                <w:div w:id="1814565867">
                  <w:marLeft w:val="0"/>
                  <w:marRight w:val="0"/>
                  <w:marTop w:val="0"/>
                  <w:marBottom w:val="0"/>
                  <w:divBdr>
                    <w:top w:val="none" w:sz="0" w:space="0" w:color="auto"/>
                    <w:left w:val="none" w:sz="0" w:space="0" w:color="auto"/>
                    <w:bottom w:val="none" w:sz="0" w:space="0" w:color="auto"/>
                    <w:right w:val="none" w:sz="0" w:space="0" w:color="auto"/>
                  </w:divBdr>
                </w:div>
              </w:divsChild>
            </w:div>
            <w:div w:id="856114628">
              <w:marLeft w:val="0"/>
              <w:marRight w:val="0"/>
              <w:marTop w:val="0"/>
              <w:marBottom w:val="0"/>
              <w:divBdr>
                <w:top w:val="none" w:sz="0" w:space="0" w:color="auto"/>
                <w:left w:val="none" w:sz="0" w:space="0" w:color="auto"/>
                <w:bottom w:val="none" w:sz="0" w:space="0" w:color="auto"/>
                <w:right w:val="none" w:sz="0" w:space="0" w:color="auto"/>
              </w:divBdr>
              <w:divsChild>
                <w:div w:id="102653887">
                  <w:marLeft w:val="0"/>
                  <w:marRight w:val="0"/>
                  <w:marTop w:val="0"/>
                  <w:marBottom w:val="0"/>
                  <w:divBdr>
                    <w:top w:val="none" w:sz="0" w:space="0" w:color="auto"/>
                    <w:left w:val="none" w:sz="0" w:space="0" w:color="auto"/>
                    <w:bottom w:val="none" w:sz="0" w:space="0" w:color="auto"/>
                    <w:right w:val="none" w:sz="0" w:space="0" w:color="auto"/>
                  </w:divBdr>
                </w:div>
                <w:div w:id="559098298">
                  <w:marLeft w:val="0"/>
                  <w:marRight w:val="0"/>
                  <w:marTop w:val="0"/>
                  <w:marBottom w:val="0"/>
                  <w:divBdr>
                    <w:top w:val="none" w:sz="0" w:space="0" w:color="auto"/>
                    <w:left w:val="none" w:sz="0" w:space="0" w:color="auto"/>
                    <w:bottom w:val="none" w:sz="0" w:space="0" w:color="auto"/>
                    <w:right w:val="none" w:sz="0" w:space="0" w:color="auto"/>
                  </w:divBdr>
                </w:div>
              </w:divsChild>
            </w:div>
            <w:div w:id="1344746272">
              <w:marLeft w:val="0"/>
              <w:marRight w:val="0"/>
              <w:marTop w:val="0"/>
              <w:marBottom w:val="0"/>
              <w:divBdr>
                <w:top w:val="none" w:sz="0" w:space="0" w:color="auto"/>
                <w:left w:val="none" w:sz="0" w:space="0" w:color="auto"/>
                <w:bottom w:val="none" w:sz="0" w:space="0" w:color="auto"/>
                <w:right w:val="none" w:sz="0" w:space="0" w:color="auto"/>
              </w:divBdr>
              <w:divsChild>
                <w:div w:id="657538855">
                  <w:marLeft w:val="0"/>
                  <w:marRight w:val="0"/>
                  <w:marTop w:val="0"/>
                  <w:marBottom w:val="0"/>
                  <w:divBdr>
                    <w:top w:val="none" w:sz="0" w:space="0" w:color="auto"/>
                    <w:left w:val="none" w:sz="0" w:space="0" w:color="auto"/>
                    <w:bottom w:val="none" w:sz="0" w:space="0" w:color="auto"/>
                    <w:right w:val="none" w:sz="0" w:space="0" w:color="auto"/>
                  </w:divBdr>
                </w:div>
                <w:div w:id="218829478">
                  <w:marLeft w:val="0"/>
                  <w:marRight w:val="0"/>
                  <w:marTop w:val="0"/>
                  <w:marBottom w:val="0"/>
                  <w:divBdr>
                    <w:top w:val="none" w:sz="0" w:space="0" w:color="auto"/>
                    <w:left w:val="none" w:sz="0" w:space="0" w:color="auto"/>
                    <w:bottom w:val="none" w:sz="0" w:space="0" w:color="auto"/>
                    <w:right w:val="none" w:sz="0" w:space="0" w:color="auto"/>
                  </w:divBdr>
                </w:div>
              </w:divsChild>
            </w:div>
            <w:div w:id="205718993">
              <w:marLeft w:val="0"/>
              <w:marRight w:val="0"/>
              <w:marTop w:val="0"/>
              <w:marBottom w:val="0"/>
              <w:divBdr>
                <w:top w:val="none" w:sz="0" w:space="0" w:color="auto"/>
                <w:left w:val="none" w:sz="0" w:space="0" w:color="auto"/>
                <w:bottom w:val="none" w:sz="0" w:space="0" w:color="auto"/>
                <w:right w:val="none" w:sz="0" w:space="0" w:color="auto"/>
              </w:divBdr>
              <w:divsChild>
                <w:div w:id="1400252095">
                  <w:marLeft w:val="0"/>
                  <w:marRight w:val="0"/>
                  <w:marTop w:val="0"/>
                  <w:marBottom w:val="0"/>
                  <w:divBdr>
                    <w:top w:val="none" w:sz="0" w:space="0" w:color="auto"/>
                    <w:left w:val="none" w:sz="0" w:space="0" w:color="auto"/>
                    <w:bottom w:val="none" w:sz="0" w:space="0" w:color="auto"/>
                    <w:right w:val="none" w:sz="0" w:space="0" w:color="auto"/>
                  </w:divBdr>
                </w:div>
                <w:div w:id="1595281131">
                  <w:marLeft w:val="0"/>
                  <w:marRight w:val="0"/>
                  <w:marTop w:val="0"/>
                  <w:marBottom w:val="0"/>
                  <w:divBdr>
                    <w:top w:val="none" w:sz="0" w:space="0" w:color="auto"/>
                    <w:left w:val="none" w:sz="0" w:space="0" w:color="auto"/>
                    <w:bottom w:val="none" w:sz="0" w:space="0" w:color="auto"/>
                    <w:right w:val="none" w:sz="0" w:space="0" w:color="auto"/>
                  </w:divBdr>
                </w:div>
              </w:divsChild>
            </w:div>
            <w:div w:id="359016130">
              <w:marLeft w:val="0"/>
              <w:marRight w:val="0"/>
              <w:marTop w:val="0"/>
              <w:marBottom w:val="0"/>
              <w:divBdr>
                <w:top w:val="none" w:sz="0" w:space="0" w:color="auto"/>
                <w:left w:val="none" w:sz="0" w:space="0" w:color="auto"/>
                <w:bottom w:val="none" w:sz="0" w:space="0" w:color="auto"/>
                <w:right w:val="none" w:sz="0" w:space="0" w:color="auto"/>
              </w:divBdr>
              <w:divsChild>
                <w:div w:id="607391382">
                  <w:marLeft w:val="0"/>
                  <w:marRight w:val="0"/>
                  <w:marTop w:val="0"/>
                  <w:marBottom w:val="0"/>
                  <w:divBdr>
                    <w:top w:val="none" w:sz="0" w:space="0" w:color="auto"/>
                    <w:left w:val="none" w:sz="0" w:space="0" w:color="auto"/>
                    <w:bottom w:val="none" w:sz="0" w:space="0" w:color="auto"/>
                    <w:right w:val="none" w:sz="0" w:space="0" w:color="auto"/>
                  </w:divBdr>
                </w:div>
                <w:div w:id="352535189">
                  <w:marLeft w:val="0"/>
                  <w:marRight w:val="0"/>
                  <w:marTop w:val="0"/>
                  <w:marBottom w:val="0"/>
                  <w:divBdr>
                    <w:top w:val="none" w:sz="0" w:space="0" w:color="auto"/>
                    <w:left w:val="none" w:sz="0" w:space="0" w:color="auto"/>
                    <w:bottom w:val="none" w:sz="0" w:space="0" w:color="auto"/>
                    <w:right w:val="none" w:sz="0" w:space="0" w:color="auto"/>
                  </w:divBdr>
                </w:div>
              </w:divsChild>
            </w:div>
            <w:div w:id="1120804294">
              <w:marLeft w:val="0"/>
              <w:marRight w:val="0"/>
              <w:marTop w:val="0"/>
              <w:marBottom w:val="0"/>
              <w:divBdr>
                <w:top w:val="none" w:sz="0" w:space="0" w:color="auto"/>
                <w:left w:val="none" w:sz="0" w:space="0" w:color="auto"/>
                <w:bottom w:val="none" w:sz="0" w:space="0" w:color="auto"/>
                <w:right w:val="none" w:sz="0" w:space="0" w:color="auto"/>
              </w:divBdr>
              <w:divsChild>
                <w:div w:id="1365445107">
                  <w:marLeft w:val="0"/>
                  <w:marRight w:val="0"/>
                  <w:marTop w:val="0"/>
                  <w:marBottom w:val="0"/>
                  <w:divBdr>
                    <w:top w:val="none" w:sz="0" w:space="0" w:color="auto"/>
                    <w:left w:val="none" w:sz="0" w:space="0" w:color="auto"/>
                    <w:bottom w:val="none" w:sz="0" w:space="0" w:color="auto"/>
                    <w:right w:val="none" w:sz="0" w:space="0" w:color="auto"/>
                  </w:divBdr>
                </w:div>
                <w:div w:id="349836017">
                  <w:marLeft w:val="0"/>
                  <w:marRight w:val="0"/>
                  <w:marTop w:val="0"/>
                  <w:marBottom w:val="0"/>
                  <w:divBdr>
                    <w:top w:val="none" w:sz="0" w:space="0" w:color="auto"/>
                    <w:left w:val="none" w:sz="0" w:space="0" w:color="auto"/>
                    <w:bottom w:val="none" w:sz="0" w:space="0" w:color="auto"/>
                    <w:right w:val="none" w:sz="0" w:space="0" w:color="auto"/>
                  </w:divBdr>
                </w:div>
              </w:divsChild>
            </w:div>
            <w:div w:id="1204101418">
              <w:marLeft w:val="0"/>
              <w:marRight w:val="0"/>
              <w:marTop w:val="0"/>
              <w:marBottom w:val="0"/>
              <w:divBdr>
                <w:top w:val="none" w:sz="0" w:space="0" w:color="auto"/>
                <w:left w:val="none" w:sz="0" w:space="0" w:color="auto"/>
                <w:bottom w:val="none" w:sz="0" w:space="0" w:color="auto"/>
                <w:right w:val="none" w:sz="0" w:space="0" w:color="auto"/>
              </w:divBdr>
              <w:divsChild>
                <w:div w:id="94979845">
                  <w:marLeft w:val="0"/>
                  <w:marRight w:val="0"/>
                  <w:marTop w:val="0"/>
                  <w:marBottom w:val="0"/>
                  <w:divBdr>
                    <w:top w:val="none" w:sz="0" w:space="0" w:color="auto"/>
                    <w:left w:val="none" w:sz="0" w:space="0" w:color="auto"/>
                    <w:bottom w:val="none" w:sz="0" w:space="0" w:color="auto"/>
                    <w:right w:val="none" w:sz="0" w:space="0" w:color="auto"/>
                  </w:divBdr>
                </w:div>
                <w:div w:id="383405040">
                  <w:marLeft w:val="0"/>
                  <w:marRight w:val="0"/>
                  <w:marTop w:val="0"/>
                  <w:marBottom w:val="0"/>
                  <w:divBdr>
                    <w:top w:val="none" w:sz="0" w:space="0" w:color="auto"/>
                    <w:left w:val="none" w:sz="0" w:space="0" w:color="auto"/>
                    <w:bottom w:val="none" w:sz="0" w:space="0" w:color="auto"/>
                    <w:right w:val="none" w:sz="0" w:space="0" w:color="auto"/>
                  </w:divBdr>
                </w:div>
              </w:divsChild>
            </w:div>
            <w:div w:id="504982820">
              <w:marLeft w:val="0"/>
              <w:marRight w:val="0"/>
              <w:marTop w:val="0"/>
              <w:marBottom w:val="0"/>
              <w:divBdr>
                <w:top w:val="none" w:sz="0" w:space="0" w:color="auto"/>
                <w:left w:val="none" w:sz="0" w:space="0" w:color="auto"/>
                <w:bottom w:val="none" w:sz="0" w:space="0" w:color="auto"/>
                <w:right w:val="none" w:sz="0" w:space="0" w:color="auto"/>
              </w:divBdr>
              <w:divsChild>
                <w:div w:id="1148399200">
                  <w:marLeft w:val="0"/>
                  <w:marRight w:val="0"/>
                  <w:marTop w:val="0"/>
                  <w:marBottom w:val="0"/>
                  <w:divBdr>
                    <w:top w:val="none" w:sz="0" w:space="0" w:color="auto"/>
                    <w:left w:val="none" w:sz="0" w:space="0" w:color="auto"/>
                    <w:bottom w:val="none" w:sz="0" w:space="0" w:color="auto"/>
                    <w:right w:val="none" w:sz="0" w:space="0" w:color="auto"/>
                  </w:divBdr>
                </w:div>
                <w:div w:id="325398377">
                  <w:marLeft w:val="0"/>
                  <w:marRight w:val="0"/>
                  <w:marTop w:val="0"/>
                  <w:marBottom w:val="0"/>
                  <w:divBdr>
                    <w:top w:val="none" w:sz="0" w:space="0" w:color="auto"/>
                    <w:left w:val="none" w:sz="0" w:space="0" w:color="auto"/>
                    <w:bottom w:val="none" w:sz="0" w:space="0" w:color="auto"/>
                    <w:right w:val="none" w:sz="0" w:space="0" w:color="auto"/>
                  </w:divBdr>
                </w:div>
              </w:divsChild>
            </w:div>
            <w:div w:id="1725175087">
              <w:marLeft w:val="0"/>
              <w:marRight w:val="0"/>
              <w:marTop w:val="0"/>
              <w:marBottom w:val="0"/>
              <w:divBdr>
                <w:top w:val="none" w:sz="0" w:space="0" w:color="auto"/>
                <w:left w:val="none" w:sz="0" w:space="0" w:color="auto"/>
                <w:bottom w:val="none" w:sz="0" w:space="0" w:color="auto"/>
                <w:right w:val="none" w:sz="0" w:space="0" w:color="auto"/>
              </w:divBdr>
              <w:divsChild>
                <w:div w:id="1653636858">
                  <w:marLeft w:val="0"/>
                  <w:marRight w:val="0"/>
                  <w:marTop w:val="0"/>
                  <w:marBottom w:val="0"/>
                  <w:divBdr>
                    <w:top w:val="none" w:sz="0" w:space="0" w:color="auto"/>
                    <w:left w:val="none" w:sz="0" w:space="0" w:color="auto"/>
                    <w:bottom w:val="none" w:sz="0" w:space="0" w:color="auto"/>
                    <w:right w:val="none" w:sz="0" w:space="0" w:color="auto"/>
                  </w:divBdr>
                </w:div>
                <w:div w:id="432752574">
                  <w:marLeft w:val="0"/>
                  <w:marRight w:val="0"/>
                  <w:marTop w:val="0"/>
                  <w:marBottom w:val="0"/>
                  <w:divBdr>
                    <w:top w:val="none" w:sz="0" w:space="0" w:color="auto"/>
                    <w:left w:val="none" w:sz="0" w:space="0" w:color="auto"/>
                    <w:bottom w:val="none" w:sz="0" w:space="0" w:color="auto"/>
                    <w:right w:val="none" w:sz="0" w:space="0" w:color="auto"/>
                  </w:divBdr>
                </w:div>
              </w:divsChild>
            </w:div>
            <w:div w:id="488716506">
              <w:marLeft w:val="0"/>
              <w:marRight w:val="0"/>
              <w:marTop w:val="0"/>
              <w:marBottom w:val="0"/>
              <w:divBdr>
                <w:top w:val="none" w:sz="0" w:space="0" w:color="auto"/>
                <w:left w:val="none" w:sz="0" w:space="0" w:color="auto"/>
                <w:bottom w:val="none" w:sz="0" w:space="0" w:color="auto"/>
                <w:right w:val="none" w:sz="0" w:space="0" w:color="auto"/>
              </w:divBdr>
              <w:divsChild>
                <w:div w:id="1809543271">
                  <w:marLeft w:val="0"/>
                  <w:marRight w:val="0"/>
                  <w:marTop w:val="0"/>
                  <w:marBottom w:val="0"/>
                  <w:divBdr>
                    <w:top w:val="none" w:sz="0" w:space="0" w:color="auto"/>
                    <w:left w:val="none" w:sz="0" w:space="0" w:color="auto"/>
                    <w:bottom w:val="none" w:sz="0" w:space="0" w:color="auto"/>
                    <w:right w:val="none" w:sz="0" w:space="0" w:color="auto"/>
                  </w:divBdr>
                </w:div>
                <w:div w:id="727925524">
                  <w:marLeft w:val="0"/>
                  <w:marRight w:val="0"/>
                  <w:marTop w:val="0"/>
                  <w:marBottom w:val="0"/>
                  <w:divBdr>
                    <w:top w:val="none" w:sz="0" w:space="0" w:color="auto"/>
                    <w:left w:val="none" w:sz="0" w:space="0" w:color="auto"/>
                    <w:bottom w:val="none" w:sz="0" w:space="0" w:color="auto"/>
                    <w:right w:val="none" w:sz="0" w:space="0" w:color="auto"/>
                  </w:divBdr>
                </w:div>
              </w:divsChild>
            </w:div>
            <w:div w:id="141123678">
              <w:marLeft w:val="0"/>
              <w:marRight w:val="0"/>
              <w:marTop w:val="0"/>
              <w:marBottom w:val="0"/>
              <w:divBdr>
                <w:top w:val="none" w:sz="0" w:space="0" w:color="auto"/>
                <w:left w:val="none" w:sz="0" w:space="0" w:color="auto"/>
                <w:bottom w:val="none" w:sz="0" w:space="0" w:color="auto"/>
                <w:right w:val="none" w:sz="0" w:space="0" w:color="auto"/>
              </w:divBdr>
              <w:divsChild>
                <w:div w:id="805508477">
                  <w:marLeft w:val="0"/>
                  <w:marRight w:val="0"/>
                  <w:marTop w:val="0"/>
                  <w:marBottom w:val="0"/>
                  <w:divBdr>
                    <w:top w:val="none" w:sz="0" w:space="0" w:color="auto"/>
                    <w:left w:val="none" w:sz="0" w:space="0" w:color="auto"/>
                    <w:bottom w:val="none" w:sz="0" w:space="0" w:color="auto"/>
                    <w:right w:val="none" w:sz="0" w:space="0" w:color="auto"/>
                  </w:divBdr>
                </w:div>
                <w:div w:id="1353341653">
                  <w:marLeft w:val="0"/>
                  <w:marRight w:val="0"/>
                  <w:marTop w:val="0"/>
                  <w:marBottom w:val="0"/>
                  <w:divBdr>
                    <w:top w:val="none" w:sz="0" w:space="0" w:color="auto"/>
                    <w:left w:val="none" w:sz="0" w:space="0" w:color="auto"/>
                    <w:bottom w:val="none" w:sz="0" w:space="0" w:color="auto"/>
                    <w:right w:val="none" w:sz="0" w:space="0" w:color="auto"/>
                  </w:divBdr>
                </w:div>
              </w:divsChild>
            </w:div>
            <w:div w:id="1192570088">
              <w:marLeft w:val="0"/>
              <w:marRight w:val="0"/>
              <w:marTop w:val="0"/>
              <w:marBottom w:val="0"/>
              <w:divBdr>
                <w:top w:val="none" w:sz="0" w:space="0" w:color="auto"/>
                <w:left w:val="none" w:sz="0" w:space="0" w:color="auto"/>
                <w:bottom w:val="none" w:sz="0" w:space="0" w:color="auto"/>
                <w:right w:val="none" w:sz="0" w:space="0" w:color="auto"/>
              </w:divBdr>
              <w:divsChild>
                <w:div w:id="954022341">
                  <w:marLeft w:val="0"/>
                  <w:marRight w:val="0"/>
                  <w:marTop w:val="0"/>
                  <w:marBottom w:val="0"/>
                  <w:divBdr>
                    <w:top w:val="none" w:sz="0" w:space="0" w:color="auto"/>
                    <w:left w:val="none" w:sz="0" w:space="0" w:color="auto"/>
                    <w:bottom w:val="none" w:sz="0" w:space="0" w:color="auto"/>
                    <w:right w:val="none" w:sz="0" w:space="0" w:color="auto"/>
                  </w:divBdr>
                </w:div>
                <w:div w:id="1034187322">
                  <w:marLeft w:val="0"/>
                  <w:marRight w:val="0"/>
                  <w:marTop w:val="0"/>
                  <w:marBottom w:val="0"/>
                  <w:divBdr>
                    <w:top w:val="none" w:sz="0" w:space="0" w:color="auto"/>
                    <w:left w:val="none" w:sz="0" w:space="0" w:color="auto"/>
                    <w:bottom w:val="none" w:sz="0" w:space="0" w:color="auto"/>
                    <w:right w:val="none" w:sz="0" w:space="0" w:color="auto"/>
                  </w:divBdr>
                </w:div>
              </w:divsChild>
            </w:div>
            <w:div w:id="254486428">
              <w:marLeft w:val="0"/>
              <w:marRight w:val="0"/>
              <w:marTop w:val="0"/>
              <w:marBottom w:val="0"/>
              <w:divBdr>
                <w:top w:val="none" w:sz="0" w:space="0" w:color="auto"/>
                <w:left w:val="none" w:sz="0" w:space="0" w:color="auto"/>
                <w:bottom w:val="none" w:sz="0" w:space="0" w:color="auto"/>
                <w:right w:val="none" w:sz="0" w:space="0" w:color="auto"/>
              </w:divBdr>
              <w:divsChild>
                <w:div w:id="1706296890">
                  <w:marLeft w:val="0"/>
                  <w:marRight w:val="0"/>
                  <w:marTop w:val="0"/>
                  <w:marBottom w:val="0"/>
                  <w:divBdr>
                    <w:top w:val="none" w:sz="0" w:space="0" w:color="auto"/>
                    <w:left w:val="none" w:sz="0" w:space="0" w:color="auto"/>
                    <w:bottom w:val="none" w:sz="0" w:space="0" w:color="auto"/>
                    <w:right w:val="none" w:sz="0" w:space="0" w:color="auto"/>
                  </w:divBdr>
                </w:div>
                <w:div w:id="1753549129">
                  <w:marLeft w:val="0"/>
                  <w:marRight w:val="0"/>
                  <w:marTop w:val="0"/>
                  <w:marBottom w:val="0"/>
                  <w:divBdr>
                    <w:top w:val="none" w:sz="0" w:space="0" w:color="auto"/>
                    <w:left w:val="none" w:sz="0" w:space="0" w:color="auto"/>
                    <w:bottom w:val="none" w:sz="0" w:space="0" w:color="auto"/>
                    <w:right w:val="none" w:sz="0" w:space="0" w:color="auto"/>
                  </w:divBdr>
                </w:div>
              </w:divsChild>
            </w:div>
            <w:div w:id="666594490">
              <w:marLeft w:val="0"/>
              <w:marRight w:val="0"/>
              <w:marTop w:val="0"/>
              <w:marBottom w:val="0"/>
              <w:divBdr>
                <w:top w:val="none" w:sz="0" w:space="0" w:color="auto"/>
                <w:left w:val="none" w:sz="0" w:space="0" w:color="auto"/>
                <w:bottom w:val="none" w:sz="0" w:space="0" w:color="auto"/>
                <w:right w:val="none" w:sz="0" w:space="0" w:color="auto"/>
              </w:divBdr>
              <w:divsChild>
                <w:div w:id="1702971223">
                  <w:marLeft w:val="0"/>
                  <w:marRight w:val="0"/>
                  <w:marTop w:val="0"/>
                  <w:marBottom w:val="0"/>
                  <w:divBdr>
                    <w:top w:val="none" w:sz="0" w:space="0" w:color="auto"/>
                    <w:left w:val="none" w:sz="0" w:space="0" w:color="auto"/>
                    <w:bottom w:val="none" w:sz="0" w:space="0" w:color="auto"/>
                    <w:right w:val="none" w:sz="0" w:space="0" w:color="auto"/>
                  </w:divBdr>
                </w:div>
                <w:div w:id="289170846">
                  <w:marLeft w:val="0"/>
                  <w:marRight w:val="0"/>
                  <w:marTop w:val="0"/>
                  <w:marBottom w:val="0"/>
                  <w:divBdr>
                    <w:top w:val="none" w:sz="0" w:space="0" w:color="auto"/>
                    <w:left w:val="none" w:sz="0" w:space="0" w:color="auto"/>
                    <w:bottom w:val="none" w:sz="0" w:space="0" w:color="auto"/>
                    <w:right w:val="none" w:sz="0" w:space="0" w:color="auto"/>
                  </w:divBdr>
                </w:div>
              </w:divsChild>
            </w:div>
            <w:div w:id="366443558">
              <w:marLeft w:val="0"/>
              <w:marRight w:val="0"/>
              <w:marTop w:val="0"/>
              <w:marBottom w:val="0"/>
              <w:divBdr>
                <w:top w:val="none" w:sz="0" w:space="0" w:color="auto"/>
                <w:left w:val="none" w:sz="0" w:space="0" w:color="auto"/>
                <w:bottom w:val="none" w:sz="0" w:space="0" w:color="auto"/>
                <w:right w:val="none" w:sz="0" w:space="0" w:color="auto"/>
              </w:divBdr>
              <w:divsChild>
                <w:div w:id="142897468">
                  <w:marLeft w:val="0"/>
                  <w:marRight w:val="0"/>
                  <w:marTop w:val="0"/>
                  <w:marBottom w:val="0"/>
                  <w:divBdr>
                    <w:top w:val="none" w:sz="0" w:space="0" w:color="auto"/>
                    <w:left w:val="none" w:sz="0" w:space="0" w:color="auto"/>
                    <w:bottom w:val="none" w:sz="0" w:space="0" w:color="auto"/>
                    <w:right w:val="none" w:sz="0" w:space="0" w:color="auto"/>
                  </w:divBdr>
                </w:div>
                <w:div w:id="570391911">
                  <w:marLeft w:val="0"/>
                  <w:marRight w:val="0"/>
                  <w:marTop w:val="0"/>
                  <w:marBottom w:val="0"/>
                  <w:divBdr>
                    <w:top w:val="none" w:sz="0" w:space="0" w:color="auto"/>
                    <w:left w:val="none" w:sz="0" w:space="0" w:color="auto"/>
                    <w:bottom w:val="none" w:sz="0" w:space="0" w:color="auto"/>
                    <w:right w:val="none" w:sz="0" w:space="0" w:color="auto"/>
                  </w:divBdr>
                </w:div>
              </w:divsChild>
            </w:div>
            <w:div w:id="909075745">
              <w:marLeft w:val="0"/>
              <w:marRight w:val="0"/>
              <w:marTop w:val="0"/>
              <w:marBottom w:val="0"/>
              <w:divBdr>
                <w:top w:val="none" w:sz="0" w:space="0" w:color="auto"/>
                <w:left w:val="none" w:sz="0" w:space="0" w:color="auto"/>
                <w:bottom w:val="none" w:sz="0" w:space="0" w:color="auto"/>
                <w:right w:val="none" w:sz="0" w:space="0" w:color="auto"/>
              </w:divBdr>
              <w:divsChild>
                <w:div w:id="232155665">
                  <w:marLeft w:val="0"/>
                  <w:marRight w:val="0"/>
                  <w:marTop w:val="0"/>
                  <w:marBottom w:val="0"/>
                  <w:divBdr>
                    <w:top w:val="none" w:sz="0" w:space="0" w:color="auto"/>
                    <w:left w:val="none" w:sz="0" w:space="0" w:color="auto"/>
                    <w:bottom w:val="none" w:sz="0" w:space="0" w:color="auto"/>
                    <w:right w:val="none" w:sz="0" w:space="0" w:color="auto"/>
                  </w:divBdr>
                </w:div>
                <w:div w:id="2000621060">
                  <w:marLeft w:val="0"/>
                  <w:marRight w:val="0"/>
                  <w:marTop w:val="0"/>
                  <w:marBottom w:val="0"/>
                  <w:divBdr>
                    <w:top w:val="none" w:sz="0" w:space="0" w:color="auto"/>
                    <w:left w:val="none" w:sz="0" w:space="0" w:color="auto"/>
                    <w:bottom w:val="none" w:sz="0" w:space="0" w:color="auto"/>
                    <w:right w:val="none" w:sz="0" w:space="0" w:color="auto"/>
                  </w:divBdr>
                </w:div>
              </w:divsChild>
            </w:div>
            <w:div w:id="2067293797">
              <w:marLeft w:val="0"/>
              <w:marRight w:val="0"/>
              <w:marTop w:val="0"/>
              <w:marBottom w:val="0"/>
              <w:divBdr>
                <w:top w:val="none" w:sz="0" w:space="0" w:color="auto"/>
                <w:left w:val="none" w:sz="0" w:space="0" w:color="auto"/>
                <w:bottom w:val="none" w:sz="0" w:space="0" w:color="auto"/>
                <w:right w:val="none" w:sz="0" w:space="0" w:color="auto"/>
              </w:divBdr>
              <w:divsChild>
                <w:div w:id="566912965">
                  <w:marLeft w:val="0"/>
                  <w:marRight w:val="0"/>
                  <w:marTop w:val="0"/>
                  <w:marBottom w:val="0"/>
                  <w:divBdr>
                    <w:top w:val="none" w:sz="0" w:space="0" w:color="auto"/>
                    <w:left w:val="none" w:sz="0" w:space="0" w:color="auto"/>
                    <w:bottom w:val="none" w:sz="0" w:space="0" w:color="auto"/>
                    <w:right w:val="none" w:sz="0" w:space="0" w:color="auto"/>
                  </w:divBdr>
                </w:div>
                <w:div w:id="1322393423">
                  <w:marLeft w:val="0"/>
                  <w:marRight w:val="0"/>
                  <w:marTop w:val="0"/>
                  <w:marBottom w:val="0"/>
                  <w:divBdr>
                    <w:top w:val="none" w:sz="0" w:space="0" w:color="auto"/>
                    <w:left w:val="none" w:sz="0" w:space="0" w:color="auto"/>
                    <w:bottom w:val="none" w:sz="0" w:space="0" w:color="auto"/>
                    <w:right w:val="none" w:sz="0" w:space="0" w:color="auto"/>
                  </w:divBdr>
                </w:div>
              </w:divsChild>
            </w:div>
            <w:div w:id="44839512">
              <w:marLeft w:val="0"/>
              <w:marRight w:val="0"/>
              <w:marTop w:val="0"/>
              <w:marBottom w:val="0"/>
              <w:divBdr>
                <w:top w:val="none" w:sz="0" w:space="0" w:color="auto"/>
                <w:left w:val="none" w:sz="0" w:space="0" w:color="auto"/>
                <w:bottom w:val="none" w:sz="0" w:space="0" w:color="auto"/>
                <w:right w:val="none" w:sz="0" w:space="0" w:color="auto"/>
              </w:divBdr>
              <w:divsChild>
                <w:div w:id="2026247605">
                  <w:marLeft w:val="0"/>
                  <w:marRight w:val="0"/>
                  <w:marTop w:val="0"/>
                  <w:marBottom w:val="0"/>
                  <w:divBdr>
                    <w:top w:val="none" w:sz="0" w:space="0" w:color="auto"/>
                    <w:left w:val="none" w:sz="0" w:space="0" w:color="auto"/>
                    <w:bottom w:val="none" w:sz="0" w:space="0" w:color="auto"/>
                    <w:right w:val="none" w:sz="0" w:space="0" w:color="auto"/>
                  </w:divBdr>
                </w:div>
                <w:div w:id="870068193">
                  <w:marLeft w:val="0"/>
                  <w:marRight w:val="0"/>
                  <w:marTop w:val="0"/>
                  <w:marBottom w:val="0"/>
                  <w:divBdr>
                    <w:top w:val="none" w:sz="0" w:space="0" w:color="auto"/>
                    <w:left w:val="none" w:sz="0" w:space="0" w:color="auto"/>
                    <w:bottom w:val="none" w:sz="0" w:space="0" w:color="auto"/>
                    <w:right w:val="none" w:sz="0" w:space="0" w:color="auto"/>
                  </w:divBdr>
                </w:div>
              </w:divsChild>
            </w:div>
            <w:div w:id="1030230246">
              <w:marLeft w:val="0"/>
              <w:marRight w:val="0"/>
              <w:marTop w:val="0"/>
              <w:marBottom w:val="0"/>
              <w:divBdr>
                <w:top w:val="none" w:sz="0" w:space="0" w:color="auto"/>
                <w:left w:val="none" w:sz="0" w:space="0" w:color="auto"/>
                <w:bottom w:val="none" w:sz="0" w:space="0" w:color="auto"/>
                <w:right w:val="none" w:sz="0" w:space="0" w:color="auto"/>
              </w:divBdr>
              <w:divsChild>
                <w:div w:id="169831523">
                  <w:marLeft w:val="0"/>
                  <w:marRight w:val="0"/>
                  <w:marTop w:val="0"/>
                  <w:marBottom w:val="0"/>
                  <w:divBdr>
                    <w:top w:val="none" w:sz="0" w:space="0" w:color="auto"/>
                    <w:left w:val="none" w:sz="0" w:space="0" w:color="auto"/>
                    <w:bottom w:val="none" w:sz="0" w:space="0" w:color="auto"/>
                    <w:right w:val="none" w:sz="0" w:space="0" w:color="auto"/>
                  </w:divBdr>
                </w:div>
                <w:div w:id="807478316">
                  <w:marLeft w:val="0"/>
                  <w:marRight w:val="0"/>
                  <w:marTop w:val="0"/>
                  <w:marBottom w:val="0"/>
                  <w:divBdr>
                    <w:top w:val="none" w:sz="0" w:space="0" w:color="auto"/>
                    <w:left w:val="none" w:sz="0" w:space="0" w:color="auto"/>
                    <w:bottom w:val="none" w:sz="0" w:space="0" w:color="auto"/>
                    <w:right w:val="none" w:sz="0" w:space="0" w:color="auto"/>
                  </w:divBdr>
                </w:div>
              </w:divsChild>
            </w:div>
            <w:div w:id="1639647216">
              <w:marLeft w:val="0"/>
              <w:marRight w:val="0"/>
              <w:marTop w:val="0"/>
              <w:marBottom w:val="0"/>
              <w:divBdr>
                <w:top w:val="none" w:sz="0" w:space="0" w:color="auto"/>
                <w:left w:val="none" w:sz="0" w:space="0" w:color="auto"/>
                <w:bottom w:val="none" w:sz="0" w:space="0" w:color="auto"/>
                <w:right w:val="none" w:sz="0" w:space="0" w:color="auto"/>
              </w:divBdr>
              <w:divsChild>
                <w:div w:id="9914372">
                  <w:marLeft w:val="0"/>
                  <w:marRight w:val="0"/>
                  <w:marTop w:val="0"/>
                  <w:marBottom w:val="0"/>
                  <w:divBdr>
                    <w:top w:val="none" w:sz="0" w:space="0" w:color="auto"/>
                    <w:left w:val="none" w:sz="0" w:space="0" w:color="auto"/>
                    <w:bottom w:val="none" w:sz="0" w:space="0" w:color="auto"/>
                    <w:right w:val="none" w:sz="0" w:space="0" w:color="auto"/>
                  </w:divBdr>
                </w:div>
                <w:div w:id="276833331">
                  <w:marLeft w:val="0"/>
                  <w:marRight w:val="0"/>
                  <w:marTop w:val="0"/>
                  <w:marBottom w:val="0"/>
                  <w:divBdr>
                    <w:top w:val="none" w:sz="0" w:space="0" w:color="auto"/>
                    <w:left w:val="none" w:sz="0" w:space="0" w:color="auto"/>
                    <w:bottom w:val="none" w:sz="0" w:space="0" w:color="auto"/>
                    <w:right w:val="none" w:sz="0" w:space="0" w:color="auto"/>
                  </w:divBdr>
                </w:div>
              </w:divsChild>
            </w:div>
            <w:div w:id="325091122">
              <w:marLeft w:val="0"/>
              <w:marRight w:val="0"/>
              <w:marTop w:val="0"/>
              <w:marBottom w:val="0"/>
              <w:divBdr>
                <w:top w:val="none" w:sz="0" w:space="0" w:color="auto"/>
                <w:left w:val="none" w:sz="0" w:space="0" w:color="auto"/>
                <w:bottom w:val="none" w:sz="0" w:space="0" w:color="auto"/>
                <w:right w:val="none" w:sz="0" w:space="0" w:color="auto"/>
              </w:divBdr>
              <w:divsChild>
                <w:div w:id="1391883767">
                  <w:marLeft w:val="0"/>
                  <w:marRight w:val="0"/>
                  <w:marTop w:val="0"/>
                  <w:marBottom w:val="0"/>
                  <w:divBdr>
                    <w:top w:val="none" w:sz="0" w:space="0" w:color="auto"/>
                    <w:left w:val="none" w:sz="0" w:space="0" w:color="auto"/>
                    <w:bottom w:val="none" w:sz="0" w:space="0" w:color="auto"/>
                    <w:right w:val="none" w:sz="0" w:space="0" w:color="auto"/>
                  </w:divBdr>
                </w:div>
                <w:div w:id="20150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6721">
      <w:bodyDiv w:val="1"/>
      <w:marLeft w:val="0"/>
      <w:marRight w:val="0"/>
      <w:marTop w:val="0"/>
      <w:marBottom w:val="0"/>
      <w:divBdr>
        <w:top w:val="none" w:sz="0" w:space="0" w:color="auto"/>
        <w:left w:val="none" w:sz="0" w:space="0" w:color="auto"/>
        <w:bottom w:val="none" w:sz="0" w:space="0" w:color="auto"/>
        <w:right w:val="none" w:sz="0" w:space="0" w:color="auto"/>
      </w:divBdr>
    </w:div>
    <w:div w:id="2087913773">
      <w:bodyDiv w:val="1"/>
      <w:marLeft w:val="0"/>
      <w:marRight w:val="0"/>
      <w:marTop w:val="0"/>
      <w:marBottom w:val="0"/>
      <w:divBdr>
        <w:top w:val="none" w:sz="0" w:space="0" w:color="auto"/>
        <w:left w:val="none" w:sz="0" w:space="0" w:color="auto"/>
        <w:bottom w:val="none" w:sz="0" w:space="0" w:color="auto"/>
        <w:right w:val="none" w:sz="0" w:space="0" w:color="auto"/>
      </w:divBdr>
    </w:div>
    <w:div w:id="2130779180">
      <w:bodyDiv w:val="1"/>
      <w:marLeft w:val="0"/>
      <w:marRight w:val="0"/>
      <w:marTop w:val="0"/>
      <w:marBottom w:val="0"/>
      <w:divBdr>
        <w:top w:val="none" w:sz="0" w:space="0" w:color="auto"/>
        <w:left w:val="none" w:sz="0" w:space="0" w:color="auto"/>
        <w:bottom w:val="none" w:sz="0" w:space="0" w:color="auto"/>
        <w:right w:val="none" w:sz="0" w:space="0" w:color="auto"/>
      </w:divBdr>
      <w:divsChild>
        <w:div w:id="152844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x.doi.org.10.3318/BIOE.2016.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3318/bioe.2016.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cklere\AppData\Roaming\Microsoft\Templates\WFD%20Unit%20large%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17E8A-E207-43E3-8EC7-B85BDE9A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C:\Users\mocklere\AppData\Roaming\Microsoft\Templates\WFD Unit large report.dotx</Template>
  <TotalTime>117</TotalTime>
  <Pages>28</Pages>
  <Words>8995</Words>
  <Characters>51277</Characters>
  <Application>Microsoft Office Word</Application>
  <DocSecurity>0</DocSecurity>
  <Lines>427</Lines>
  <Paragraphs>120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60152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Mockler</dc:creator>
  <cp:lastModifiedBy>Hallouin, Thibault P.</cp:lastModifiedBy>
  <cp:revision>7</cp:revision>
  <cp:lastPrinted>2019-08-21T17:01:00Z</cp:lastPrinted>
  <dcterms:created xsi:type="dcterms:W3CDTF">2020-06-23T08:56:00Z</dcterms:created>
  <dcterms:modified xsi:type="dcterms:W3CDTF">2020-06-27T10:09:00Z</dcterms:modified>
</cp:coreProperties>
</file>