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  <w:kern w:val="36"/>
          <w:sz w:val="48"/>
          <w:szCs w:val="48"/>
        </w:rPr>
      </w:pPr>
      <w:r>
        <w:rPr>
          <w:b w:val="1"/>
          <w:bCs w:val="1"/>
          <w:kern w:val="36"/>
          <w:sz w:val="48"/>
          <w:szCs w:val="48"/>
          <w:rtl w:val="0"/>
        </w:rPr>
        <w:t>Gr</w:t>
      </w:r>
      <w:r>
        <w:rPr>
          <w:b w:val="1"/>
          <w:bCs w:val="1"/>
          <w:kern w:val="36"/>
          <w:sz w:val="48"/>
          <w:szCs w:val="48"/>
          <w:rtl w:val="0"/>
          <w:lang w:val="fr-FR"/>
        </w:rPr>
        <w:t>â</w:t>
      </w:r>
      <w:r>
        <w:rPr>
          <w:b w:val="1"/>
          <w:bCs w:val="1"/>
          <w:kern w:val="36"/>
          <w:sz w:val="48"/>
          <w:szCs w:val="48"/>
          <w:rtl w:val="0"/>
          <w:lang w:val="fr-FR"/>
        </w:rPr>
        <w:t>ce aux infrarouges, les textiles r</w:t>
      </w:r>
      <w:r>
        <w:rPr>
          <w:b w:val="1"/>
          <w:bCs w:val="1"/>
          <w:kern w:val="36"/>
          <w:sz w:val="48"/>
          <w:szCs w:val="48"/>
          <w:rtl w:val="0"/>
          <w:lang w:val="fr-FR"/>
        </w:rPr>
        <w:t>é</w:t>
      </w:r>
      <w:r>
        <w:rPr>
          <w:b w:val="1"/>
          <w:bCs w:val="1"/>
          <w:kern w:val="36"/>
          <w:sz w:val="48"/>
          <w:szCs w:val="48"/>
          <w:rtl w:val="0"/>
          <w:lang w:val="fr-FR"/>
        </w:rPr>
        <w:t>chauffent le corps</w:t>
      </w:r>
    </w:p>
    <w:p>
      <w:pPr>
        <w:pStyle w:val="Corps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"https://www.lesechos.fr/journalistes/index.php?id=251"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 xml:space="preserve">PAUL MOLGA </w:t>
      </w:r>
      <w:r>
        <w:rPr/>
        <w:fldChar w:fldCharType="end" w:fldLock="0"/>
      </w:r>
      <w:r>
        <w:rPr>
          <w:rStyle w:val="Aucun"/>
          <w:sz w:val="24"/>
          <w:szCs w:val="24"/>
          <w:rtl w:val="0"/>
          <w:lang w:val="ru-RU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"https://www.lesechos.fr/27/02/2009/LesEchos/index.htm"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Les Echos</w:t>
      </w:r>
      <w:r>
        <w:rPr/>
        <w:fldChar w:fldCharType="end" w:fldLock="0"/>
      </w:r>
      <w:r>
        <w:rPr>
          <w:rStyle w:val="Aucun"/>
          <w:sz w:val="24"/>
          <w:szCs w:val="24"/>
          <w:rtl w:val="0"/>
        </w:rPr>
        <w:t xml:space="preserve"> | Le 27/02/2009 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"https://images.lesechos.fr/archives/2009/LesEchos/20373/ECH20373054_1.jpg"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image: https://images.lesechos.fr/archives/2009/LesEchos/20373/ECH20373054_1.jpg</w:t>
      </w:r>
      <w:r>
        <w:rPr/>
        <w:fldChar w:fldCharType="end" w:fldLock="0"/>
      </w:r>
    </w:p>
    <w:p>
      <w:pPr>
        <w:pStyle w:val="Corps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En utilisant des fibres de </w:t>
      </w:r>
      <w:r>
        <w:rPr>
          <w:rStyle w:val="Aucun"/>
          <w:b w:val="1"/>
          <w:bCs w:val="1"/>
          <w:sz w:val="24"/>
          <w:szCs w:val="24"/>
          <w:u w:color="008000"/>
          <w:rtl w:val="0"/>
        </w:rPr>
        <w:t>c</w:t>
      </w:r>
      <w:r>
        <w:rPr>
          <w:rStyle w:val="Aucun"/>
          <w:b w:val="1"/>
          <w:bCs w:val="1"/>
          <w:sz w:val="24"/>
          <w:szCs w:val="24"/>
          <w:u w:color="008000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u w:color="008000"/>
          <w:rtl w:val="0"/>
          <w:lang w:val="fr-FR"/>
        </w:rPr>
        <w:t>ramique</w:t>
      </w:r>
      <w:r>
        <w:rPr>
          <w:rStyle w:val="Aucun"/>
          <w:sz w:val="24"/>
          <w:szCs w:val="24"/>
          <w:rtl w:val="0"/>
        </w:rPr>
        <w:t xml:space="preserve"> 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qui agissent comme des 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ponges en absorbant et en restituant des rayonnements infrarouges lointains, les fabricants de v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tements sportifs pr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parent de nouvelles gammes de protection contre le froid.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On connaissait jusqu'alors les agr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enveloppantes des rayonnements infrarouges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les radiateurs haut de gamme. Voil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maintenant que ces ondes de lumi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invisibles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barquent dans la conception de v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tements aux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ristiques surprenantes :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chauffement corporel, mais aussi fluidification de la circulation sanguine, </w:t>
      </w:r>
      <w:r>
        <w:rPr>
          <w:rStyle w:val="Aucun"/>
          <w:color w:val="000000"/>
          <w:u w:color="000000"/>
          <w:rtl w:val="0"/>
        </w:rPr>
        <w:t>r</w:t>
      </w:r>
      <w:r>
        <w:rPr>
          <w:rStyle w:val="Aucun"/>
          <w:color w:val="000000"/>
          <w:u w:color="000000"/>
          <w:rtl w:val="0"/>
          <w:lang w:val="fr-FR"/>
        </w:rPr>
        <w:t>é</w:t>
      </w:r>
      <w:r>
        <w:rPr>
          <w:rStyle w:val="Aucun"/>
          <w:color w:val="000000"/>
          <w:u w:color="000000"/>
          <w:rtl w:val="0"/>
          <w:lang w:val="fr-FR"/>
        </w:rPr>
        <w:t>duction</w:t>
      </w:r>
      <w:r>
        <w:rPr>
          <w:rStyle w:val="Aucun"/>
          <w:rtl w:val="0"/>
          <w:lang w:val="fr-FR"/>
        </w:rPr>
        <w:t xml:space="preserve"> de l'acide lactique responsable de l'engorgement des cellules apr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s un effort sportif ou encore diminution des spasmes musculaires. </w:t>
      </w:r>
    </w:p>
    <w:p>
      <w:pPr>
        <w:pStyle w:val="Corps"/>
        <w:rPr>
          <w:rStyle w:val="Aucun"/>
        </w:rPr>
      </w:pPr>
      <w:r>
        <w:rPr>
          <w:rStyle w:val="Aucun"/>
          <w:i w:val="1"/>
          <w:iCs w:val="1"/>
          <w:rtl w:val="0"/>
          <w:lang w:val="fr-FR"/>
        </w:rPr>
        <w:t xml:space="preserve">« </w:t>
      </w:r>
      <w:r>
        <w:rPr>
          <w:rStyle w:val="Aucun"/>
          <w:i w:val="1"/>
          <w:iCs w:val="1"/>
          <w:rtl w:val="0"/>
          <w:lang w:val="fr-FR"/>
        </w:rPr>
        <w:t>Les textiles infrarouges g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</w:rPr>
        <w:t>n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rent un processus complexe qui 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serve sans doute d'autres surprises ",</w:t>
      </w:r>
      <w:r>
        <w:rPr>
          <w:rStyle w:val="Aucun"/>
          <w:rtl w:val="0"/>
          <w:lang w:val="fr-FR"/>
        </w:rPr>
        <w:t xml:space="preserve"> explique le professeur Bernard Durand, responsable de l'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quipe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nie biom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canique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l'universit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 xml:space="preserve">de Mulhouse. </w:t>
      </w:r>
      <w:r>
        <w:rPr>
          <w:rStyle w:val="Aucun"/>
          <w:rtl w:val="0"/>
          <w:lang w:val="fr-FR"/>
        </w:rPr>
        <w:t>[...] I</w:t>
      </w:r>
      <w:r>
        <w:rPr>
          <w:rStyle w:val="Aucun"/>
          <w:rtl w:val="0"/>
          <w:lang w:val="fr-FR"/>
        </w:rPr>
        <w:t>l teste en ce moment l'efficacit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ces textiles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volutionnaires sur la stabilit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posturale des personnes 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Et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sont surprenants : ainsi rev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tus, les cobayes chutent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rablement moins que d'autres qui en sont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pourvus. L'effet de la veste seule, des textiles infrarouges ou des deux ? </w:t>
      </w:r>
      <w:r>
        <w:rPr>
          <w:rStyle w:val="Aucun"/>
          <w:i w:val="1"/>
          <w:iCs w:val="1"/>
          <w:rtl w:val="0"/>
          <w:lang w:val="fr-FR"/>
        </w:rPr>
        <w:t xml:space="preserve">« </w:t>
      </w:r>
      <w:r>
        <w:rPr>
          <w:rStyle w:val="Aucun"/>
          <w:i w:val="1"/>
          <w:iCs w:val="1"/>
          <w:rtl w:val="0"/>
          <w:lang w:val="fr-FR"/>
        </w:rPr>
        <w:t>L'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quilibre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pend de toute une batterie de capteurs qui recueillent et transmettent les informations de l'</w:t>
      </w:r>
      <w:r>
        <w:rPr>
          <w:rStyle w:val="Aucun"/>
          <w:i w:val="1"/>
          <w:iCs w:val="1"/>
          <w:u w:color="008000"/>
          <w:rtl w:val="0"/>
          <w:lang w:val="fr-FR"/>
        </w:rPr>
        <w:t>environnement</w:t>
      </w:r>
      <w:r>
        <w:rPr>
          <w:rStyle w:val="Aucun"/>
          <w:i w:val="1"/>
          <w:iCs w:val="1"/>
          <w:rtl w:val="0"/>
          <w:lang w:val="fr-FR"/>
        </w:rPr>
        <w:t xml:space="preserve"> au cerveau, </w:t>
      </w:r>
      <w:r>
        <w:rPr>
          <w:rStyle w:val="Aucun"/>
          <w:rtl w:val="0"/>
          <w:lang w:val="fr-FR"/>
        </w:rPr>
        <w:t>explique le chercheur.</w:t>
      </w:r>
      <w:r>
        <w:rPr>
          <w:rStyle w:val="Aucun"/>
          <w:i w:val="1"/>
          <w:iCs w:val="1"/>
          <w:rtl w:val="0"/>
          <w:lang w:val="fr-FR"/>
        </w:rPr>
        <w:t xml:space="preserve"> La responsabilit</w:t>
      </w:r>
      <w:r>
        <w:rPr>
          <w:rStyle w:val="Aucun"/>
          <w:i w:val="1"/>
          <w:iCs w:val="1"/>
          <w:rtl w:val="0"/>
          <w:lang w:val="fr-FR"/>
        </w:rPr>
        <w:t xml:space="preserve">é </w:t>
      </w:r>
      <w:r>
        <w:rPr>
          <w:rStyle w:val="Aucun"/>
          <w:i w:val="1"/>
          <w:iCs w:val="1"/>
          <w:rtl w:val="0"/>
          <w:lang w:val="fr-FR"/>
        </w:rPr>
        <w:t>des infrarouges n'est pas prouv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e, mais on peut </w:t>
      </w:r>
      <w:r>
        <w:rPr>
          <w:rStyle w:val="Aucun"/>
          <w:i w:val="1"/>
          <w:iCs w:val="1"/>
          <w:rtl w:val="0"/>
          <w:lang w:val="fr-FR"/>
        </w:rPr>
        <w:t>ê</w:t>
      </w:r>
      <w:r>
        <w:rPr>
          <w:rStyle w:val="Aucun"/>
          <w:i w:val="1"/>
          <w:iCs w:val="1"/>
          <w:rtl w:val="0"/>
          <w:lang w:val="fr-FR"/>
        </w:rPr>
        <w:t>tre certain d'effets induits li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</w:rPr>
        <w:t xml:space="preserve">s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it-IT"/>
        </w:rPr>
        <w:t>la temp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rature et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 xml:space="preserve">la sensation sur la peau. </w:t>
      </w:r>
      <w:r>
        <w:rPr>
          <w:rStyle w:val="Aucun"/>
          <w:i w:val="1"/>
          <w:iCs w:val="1"/>
          <w:rtl w:val="0"/>
          <w:lang w:val="fr-FR"/>
        </w:rPr>
        <w:t>»</w:t>
      </w:r>
      <w:r>
        <w:rPr>
          <w:rStyle w:val="Aucun"/>
          <w:rtl w:val="0"/>
        </w:rPr>
        <w:t xml:space="preserve">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[...] </w:t>
      </w:r>
      <w:r>
        <w:rPr>
          <w:rStyle w:val="Aucun"/>
          <w:rtl w:val="0"/>
          <w:lang w:val="fr-FR"/>
        </w:rPr>
        <w:t>Mis au point il y a deux ans, ces tissus ont trouv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leur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application aupr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du fabricant de v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tements sportifs Vertical,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put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ses tests de mati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grandeur nature. Deux vestes de sa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 collection hiver en sont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quip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pour les alpinistes et les amateurs de cascades de glace. </w:t>
      </w:r>
      <w:r>
        <w:rPr>
          <w:rStyle w:val="Aucun"/>
          <w:i w:val="1"/>
          <w:iCs w:val="1"/>
          <w:rtl w:val="0"/>
          <w:lang w:val="fr-FR"/>
        </w:rPr>
        <w:t xml:space="preserve">« </w:t>
      </w:r>
      <w:r>
        <w:rPr>
          <w:rStyle w:val="Aucun"/>
          <w:i w:val="1"/>
          <w:iCs w:val="1"/>
          <w:rtl w:val="0"/>
          <w:lang w:val="fr-FR"/>
        </w:rPr>
        <w:t xml:space="preserve">Nos ventes sont encore confidentielles, </w:t>
      </w: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taille le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de l'entreprise Fr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ric Beal</w:t>
      </w:r>
      <w:r>
        <w:rPr>
          <w:rStyle w:val="Aucun"/>
          <w:i w:val="1"/>
          <w:iCs w:val="1"/>
          <w:rtl w:val="0"/>
          <w:lang w:val="fr-FR"/>
        </w:rPr>
        <w:t>. Mais nous perp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tuons ainsi notre tradition de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fricheur. </w:t>
      </w:r>
      <w:r>
        <w:rPr>
          <w:rStyle w:val="Aucun"/>
          <w:i w:val="1"/>
          <w:iCs w:val="1"/>
          <w:rtl w:val="0"/>
          <w:lang w:val="fr-FR"/>
        </w:rPr>
        <w:t>»</w:t>
      </w:r>
      <w:r>
        <w:rPr>
          <w:rStyle w:val="Aucun"/>
          <w:rtl w:val="0"/>
        </w:rPr>
        <w:t xml:space="preserve"> 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s l'an prochain, sa collection infrarouge comprendra ainsi une veste grand public. 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Le patron n'aura pas longtemps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attendre la concurrence :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Taiwan, un autre industriel a eu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</w:rPr>
        <w:t>me 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que HT Concept en utilisant une fibre polyester comme </w:t>
      </w:r>
      <w:r>
        <w:rPr>
          <w:rStyle w:val="Aucun"/>
          <w:color w:val="000000"/>
          <w:u w:color="000000"/>
          <w:rtl w:val="0"/>
          <w:lang w:val="en-US"/>
        </w:rPr>
        <w:t>support</w:t>
      </w:r>
      <w:r>
        <w:rPr>
          <w:rStyle w:val="Aucun"/>
          <w:rtl w:val="0"/>
          <w:lang w:val="fr-FR"/>
        </w:rPr>
        <w:t xml:space="preserve"> d'un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da-DK"/>
        </w:rPr>
        <w:t>lange 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ramique pour obtenir un fil synth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tique qui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tiss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avec d'autres fibres (coton,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lastha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it-IT"/>
        </w:rPr>
        <w:t>ne, Nylon...). Commercialis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confidentiellement cet hiver </w:t>
      </w:r>
      <w:r>
        <w:rPr>
          <w:rStyle w:val="Aucun"/>
          <w:rtl w:val="0"/>
          <w:lang w:val="fr-FR"/>
        </w:rPr>
        <w:t>[...]</w:t>
      </w:r>
      <w:r>
        <w:rPr>
          <w:rStyle w:val="Aucun"/>
          <w:rtl w:val="0"/>
          <w:lang w:val="fr-FR"/>
        </w:rPr>
        <w:t>, sa gamme aurait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j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plus de 1 million d'euros de ventes. De quoi donner des 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aux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ants de la confection.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color w:val="0000ff"/>
      <w:sz w:val="24"/>
      <w:szCs w:val="24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