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3FDA" w:rsidRDefault="00221774">
      <w:r>
        <w:rPr>
          <w:noProof/>
          <w:lang w:eastAsia="fr-FR"/>
        </w:rPr>
        <w:drawing>
          <wp:anchor distT="0" distB="0" distL="114300" distR="114300" simplePos="0" relativeHeight="251658240" behindDoc="1" locked="0" layoutInCell="1" allowOverlap="1">
            <wp:simplePos x="0" y="0"/>
            <wp:positionH relativeFrom="column">
              <wp:posOffset>-623570</wp:posOffset>
            </wp:positionH>
            <wp:positionV relativeFrom="paragraph">
              <wp:posOffset>967105</wp:posOffset>
            </wp:positionV>
            <wp:extent cx="2209800" cy="1790700"/>
            <wp:effectExtent l="19050" t="0" r="0" b="0"/>
            <wp:wrapTight wrapText="bothSides">
              <wp:wrapPolygon edited="0">
                <wp:start x="-186" y="0"/>
                <wp:lineTo x="-186" y="21370"/>
                <wp:lineTo x="21600" y="21370"/>
                <wp:lineTo x="21600" y="0"/>
                <wp:lineTo x="-186" y="0"/>
              </wp:wrapPolygon>
            </wp:wrapTight>
            <wp:docPr id="1" name="Image 1" descr="C:\Users\Thibault\Desktop\Samar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ibault\Desktop\Samares\4.jpg"/>
                    <pic:cNvPicPr>
                      <a:picLocks noChangeAspect="1" noChangeArrowheads="1"/>
                    </pic:cNvPicPr>
                  </pic:nvPicPr>
                  <pic:blipFill>
                    <a:blip r:embed="rId4" cstate="print"/>
                    <a:srcRect l="2446"/>
                    <a:stretch>
                      <a:fillRect/>
                    </a:stretch>
                  </pic:blipFill>
                  <pic:spPr bwMode="auto">
                    <a:xfrm>
                      <a:off x="0" y="0"/>
                      <a:ext cx="2209800" cy="1790700"/>
                    </a:xfrm>
                    <a:prstGeom prst="rect">
                      <a:avLst/>
                    </a:prstGeom>
                    <a:noFill/>
                    <a:ln w="9525">
                      <a:noFill/>
                      <a:miter lim="800000"/>
                      <a:headEnd/>
                      <a:tailEnd/>
                    </a:ln>
                  </pic:spPr>
                </pic:pic>
              </a:graphicData>
            </a:graphic>
          </wp:anchor>
        </w:drawing>
      </w:r>
      <w:r w:rsidR="00EF0DE8">
        <w:tab/>
        <w:t>Pour mesurer la surface des samares avec précision, nous avons élaboré un programme informatique. Nous aplatissions la samare après l’avoir humidifiée (cela ne la cassait pas) et nous la disposions dans un carré tracé sur une feuille</w:t>
      </w:r>
      <w:r>
        <w:t xml:space="preserve"> blanche</w:t>
      </w:r>
      <w:r w:rsidR="00EF0DE8">
        <w:t xml:space="preserve"> dont nous connaissions les dimensions (10cm*10cm).</w:t>
      </w:r>
      <w:r>
        <w:t xml:space="preserve"> Nous prenions alors une photo de la feuille, et nous ne gardions de cette photo que le carré. Un traitement de la photo nous permettait de colorier la samare aplatie en noir.</w:t>
      </w:r>
    </w:p>
    <w:p w:rsidR="00850E90" w:rsidRDefault="00221774">
      <w:r>
        <w:tab/>
        <w:t>Connaissant le nombre total</w:t>
      </w:r>
      <w:r w:rsidR="00850E90">
        <w:t xml:space="preserve"> </w:t>
      </w:r>
      <w:r w:rsidR="00FD30B8">
        <w:t>(</w:t>
      </w:r>
      <w:r w:rsidR="00850E90">
        <w:t>T</w:t>
      </w:r>
      <w:r w:rsidR="00FD30B8">
        <w:t>)</w:t>
      </w:r>
      <w:r>
        <w:t xml:space="preserve"> de pixels de la photo</w:t>
      </w:r>
      <w:r w:rsidR="00850E90">
        <w:t>, et la surface de celle-ci (100cm</w:t>
      </w:r>
      <w:r w:rsidR="00850E90">
        <w:rPr>
          <w:vertAlign w:val="superscript"/>
        </w:rPr>
        <w:t>2</w:t>
      </w:r>
      <w:r w:rsidR="00850E90">
        <w:t xml:space="preserve">), il nous suffisait de coder un programme </w:t>
      </w:r>
      <w:r w:rsidR="00FD30B8">
        <w:t>comptant</w:t>
      </w:r>
      <w:r w:rsidR="00850E90">
        <w:t xml:space="preserve"> le nombre de pixels noirs </w:t>
      </w:r>
      <w:r w:rsidR="00FD30B8">
        <w:t>(</w:t>
      </w:r>
      <w:r w:rsidR="00850E90">
        <w:t>N</w:t>
      </w:r>
      <w:r w:rsidR="00FD30B8">
        <w:t>)</w:t>
      </w:r>
      <w:r w:rsidR="00850E90">
        <w:t xml:space="preserve"> sur la photo. </w:t>
      </w:r>
      <w:r w:rsidR="00FD30B8">
        <w:t xml:space="preserve">La surface S de la samare est alors donnée par la relation </w:t>
      </w:r>
      <w:r w:rsidR="00850E90">
        <w:t>S=100*N/T.</w:t>
      </w:r>
    </w:p>
    <w:p w:rsidR="00850E90" w:rsidRDefault="00850E90">
      <w:r>
        <w:tab/>
        <w:t>Nous avons pu de même obtenir séparément les surfaces de la vrille et de l’aile.</w:t>
      </w:r>
    </w:p>
    <w:p w:rsidR="00850E90" w:rsidRDefault="00850E90"/>
    <w:p w:rsidR="00850E90" w:rsidRDefault="00850E90">
      <w:r>
        <w:t>En voici les résultats :</w:t>
      </w:r>
    </w:p>
    <w:p w:rsidR="00621A13" w:rsidRDefault="00621A13">
      <w:r w:rsidRPr="00621A13">
        <w:rPr>
          <w:noProof/>
          <w:lang w:eastAsia="fr-FR"/>
        </w:rPr>
        <w:drawing>
          <wp:inline distT="0" distB="0" distL="0" distR="0">
            <wp:extent cx="4572000" cy="2743200"/>
            <wp:effectExtent l="19050" t="0" r="1905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912A97" w:rsidRPr="00850E90" w:rsidRDefault="00912A97"/>
    <w:p w:rsidR="00EF0DE8" w:rsidRDefault="00EF0DE8"/>
    <w:sectPr w:rsidR="00EF0DE8" w:rsidSect="00BE3FD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F0DE8"/>
    <w:rsid w:val="00221774"/>
    <w:rsid w:val="005804FE"/>
    <w:rsid w:val="00621A13"/>
    <w:rsid w:val="0071336C"/>
    <w:rsid w:val="00850E90"/>
    <w:rsid w:val="00886F91"/>
    <w:rsid w:val="00912A97"/>
    <w:rsid w:val="00BE3FDA"/>
    <w:rsid w:val="00EF0DE8"/>
    <w:rsid w:val="00FD30B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FD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F0D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F0D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Thibault\Desktop\tipe\Fichiers%20excel\Gros_classeur_r&#233;capitulatif_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fr-FR"/>
  <c:chart>
    <c:title>
      <c:tx>
        <c:rich>
          <a:bodyPr/>
          <a:lstStyle/>
          <a:p>
            <a:pPr>
              <a:defRPr/>
            </a:pPr>
            <a:r>
              <a:rPr lang="fr-FR" sz="1200" b="0"/>
              <a:t>Surface totale</a:t>
            </a:r>
            <a:r>
              <a:rPr lang="fr-FR" sz="1200" b="0" baseline="0"/>
              <a:t> moyenne et écarts-types</a:t>
            </a:r>
            <a:endParaRPr lang="fr-FR" sz="1200" b="0"/>
          </a:p>
        </c:rich>
      </c:tx>
    </c:title>
    <c:plotArea>
      <c:layout/>
      <c:barChart>
        <c:barDir val="col"/>
        <c:grouping val="clustered"/>
        <c:ser>
          <c:idx val="0"/>
          <c:order val="0"/>
          <c:tx>
            <c:v>JDP</c:v>
          </c:tx>
          <c:dLbls>
            <c:dLbl>
              <c:idx val="0"/>
              <c:layout>
                <c:manualLayout>
                  <c:x val="-6.3888888888888884E-2"/>
                  <c:y val="9.2588947214931449E-3"/>
                </c:manualLayout>
              </c:layout>
              <c:showVal val="1"/>
            </c:dLbl>
            <c:showVal val="1"/>
          </c:dLbls>
          <c:errBars>
            <c:errBarType val="both"/>
            <c:errValType val="cust"/>
            <c:plus>
              <c:numRef>
                <c:f>Feuil1!$P$16</c:f>
                <c:numCache>
                  <c:formatCode>General</c:formatCode>
                  <c:ptCount val="1"/>
                  <c:pt idx="0">
                    <c:v>0.28408723229943961</c:v>
                  </c:pt>
                </c:numCache>
              </c:numRef>
            </c:plus>
            <c:minus>
              <c:numRef>
                <c:f>Feuil1!$P$16</c:f>
                <c:numCache>
                  <c:formatCode>General</c:formatCode>
                  <c:ptCount val="1"/>
                  <c:pt idx="0">
                    <c:v>0.28408723229943961</c:v>
                  </c:pt>
                </c:numCache>
              </c:numRef>
            </c:minus>
            <c:spPr>
              <a:ln w="19050"/>
            </c:spPr>
          </c:errBars>
          <c:val>
            <c:numRef>
              <c:f>Feuil1!$P$15</c:f>
              <c:numCache>
                <c:formatCode>0.000</c:formatCode>
                <c:ptCount val="1"/>
                <c:pt idx="0">
                  <c:v>3.3211111111111111</c:v>
                </c:pt>
              </c:numCache>
            </c:numRef>
          </c:val>
        </c:ser>
        <c:ser>
          <c:idx val="1"/>
          <c:order val="1"/>
          <c:tx>
            <c:v>Lunaret</c:v>
          </c:tx>
          <c:dLbls>
            <c:dLbl>
              <c:idx val="0"/>
              <c:layout>
                <c:manualLayout>
                  <c:x val="0.05"/>
                  <c:y val="9.2592592592592692E-3"/>
                </c:manualLayout>
              </c:layout>
              <c:showVal val="1"/>
            </c:dLbl>
            <c:showVal val="1"/>
          </c:dLbls>
          <c:errBars>
            <c:errBarType val="both"/>
            <c:errValType val="cust"/>
            <c:plus>
              <c:numRef>
                <c:f>Feuil1!$Q$16</c:f>
                <c:numCache>
                  <c:formatCode>General</c:formatCode>
                  <c:ptCount val="1"/>
                  <c:pt idx="0">
                    <c:v>0.16614969590230391</c:v>
                  </c:pt>
                </c:numCache>
              </c:numRef>
            </c:plus>
            <c:minus>
              <c:numRef>
                <c:f>Feuil1!$Q$16</c:f>
                <c:numCache>
                  <c:formatCode>General</c:formatCode>
                  <c:ptCount val="1"/>
                  <c:pt idx="0">
                    <c:v>0.16614969590230391</c:v>
                  </c:pt>
                </c:numCache>
              </c:numRef>
            </c:minus>
            <c:spPr>
              <a:ln w="19050"/>
            </c:spPr>
          </c:errBars>
          <c:val>
            <c:numRef>
              <c:f>Feuil1!$Q$15</c:f>
              <c:numCache>
                <c:formatCode>0.000</c:formatCode>
                <c:ptCount val="1"/>
                <c:pt idx="0">
                  <c:v>3.2580710333333331</c:v>
                </c:pt>
              </c:numCache>
            </c:numRef>
          </c:val>
        </c:ser>
        <c:axId val="97524352"/>
        <c:axId val="97573120"/>
      </c:barChart>
      <c:catAx>
        <c:axId val="97524352"/>
        <c:scaling>
          <c:orientation val="minMax"/>
        </c:scaling>
        <c:delete val="1"/>
        <c:axPos val="b"/>
        <c:tickLblPos val="none"/>
        <c:crossAx val="97573120"/>
        <c:crosses val="autoZero"/>
        <c:auto val="1"/>
        <c:lblAlgn val="ctr"/>
        <c:lblOffset val="100"/>
      </c:catAx>
      <c:valAx>
        <c:axId val="97573120"/>
        <c:scaling>
          <c:orientation val="minMax"/>
        </c:scaling>
        <c:axPos val="l"/>
        <c:majorGridlines/>
        <c:numFmt formatCode="0.000" sourceLinked="1"/>
        <c:tickLblPos val="nextTo"/>
        <c:crossAx val="97524352"/>
        <c:crosses val="autoZero"/>
        <c:crossBetween val="between"/>
      </c:valAx>
    </c:plotArea>
    <c:legend>
      <c:legendPos val="r"/>
    </c:legend>
    <c:plotVisOnly val="1"/>
  </c:chart>
  <c:externalData r:id="rId1"/>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Pages>
  <Words>128</Words>
  <Characters>709</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Thibault</dc:creator>
  <cp:lastModifiedBy>Thibault</cp:lastModifiedBy>
  <cp:revision>4</cp:revision>
  <dcterms:created xsi:type="dcterms:W3CDTF">2011-03-20T17:33:00Z</dcterms:created>
  <dcterms:modified xsi:type="dcterms:W3CDTF">2011-03-21T17:23:00Z</dcterms:modified>
</cp:coreProperties>
</file>