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7305915"/>
        <w:docPartObj>
          <w:docPartGallery w:val="Cover Pages"/>
          <w:docPartUnique/>
        </w:docPartObj>
      </w:sdtPr>
      <w:sdtEndPr/>
      <w:sdtContent>
        <w:p w:rsidR="007E31AA" w:rsidRPr="00455ABE" w:rsidRDefault="007E31AA" w:rsidP="004E0072">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E31AA" w:rsidRPr="00455ABE">
            <w:sdt>
              <w:sdtPr>
                <w:rPr>
                  <w:color w:val="2E74B5" w:themeColor="accent1" w:themeShade="BF"/>
                  <w:sz w:val="24"/>
                  <w:szCs w:val="24"/>
                </w:rPr>
                <w:alias w:val="Société"/>
                <w:id w:val="13406915"/>
                <w:placeholder>
                  <w:docPart w:val="D8AC03365F1B41809294F570CA90721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HEIG-VD</w:t>
                    </w:r>
                  </w:p>
                </w:tc>
              </w:sdtContent>
            </w:sdt>
          </w:tr>
          <w:tr w:rsidR="007E31AA" w:rsidRPr="00455AB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B1D6A9C5A46C4A5C9415EB0FE599C2FF"/>
                  </w:placeholder>
                  <w:dataBinding w:prefixMappings="xmlns:ns0='http://schemas.openxmlformats.org/package/2006/metadata/core-properties' xmlns:ns1='http://purl.org/dc/elements/1.1/'" w:xpath="/ns0:coreProperties[1]/ns1:title[1]" w:storeItemID="{6C3C8BC8-F283-45AE-878A-BAB7291924A1}"/>
                  <w:text/>
                </w:sdtPr>
                <w:sdtEndPr/>
                <w:sdtContent>
                  <w:p w:rsidR="007E31AA" w:rsidRPr="00455ABE" w:rsidRDefault="007E31AA" w:rsidP="004E0072">
                    <w:pPr>
                      <w:pStyle w:val="Sansinterligne"/>
                      <w:spacing w:line="216" w:lineRule="auto"/>
                      <w:jc w:val="both"/>
                      <w:rPr>
                        <w:rFonts w:asciiTheme="majorHAnsi" w:eastAsiaTheme="majorEastAsia" w:hAnsiTheme="majorHAnsi" w:cstheme="majorBidi"/>
                        <w:color w:val="5B9BD5" w:themeColor="accent1"/>
                        <w:sz w:val="88"/>
                        <w:szCs w:val="88"/>
                      </w:rPr>
                    </w:pPr>
                    <w:r w:rsidRPr="00455ABE">
                      <w:rPr>
                        <w:rFonts w:asciiTheme="majorHAnsi" w:eastAsiaTheme="majorEastAsia" w:hAnsiTheme="majorHAnsi" w:cstheme="majorBidi"/>
                        <w:color w:val="5B9BD5" w:themeColor="accent1"/>
                        <w:sz w:val="88"/>
                        <w:szCs w:val="88"/>
                      </w:rPr>
                      <w:t xml:space="preserve">BBC – Projet </w:t>
                    </w:r>
                  </w:p>
                </w:sdtContent>
              </w:sdt>
            </w:tc>
          </w:tr>
          <w:tr w:rsidR="007E31AA" w:rsidRPr="00455ABE">
            <w:sdt>
              <w:sdtPr>
                <w:rPr>
                  <w:color w:val="2E74B5" w:themeColor="accent1" w:themeShade="BF"/>
                  <w:sz w:val="24"/>
                  <w:szCs w:val="24"/>
                </w:rPr>
                <w:alias w:val="Sous-titre"/>
                <w:id w:val="13406923"/>
                <w:placeholder>
                  <w:docPart w:val="D8A04ACB9F3A415CAA4DC0CD187065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 xml:space="preserve">Test </w:t>
                    </w:r>
                    <w:r w:rsidR="00555ADA">
                      <w:rPr>
                        <w:color w:val="2E74B5" w:themeColor="accent1" w:themeShade="BF"/>
                        <w:sz w:val="24"/>
                        <w:szCs w:val="24"/>
                      </w:rPr>
                      <w:t>miARN</w:t>
                    </w:r>
                    <w:r w:rsidRPr="00455ABE">
                      <w:rPr>
                        <w:color w:val="2E74B5" w:themeColor="accent1" w:themeShade="BF"/>
                        <w:sz w:val="24"/>
                        <w:szCs w:val="24"/>
                      </w:rPr>
                      <w:t xml:space="preserve"> pour diagnostiquer le cancer de la prostate à partir de l’urine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1AA" w:rsidRPr="0054386F">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7D2CDF85765D4DBDB6D41BD5A077C97F"/>
                  </w:placeholder>
                  <w:dataBinding w:prefixMappings="xmlns:ns0='http://schemas.openxmlformats.org/package/2006/metadata/core-properties' xmlns:ns1='http://purl.org/dc/elements/1.1/'" w:xpath="/ns0:coreProperties[1]/ns1:creator[1]" w:storeItemID="{6C3C8BC8-F283-45AE-878A-BAB7291924A1}"/>
                  <w:text/>
                </w:sdtPr>
                <w:sdtEnd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Thibault Schowing</w:t>
                    </w:r>
                    <w:r w:rsidR="00B261FD" w:rsidRPr="003D257D">
                      <w:rPr>
                        <w:color w:val="5B9BD5" w:themeColor="accent1"/>
                        <w:sz w:val="28"/>
                        <w:szCs w:val="28"/>
                        <w:lang w:val="en-GB"/>
                      </w:rPr>
                      <w:t xml:space="preserve"> &amp; Jan Purro</w:t>
                    </w:r>
                  </w:p>
                </w:sdtContent>
              </w:sdt>
              <w:sdt>
                <w:sdtPr>
                  <w:rPr>
                    <w:color w:val="5B9BD5" w:themeColor="accent1"/>
                    <w:sz w:val="28"/>
                    <w:szCs w:val="28"/>
                  </w:rPr>
                  <w:alias w:val="Date"/>
                  <w:tag w:val="Date "/>
                  <w:id w:val="13406932"/>
                  <w:placeholder>
                    <w:docPart w:val="3C372375D07D47AEBF6E301DE2EE1D81"/>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[Date]</w:t>
                    </w:r>
                  </w:p>
                </w:sdtContent>
              </w:sdt>
              <w:p w:rsidR="007E31AA" w:rsidRPr="003D257D" w:rsidRDefault="007E31AA" w:rsidP="004E0072">
                <w:pPr>
                  <w:pStyle w:val="Sansinterligne"/>
                  <w:jc w:val="both"/>
                  <w:rPr>
                    <w:color w:val="5B9BD5" w:themeColor="accent1"/>
                    <w:lang w:val="en-GB"/>
                  </w:rPr>
                </w:pPr>
              </w:p>
            </w:tc>
          </w:tr>
        </w:tbl>
        <w:p w:rsidR="007E31AA" w:rsidRPr="00455ABE" w:rsidRDefault="007E31AA" w:rsidP="004E0072">
          <w:pPr>
            <w:jc w:val="both"/>
          </w:pPr>
          <w:r w:rsidRPr="003D257D">
            <w:rPr>
              <w:lang w:val="en-GB"/>
            </w:rPr>
            <w:br w:type="page"/>
          </w:r>
        </w:p>
      </w:sdtContent>
    </w:sdt>
    <w:sdt>
      <w:sdtPr>
        <w:rPr>
          <w:rFonts w:asciiTheme="minorHAnsi" w:eastAsiaTheme="minorHAnsi" w:hAnsiTheme="minorHAnsi" w:cstheme="minorBidi"/>
          <w:color w:val="auto"/>
          <w:sz w:val="22"/>
          <w:szCs w:val="22"/>
          <w:lang w:val="fr-FR" w:eastAsia="en-US"/>
        </w:rPr>
        <w:id w:val="827634539"/>
        <w:docPartObj>
          <w:docPartGallery w:val="Table of Contents"/>
          <w:docPartUnique/>
        </w:docPartObj>
      </w:sdtPr>
      <w:sdtEndPr>
        <w:rPr>
          <w:b/>
          <w:bCs/>
        </w:rPr>
      </w:sdtEndPr>
      <w:sdtContent>
        <w:p w:rsidR="00B546AD" w:rsidRDefault="00B546AD">
          <w:pPr>
            <w:pStyle w:val="En-ttedetabledesmatires"/>
          </w:pPr>
          <w:r>
            <w:rPr>
              <w:lang w:val="fr-FR"/>
            </w:rPr>
            <w:t>Table des matières</w:t>
          </w:r>
        </w:p>
        <w:bookmarkStart w:id="0" w:name="_GoBack"/>
        <w:bookmarkEnd w:id="0"/>
        <w:p w:rsidR="00A178E4" w:rsidRDefault="00B546A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0587017" w:history="1">
            <w:r w:rsidR="00A178E4" w:rsidRPr="007C261A">
              <w:rPr>
                <w:rStyle w:val="Lienhypertexte"/>
                <w:noProof/>
              </w:rPr>
              <w:t>Introduction</w:t>
            </w:r>
            <w:r w:rsidR="00A178E4">
              <w:rPr>
                <w:noProof/>
                <w:webHidden/>
              </w:rPr>
              <w:tab/>
            </w:r>
            <w:r w:rsidR="00A178E4">
              <w:rPr>
                <w:noProof/>
                <w:webHidden/>
              </w:rPr>
              <w:fldChar w:fldCharType="begin"/>
            </w:r>
            <w:r w:rsidR="00A178E4">
              <w:rPr>
                <w:noProof/>
                <w:webHidden/>
              </w:rPr>
              <w:instrText xml:space="preserve"> PAGEREF _Toc450587017 \h </w:instrText>
            </w:r>
            <w:r w:rsidR="00A178E4">
              <w:rPr>
                <w:noProof/>
                <w:webHidden/>
              </w:rPr>
            </w:r>
            <w:r w:rsidR="00A178E4">
              <w:rPr>
                <w:noProof/>
                <w:webHidden/>
              </w:rPr>
              <w:fldChar w:fldCharType="separate"/>
            </w:r>
            <w:r w:rsidR="00A178E4">
              <w:rPr>
                <w:noProof/>
                <w:webHidden/>
              </w:rPr>
              <w:t>2</w:t>
            </w:r>
            <w:r w:rsidR="00A178E4">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18" w:history="1">
            <w:r w:rsidRPr="007C261A">
              <w:rPr>
                <w:rStyle w:val="Lienhypertexte"/>
                <w:noProof/>
              </w:rPr>
              <w:t>Planning</w:t>
            </w:r>
            <w:r>
              <w:rPr>
                <w:noProof/>
                <w:webHidden/>
              </w:rPr>
              <w:tab/>
            </w:r>
            <w:r>
              <w:rPr>
                <w:noProof/>
                <w:webHidden/>
              </w:rPr>
              <w:fldChar w:fldCharType="begin"/>
            </w:r>
            <w:r>
              <w:rPr>
                <w:noProof/>
                <w:webHidden/>
              </w:rPr>
              <w:instrText xml:space="preserve"> PAGEREF _Toc450587018 \h </w:instrText>
            </w:r>
            <w:r>
              <w:rPr>
                <w:noProof/>
                <w:webHidden/>
              </w:rPr>
            </w:r>
            <w:r>
              <w:rPr>
                <w:noProof/>
                <w:webHidden/>
              </w:rPr>
              <w:fldChar w:fldCharType="separate"/>
            </w:r>
            <w:r>
              <w:rPr>
                <w:noProof/>
                <w:webHidden/>
              </w:rPr>
              <w:t>2</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19" w:history="1">
            <w:r w:rsidRPr="007C261A">
              <w:rPr>
                <w:rStyle w:val="Lienhypertexte"/>
                <w:noProof/>
              </w:rPr>
              <w:t>La prostate</w:t>
            </w:r>
            <w:r>
              <w:rPr>
                <w:noProof/>
                <w:webHidden/>
              </w:rPr>
              <w:tab/>
            </w:r>
            <w:r>
              <w:rPr>
                <w:noProof/>
                <w:webHidden/>
              </w:rPr>
              <w:fldChar w:fldCharType="begin"/>
            </w:r>
            <w:r>
              <w:rPr>
                <w:noProof/>
                <w:webHidden/>
              </w:rPr>
              <w:instrText xml:space="preserve"> PAGEREF _Toc450587019 \h </w:instrText>
            </w:r>
            <w:r>
              <w:rPr>
                <w:noProof/>
                <w:webHidden/>
              </w:rPr>
            </w:r>
            <w:r>
              <w:rPr>
                <w:noProof/>
                <w:webHidden/>
              </w:rPr>
              <w:fldChar w:fldCharType="separate"/>
            </w:r>
            <w:r>
              <w:rPr>
                <w:noProof/>
                <w:webHidden/>
              </w:rPr>
              <w:t>3</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20" w:history="1">
            <w:r w:rsidRPr="007C261A">
              <w:rPr>
                <w:rStyle w:val="Lienhypertexte"/>
                <w:noProof/>
              </w:rPr>
              <w:t>Le cancer de la prostate</w:t>
            </w:r>
            <w:r>
              <w:rPr>
                <w:noProof/>
                <w:webHidden/>
              </w:rPr>
              <w:tab/>
            </w:r>
            <w:r>
              <w:rPr>
                <w:noProof/>
                <w:webHidden/>
              </w:rPr>
              <w:fldChar w:fldCharType="begin"/>
            </w:r>
            <w:r>
              <w:rPr>
                <w:noProof/>
                <w:webHidden/>
              </w:rPr>
              <w:instrText xml:space="preserve"> PAGEREF _Toc450587020 \h </w:instrText>
            </w:r>
            <w:r>
              <w:rPr>
                <w:noProof/>
                <w:webHidden/>
              </w:rPr>
            </w:r>
            <w:r>
              <w:rPr>
                <w:noProof/>
                <w:webHidden/>
              </w:rPr>
              <w:fldChar w:fldCharType="separate"/>
            </w:r>
            <w:r>
              <w:rPr>
                <w:noProof/>
                <w:webHidden/>
              </w:rPr>
              <w:t>3</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21" w:history="1">
            <w:r w:rsidRPr="007C261A">
              <w:rPr>
                <w:rStyle w:val="Lienhypertexte"/>
                <w:noProof/>
              </w:rPr>
              <w:t>L’urine</w:t>
            </w:r>
            <w:r>
              <w:rPr>
                <w:noProof/>
                <w:webHidden/>
              </w:rPr>
              <w:tab/>
            </w:r>
            <w:r>
              <w:rPr>
                <w:noProof/>
                <w:webHidden/>
              </w:rPr>
              <w:fldChar w:fldCharType="begin"/>
            </w:r>
            <w:r>
              <w:rPr>
                <w:noProof/>
                <w:webHidden/>
              </w:rPr>
              <w:instrText xml:space="preserve"> PAGEREF _Toc450587021 \h </w:instrText>
            </w:r>
            <w:r>
              <w:rPr>
                <w:noProof/>
                <w:webHidden/>
              </w:rPr>
            </w:r>
            <w:r>
              <w:rPr>
                <w:noProof/>
                <w:webHidden/>
              </w:rPr>
              <w:fldChar w:fldCharType="separate"/>
            </w:r>
            <w:r>
              <w:rPr>
                <w:noProof/>
                <w:webHidden/>
              </w:rPr>
              <w:t>3</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22" w:history="1">
            <w:r w:rsidRPr="007C261A">
              <w:rPr>
                <w:rStyle w:val="Lienhypertexte"/>
                <w:noProof/>
              </w:rPr>
              <w:t>Les Biopuces et microarray</w:t>
            </w:r>
            <w:r>
              <w:rPr>
                <w:noProof/>
                <w:webHidden/>
              </w:rPr>
              <w:tab/>
            </w:r>
            <w:r>
              <w:rPr>
                <w:noProof/>
                <w:webHidden/>
              </w:rPr>
              <w:fldChar w:fldCharType="begin"/>
            </w:r>
            <w:r>
              <w:rPr>
                <w:noProof/>
                <w:webHidden/>
              </w:rPr>
              <w:instrText xml:space="preserve"> PAGEREF _Toc450587022 \h </w:instrText>
            </w:r>
            <w:r>
              <w:rPr>
                <w:noProof/>
                <w:webHidden/>
              </w:rPr>
            </w:r>
            <w:r>
              <w:rPr>
                <w:noProof/>
                <w:webHidden/>
              </w:rPr>
              <w:fldChar w:fldCharType="separate"/>
            </w:r>
            <w:r>
              <w:rPr>
                <w:noProof/>
                <w:webHidden/>
              </w:rPr>
              <w:t>4</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23" w:history="1">
            <w:r w:rsidRPr="007C261A">
              <w:rPr>
                <w:rStyle w:val="Lienhypertexte"/>
                <w:noProof/>
              </w:rPr>
              <w:t>Biomarqueurs</w:t>
            </w:r>
            <w:r>
              <w:rPr>
                <w:noProof/>
                <w:webHidden/>
              </w:rPr>
              <w:tab/>
            </w:r>
            <w:r>
              <w:rPr>
                <w:noProof/>
                <w:webHidden/>
              </w:rPr>
              <w:fldChar w:fldCharType="begin"/>
            </w:r>
            <w:r>
              <w:rPr>
                <w:noProof/>
                <w:webHidden/>
              </w:rPr>
              <w:instrText xml:space="preserve"> PAGEREF _Toc450587023 \h </w:instrText>
            </w:r>
            <w:r>
              <w:rPr>
                <w:noProof/>
                <w:webHidden/>
              </w:rPr>
            </w:r>
            <w:r>
              <w:rPr>
                <w:noProof/>
                <w:webHidden/>
              </w:rPr>
              <w:fldChar w:fldCharType="separate"/>
            </w:r>
            <w:r>
              <w:rPr>
                <w:noProof/>
                <w:webHidden/>
              </w:rPr>
              <w:t>6</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24" w:history="1">
            <w:r w:rsidRPr="007C261A">
              <w:rPr>
                <w:rStyle w:val="Lienhypertexte"/>
                <w:noProof/>
              </w:rPr>
              <w:t>Biological Pathways</w:t>
            </w:r>
            <w:r>
              <w:rPr>
                <w:noProof/>
                <w:webHidden/>
              </w:rPr>
              <w:tab/>
            </w:r>
            <w:r>
              <w:rPr>
                <w:noProof/>
                <w:webHidden/>
              </w:rPr>
              <w:fldChar w:fldCharType="begin"/>
            </w:r>
            <w:r>
              <w:rPr>
                <w:noProof/>
                <w:webHidden/>
              </w:rPr>
              <w:instrText xml:space="preserve"> PAGEREF _Toc450587024 \h </w:instrText>
            </w:r>
            <w:r>
              <w:rPr>
                <w:noProof/>
                <w:webHidden/>
              </w:rPr>
            </w:r>
            <w:r>
              <w:rPr>
                <w:noProof/>
                <w:webHidden/>
              </w:rPr>
              <w:fldChar w:fldCharType="separate"/>
            </w:r>
            <w:r>
              <w:rPr>
                <w:noProof/>
                <w:webHidden/>
              </w:rPr>
              <w:t>7</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25" w:history="1">
            <w:r w:rsidRPr="007C261A">
              <w:rPr>
                <w:rStyle w:val="Lienhypertexte"/>
                <w:noProof/>
              </w:rPr>
              <w:t>miARN</w:t>
            </w:r>
            <w:r>
              <w:rPr>
                <w:noProof/>
                <w:webHidden/>
              </w:rPr>
              <w:tab/>
            </w:r>
            <w:r>
              <w:rPr>
                <w:noProof/>
                <w:webHidden/>
              </w:rPr>
              <w:fldChar w:fldCharType="begin"/>
            </w:r>
            <w:r>
              <w:rPr>
                <w:noProof/>
                <w:webHidden/>
              </w:rPr>
              <w:instrText xml:space="preserve"> PAGEREF _Toc450587025 \h </w:instrText>
            </w:r>
            <w:r>
              <w:rPr>
                <w:noProof/>
                <w:webHidden/>
              </w:rPr>
            </w:r>
            <w:r>
              <w:rPr>
                <w:noProof/>
                <w:webHidden/>
              </w:rPr>
              <w:fldChar w:fldCharType="separate"/>
            </w:r>
            <w:r>
              <w:rPr>
                <w:noProof/>
                <w:webHidden/>
              </w:rPr>
              <w:t>8</w:t>
            </w:r>
            <w:r>
              <w:rPr>
                <w:noProof/>
                <w:webHidden/>
              </w:rPr>
              <w:fldChar w:fldCharType="end"/>
            </w:r>
          </w:hyperlink>
        </w:p>
        <w:p w:rsidR="00A178E4" w:rsidRDefault="00A178E4">
          <w:pPr>
            <w:pStyle w:val="TM3"/>
            <w:tabs>
              <w:tab w:val="right" w:leader="dot" w:pos="9062"/>
            </w:tabs>
            <w:rPr>
              <w:rFonts w:eastAsiaTheme="minorEastAsia"/>
              <w:noProof/>
              <w:lang w:eastAsia="fr-CH"/>
            </w:rPr>
          </w:pPr>
          <w:hyperlink w:anchor="_Toc450587026" w:history="1">
            <w:r w:rsidRPr="007C261A">
              <w:rPr>
                <w:rStyle w:val="Lienhypertexte"/>
                <w:noProof/>
              </w:rPr>
              <w:t>Extraction de la miARN</w:t>
            </w:r>
            <w:r>
              <w:rPr>
                <w:noProof/>
                <w:webHidden/>
              </w:rPr>
              <w:tab/>
            </w:r>
            <w:r>
              <w:rPr>
                <w:noProof/>
                <w:webHidden/>
              </w:rPr>
              <w:fldChar w:fldCharType="begin"/>
            </w:r>
            <w:r>
              <w:rPr>
                <w:noProof/>
                <w:webHidden/>
              </w:rPr>
              <w:instrText xml:space="preserve"> PAGEREF _Toc450587026 \h </w:instrText>
            </w:r>
            <w:r>
              <w:rPr>
                <w:noProof/>
                <w:webHidden/>
              </w:rPr>
            </w:r>
            <w:r>
              <w:rPr>
                <w:noProof/>
                <w:webHidden/>
              </w:rPr>
              <w:fldChar w:fldCharType="separate"/>
            </w:r>
            <w:r>
              <w:rPr>
                <w:noProof/>
                <w:webHidden/>
              </w:rPr>
              <w:t>9</w:t>
            </w:r>
            <w:r>
              <w:rPr>
                <w:noProof/>
                <w:webHidden/>
              </w:rPr>
              <w:fldChar w:fldCharType="end"/>
            </w:r>
          </w:hyperlink>
        </w:p>
        <w:p w:rsidR="00A178E4" w:rsidRDefault="00A178E4">
          <w:pPr>
            <w:pStyle w:val="TM3"/>
            <w:tabs>
              <w:tab w:val="right" w:leader="dot" w:pos="9062"/>
            </w:tabs>
            <w:rPr>
              <w:rFonts w:eastAsiaTheme="minorEastAsia"/>
              <w:noProof/>
              <w:lang w:eastAsia="fr-CH"/>
            </w:rPr>
          </w:pPr>
          <w:hyperlink w:anchor="_Toc450587027" w:history="1">
            <w:r w:rsidRPr="007C261A">
              <w:rPr>
                <w:rStyle w:val="Lienhypertexte"/>
                <w:noProof/>
              </w:rPr>
              <w:t>Relation avec le cancer</w:t>
            </w:r>
            <w:r>
              <w:rPr>
                <w:noProof/>
                <w:webHidden/>
              </w:rPr>
              <w:tab/>
            </w:r>
            <w:r>
              <w:rPr>
                <w:noProof/>
                <w:webHidden/>
              </w:rPr>
              <w:fldChar w:fldCharType="begin"/>
            </w:r>
            <w:r>
              <w:rPr>
                <w:noProof/>
                <w:webHidden/>
              </w:rPr>
              <w:instrText xml:space="preserve"> PAGEREF _Toc450587027 \h </w:instrText>
            </w:r>
            <w:r>
              <w:rPr>
                <w:noProof/>
                <w:webHidden/>
              </w:rPr>
            </w:r>
            <w:r>
              <w:rPr>
                <w:noProof/>
                <w:webHidden/>
              </w:rPr>
              <w:fldChar w:fldCharType="separate"/>
            </w:r>
            <w:r>
              <w:rPr>
                <w:noProof/>
                <w:webHidden/>
              </w:rPr>
              <w:t>10</w:t>
            </w:r>
            <w:r>
              <w:rPr>
                <w:noProof/>
                <w:webHidden/>
              </w:rPr>
              <w:fldChar w:fldCharType="end"/>
            </w:r>
          </w:hyperlink>
        </w:p>
        <w:p w:rsidR="00A178E4" w:rsidRDefault="00A178E4">
          <w:pPr>
            <w:pStyle w:val="TM3"/>
            <w:tabs>
              <w:tab w:val="right" w:leader="dot" w:pos="9062"/>
            </w:tabs>
            <w:rPr>
              <w:rFonts w:eastAsiaTheme="minorEastAsia"/>
              <w:noProof/>
              <w:lang w:eastAsia="fr-CH"/>
            </w:rPr>
          </w:pPr>
          <w:hyperlink w:anchor="_Toc450587028" w:history="1">
            <w:r w:rsidRPr="007C261A">
              <w:rPr>
                <w:rStyle w:val="Lienhypertexte"/>
                <w:noProof/>
              </w:rPr>
              <w:t>Outils de prédiction des cibles</w:t>
            </w:r>
            <w:r>
              <w:rPr>
                <w:noProof/>
                <w:webHidden/>
              </w:rPr>
              <w:tab/>
            </w:r>
            <w:r>
              <w:rPr>
                <w:noProof/>
                <w:webHidden/>
              </w:rPr>
              <w:fldChar w:fldCharType="begin"/>
            </w:r>
            <w:r>
              <w:rPr>
                <w:noProof/>
                <w:webHidden/>
              </w:rPr>
              <w:instrText xml:space="preserve"> PAGEREF _Toc450587028 \h </w:instrText>
            </w:r>
            <w:r>
              <w:rPr>
                <w:noProof/>
                <w:webHidden/>
              </w:rPr>
            </w:r>
            <w:r>
              <w:rPr>
                <w:noProof/>
                <w:webHidden/>
              </w:rPr>
              <w:fldChar w:fldCharType="separate"/>
            </w:r>
            <w:r>
              <w:rPr>
                <w:noProof/>
                <w:webHidden/>
              </w:rPr>
              <w:t>10</w:t>
            </w:r>
            <w:r>
              <w:rPr>
                <w:noProof/>
                <w:webHidden/>
              </w:rPr>
              <w:fldChar w:fldCharType="end"/>
            </w:r>
          </w:hyperlink>
        </w:p>
        <w:p w:rsidR="00A178E4" w:rsidRDefault="00A178E4">
          <w:pPr>
            <w:pStyle w:val="TM3"/>
            <w:tabs>
              <w:tab w:val="right" w:leader="dot" w:pos="9062"/>
            </w:tabs>
            <w:rPr>
              <w:rFonts w:eastAsiaTheme="minorEastAsia"/>
              <w:noProof/>
              <w:lang w:eastAsia="fr-CH"/>
            </w:rPr>
          </w:pPr>
          <w:hyperlink w:anchor="_Toc450587029" w:history="1">
            <w:r w:rsidRPr="007C261A">
              <w:rPr>
                <w:rStyle w:val="Lienhypertexte"/>
                <w:noProof/>
              </w:rPr>
              <w:t>Étude sur les relations entre miARN et cancer prostatique (USA)</w:t>
            </w:r>
            <w:r>
              <w:rPr>
                <w:noProof/>
                <w:webHidden/>
              </w:rPr>
              <w:tab/>
            </w:r>
            <w:r>
              <w:rPr>
                <w:noProof/>
                <w:webHidden/>
              </w:rPr>
              <w:fldChar w:fldCharType="begin"/>
            </w:r>
            <w:r>
              <w:rPr>
                <w:noProof/>
                <w:webHidden/>
              </w:rPr>
              <w:instrText xml:space="preserve"> PAGEREF _Toc450587029 \h </w:instrText>
            </w:r>
            <w:r>
              <w:rPr>
                <w:noProof/>
                <w:webHidden/>
              </w:rPr>
            </w:r>
            <w:r>
              <w:rPr>
                <w:noProof/>
                <w:webHidden/>
              </w:rPr>
              <w:fldChar w:fldCharType="separate"/>
            </w:r>
            <w:r>
              <w:rPr>
                <w:noProof/>
                <w:webHidden/>
              </w:rPr>
              <w:t>10</w:t>
            </w:r>
            <w:r>
              <w:rPr>
                <w:noProof/>
                <w:webHidden/>
              </w:rPr>
              <w:fldChar w:fldCharType="end"/>
            </w:r>
          </w:hyperlink>
        </w:p>
        <w:p w:rsidR="00A178E4" w:rsidRDefault="00A178E4">
          <w:pPr>
            <w:pStyle w:val="TM1"/>
            <w:tabs>
              <w:tab w:val="right" w:leader="dot" w:pos="9062"/>
            </w:tabs>
            <w:rPr>
              <w:rFonts w:eastAsiaTheme="minorEastAsia"/>
              <w:noProof/>
              <w:lang w:eastAsia="fr-CH"/>
            </w:rPr>
          </w:pPr>
          <w:hyperlink w:anchor="_Toc450587030" w:history="1">
            <w:r w:rsidRPr="007C261A">
              <w:rPr>
                <w:rStyle w:val="Lienhypertexte"/>
                <w:noProof/>
              </w:rPr>
              <w:t>Etat de l’art</w:t>
            </w:r>
            <w:r>
              <w:rPr>
                <w:noProof/>
                <w:webHidden/>
              </w:rPr>
              <w:tab/>
            </w:r>
            <w:r>
              <w:rPr>
                <w:noProof/>
                <w:webHidden/>
              </w:rPr>
              <w:fldChar w:fldCharType="begin"/>
            </w:r>
            <w:r>
              <w:rPr>
                <w:noProof/>
                <w:webHidden/>
              </w:rPr>
              <w:instrText xml:space="preserve"> PAGEREF _Toc450587030 \h </w:instrText>
            </w:r>
            <w:r>
              <w:rPr>
                <w:noProof/>
                <w:webHidden/>
              </w:rPr>
            </w:r>
            <w:r>
              <w:rPr>
                <w:noProof/>
                <w:webHidden/>
              </w:rPr>
              <w:fldChar w:fldCharType="separate"/>
            </w:r>
            <w:r>
              <w:rPr>
                <w:noProof/>
                <w:webHidden/>
              </w:rPr>
              <w:t>11</w:t>
            </w:r>
            <w:r>
              <w:rPr>
                <w:noProof/>
                <w:webHidden/>
              </w:rPr>
              <w:fldChar w:fldCharType="end"/>
            </w:r>
          </w:hyperlink>
        </w:p>
        <w:p w:rsidR="00A178E4" w:rsidRDefault="00A178E4">
          <w:pPr>
            <w:pStyle w:val="TM1"/>
            <w:tabs>
              <w:tab w:val="right" w:leader="dot" w:pos="9062"/>
            </w:tabs>
            <w:rPr>
              <w:rFonts w:eastAsiaTheme="minorEastAsia"/>
              <w:noProof/>
              <w:lang w:eastAsia="fr-CH"/>
            </w:rPr>
          </w:pPr>
          <w:hyperlink w:anchor="_Toc450587031" w:history="1">
            <w:r w:rsidRPr="007C261A">
              <w:rPr>
                <w:rStyle w:val="Lienhypertexte"/>
                <w:noProof/>
              </w:rPr>
              <w:t>Conception</w:t>
            </w:r>
            <w:r>
              <w:rPr>
                <w:noProof/>
                <w:webHidden/>
              </w:rPr>
              <w:tab/>
            </w:r>
            <w:r>
              <w:rPr>
                <w:noProof/>
                <w:webHidden/>
              </w:rPr>
              <w:fldChar w:fldCharType="begin"/>
            </w:r>
            <w:r>
              <w:rPr>
                <w:noProof/>
                <w:webHidden/>
              </w:rPr>
              <w:instrText xml:space="preserve"> PAGEREF _Toc450587031 \h </w:instrText>
            </w:r>
            <w:r>
              <w:rPr>
                <w:noProof/>
                <w:webHidden/>
              </w:rPr>
            </w:r>
            <w:r>
              <w:rPr>
                <w:noProof/>
                <w:webHidden/>
              </w:rPr>
              <w:fldChar w:fldCharType="separate"/>
            </w:r>
            <w:r>
              <w:rPr>
                <w:noProof/>
                <w:webHidden/>
              </w:rPr>
              <w:t>12</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32" w:history="1">
            <w:r w:rsidRPr="007C261A">
              <w:rPr>
                <w:rStyle w:val="Lienhypertexte"/>
                <w:noProof/>
              </w:rPr>
              <w:t>Décomposition du problème</w:t>
            </w:r>
            <w:r>
              <w:rPr>
                <w:noProof/>
                <w:webHidden/>
              </w:rPr>
              <w:tab/>
            </w:r>
            <w:r>
              <w:rPr>
                <w:noProof/>
                <w:webHidden/>
              </w:rPr>
              <w:fldChar w:fldCharType="begin"/>
            </w:r>
            <w:r>
              <w:rPr>
                <w:noProof/>
                <w:webHidden/>
              </w:rPr>
              <w:instrText xml:space="preserve"> PAGEREF _Toc450587032 \h </w:instrText>
            </w:r>
            <w:r>
              <w:rPr>
                <w:noProof/>
                <w:webHidden/>
              </w:rPr>
            </w:r>
            <w:r>
              <w:rPr>
                <w:noProof/>
                <w:webHidden/>
              </w:rPr>
              <w:fldChar w:fldCharType="separate"/>
            </w:r>
            <w:r>
              <w:rPr>
                <w:noProof/>
                <w:webHidden/>
              </w:rPr>
              <w:t>12</w:t>
            </w:r>
            <w:r>
              <w:rPr>
                <w:noProof/>
                <w:webHidden/>
              </w:rPr>
              <w:fldChar w:fldCharType="end"/>
            </w:r>
          </w:hyperlink>
        </w:p>
        <w:p w:rsidR="00A178E4" w:rsidRDefault="00A178E4">
          <w:pPr>
            <w:pStyle w:val="TM3"/>
            <w:tabs>
              <w:tab w:val="right" w:leader="dot" w:pos="9062"/>
            </w:tabs>
            <w:rPr>
              <w:rFonts w:eastAsiaTheme="minorEastAsia"/>
              <w:noProof/>
              <w:lang w:eastAsia="fr-CH"/>
            </w:rPr>
          </w:pPr>
          <w:hyperlink w:anchor="_Toc450587033" w:history="1">
            <w:r w:rsidRPr="007C261A">
              <w:rPr>
                <w:rStyle w:val="Lienhypertexte"/>
                <w:noProof/>
              </w:rPr>
              <w:t>Données reçues</w:t>
            </w:r>
            <w:r>
              <w:rPr>
                <w:noProof/>
                <w:webHidden/>
              </w:rPr>
              <w:tab/>
            </w:r>
            <w:r>
              <w:rPr>
                <w:noProof/>
                <w:webHidden/>
              </w:rPr>
              <w:fldChar w:fldCharType="begin"/>
            </w:r>
            <w:r>
              <w:rPr>
                <w:noProof/>
                <w:webHidden/>
              </w:rPr>
              <w:instrText xml:space="preserve"> PAGEREF _Toc450587033 \h </w:instrText>
            </w:r>
            <w:r>
              <w:rPr>
                <w:noProof/>
                <w:webHidden/>
              </w:rPr>
            </w:r>
            <w:r>
              <w:rPr>
                <w:noProof/>
                <w:webHidden/>
              </w:rPr>
              <w:fldChar w:fldCharType="separate"/>
            </w:r>
            <w:r>
              <w:rPr>
                <w:noProof/>
                <w:webHidden/>
              </w:rPr>
              <w:t>12</w:t>
            </w:r>
            <w:r>
              <w:rPr>
                <w:noProof/>
                <w:webHidden/>
              </w:rPr>
              <w:fldChar w:fldCharType="end"/>
            </w:r>
          </w:hyperlink>
        </w:p>
        <w:p w:rsidR="00A178E4" w:rsidRDefault="00A178E4">
          <w:pPr>
            <w:pStyle w:val="TM3"/>
            <w:tabs>
              <w:tab w:val="right" w:leader="dot" w:pos="9062"/>
            </w:tabs>
            <w:rPr>
              <w:rFonts w:eastAsiaTheme="minorEastAsia"/>
              <w:noProof/>
              <w:lang w:eastAsia="fr-CH"/>
            </w:rPr>
          </w:pPr>
          <w:hyperlink w:anchor="_Toc450587034" w:history="1">
            <w:r w:rsidRPr="007C261A">
              <w:rPr>
                <w:rStyle w:val="Lienhypertexte"/>
                <w:noProof/>
              </w:rPr>
              <w:t>Filtrage des données</w:t>
            </w:r>
            <w:r>
              <w:rPr>
                <w:noProof/>
                <w:webHidden/>
              </w:rPr>
              <w:tab/>
            </w:r>
            <w:r>
              <w:rPr>
                <w:noProof/>
                <w:webHidden/>
              </w:rPr>
              <w:fldChar w:fldCharType="begin"/>
            </w:r>
            <w:r>
              <w:rPr>
                <w:noProof/>
                <w:webHidden/>
              </w:rPr>
              <w:instrText xml:space="preserve"> PAGEREF _Toc450587034 \h </w:instrText>
            </w:r>
            <w:r>
              <w:rPr>
                <w:noProof/>
                <w:webHidden/>
              </w:rPr>
            </w:r>
            <w:r>
              <w:rPr>
                <w:noProof/>
                <w:webHidden/>
              </w:rPr>
              <w:fldChar w:fldCharType="separate"/>
            </w:r>
            <w:r>
              <w:rPr>
                <w:noProof/>
                <w:webHidden/>
              </w:rPr>
              <w:t>12</w:t>
            </w:r>
            <w:r>
              <w:rPr>
                <w:noProof/>
                <w:webHidden/>
              </w:rPr>
              <w:fldChar w:fldCharType="end"/>
            </w:r>
          </w:hyperlink>
        </w:p>
        <w:p w:rsidR="00A178E4" w:rsidRDefault="00A178E4">
          <w:pPr>
            <w:pStyle w:val="TM3"/>
            <w:tabs>
              <w:tab w:val="right" w:leader="dot" w:pos="9062"/>
            </w:tabs>
            <w:rPr>
              <w:rFonts w:eastAsiaTheme="minorEastAsia"/>
              <w:noProof/>
              <w:lang w:eastAsia="fr-CH"/>
            </w:rPr>
          </w:pPr>
          <w:hyperlink w:anchor="_Toc450587035" w:history="1">
            <w:r w:rsidRPr="007C261A">
              <w:rPr>
                <w:rStyle w:val="Lienhypertexte"/>
                <w:noProof/>
              </w:rPr>
              <w:t>Machine Learning</w:t>
            </w:r>
            <w:r>
              <w:rPr>
                <w:noProof/>
                <w:webHidden/>
              </w:rPr>
              <w:tab/>
            </w:r>
            <w:r>
              <w:rPr>
                <w:noProof/>
                <w:webHidden/>
              </w:rPr>
              <w:fldChar w:fldCharType="begin"/>
            </w:r>
            <w:r>
              <w:rPr>
                <w:noProof/>
                <w:webHidden/>
              </w:rPr>
              <w:instrText xml:space="preserve"> PAGEREF _Toc450587035 \h </w:instrText>
            </w:r>
            <w:r>
              <w:rPr>
                <w:noProof/>
                <w:webHidden/>
              </w:rPr>
            </w:r>
            <w:r>
              <w:rPr>
                <w:noProof/>
                <w:webHidden/>
              </w:rPr>
              <w:fldChar w:fldCharType="separate"/>
            </w:r>
            <w:r>
              <w:rPr>
                <w:noProof/>
                <w:webHidden/>
              </w:rPr>
              <w:t>12</w:t>
            </w:r>
            <w:r>
              <w:rPr>
                <w:noProof/>
                <w:webHidden/>
              </w:rPr>
              <w:fldChar w:fldCharType="end"/>
            </w:r>
          </w:hyperlink>
        </w:p>
        <w:p w:rsidR="00A178E4" w:rsidRDefault="00A178E4">
          <w:pPr>
            <w:pStyle w:val="TM3"/>
            <w:tabs>
              <w:tab w:val="right" w:leader="dot" w:pos="9062"/>
            </w:tabs>
            <w:rPr>
              <w:rFonts w:eastAsiaTheme="minorEastAsia"/>
              <w:noProof/>
              <w:lang w:eastAsia="fr-CH"/>
            </w:rPr>
          </w:pPr>
          <w:hyperlink w:anchor="_Toc450587036" w:history="1">
            <w:r w:rsidRPr="007C261A">
              <w:rPr>
                <w:rStyle w:val="Lienhypertexte"/>
                <w:noProof/>
              </w:rPr>
              <w:t>Analyse des résultats</w:t>
            </w:r>
            <w:r>
              <w:rPr>
                <w:noProof/>
                <w:webHidden/>
              </w:rPr>
              <w:tab/>
            </w:r>
            <w:r>
              <w:rPr>
                <w:noProof/>
                <w:webHidden/>
              </w:rPr>
              <w:fldChar w:fldCharType="begin"/>
            </w:r>
            <w:r>
              <w:rPr>
                <w:noProof/>
                <w:webHidden/>
              </w:rPr>
              <w:instrText xml:space="preserve"> PAGEREF _Toc450587036 \h </w:instrText>
            </w:r>
            <w:r>
              <w:rPr>
                <w:noProof/>
                <w:webHidden/>
              </w:rPr>
            </w:r>
            <w:r>
              <w:rPr>
                <w:noProof/>
                <w:webHidden/>
              </w:rPr>
              <w:fldChar w:fldCharType="separate"/>
            </w:r>
            <w:r>
              <w:rPr>
                <w:noProof/>
                <w:webHidden/>
              </w:rPr>
              <w:t>12</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37" w:history="1">
            <w:r w:rsidRPr="007C261A">
              <w:rPr>
                <w:rStyle w:val="Lienhypertexte"/>
                <w:noProof/>
              </w:rPr>
              <w:t>Outils utilisés</w:t>
            </w:r>
            <w:r>
              <w:rPr>
                <w:noProof/>
                <w:webHidden/>
              </w:rPr>
              <w:tab/>
            </w:r>
            <w:r>
              <w:rPr>
                <w:noProof/>
                <w:webHidden/>
              </w:rPr>
              <w:fldChar w:fldCharType="begin"/>
            </w:r>
            <w:r>
              <w:rPr>
                <w:noProof/>
                <w:webHidden/>
              </w:rPr>
              <w:instrText xml:space="preserve"> PAGEREF _Toc450587037 \h </w:instrText>
            </w:r>
            <w:r>
              <w:rPr>
                <w:noProof/>
                <w:webHidden/>
              </w:rPr>
            </w:r>
            <w:r>
              <w:rPr>
                <w:noProof/>
                <w:webHidden/>
              </w:rPr>
              <w:fldChar w:fldCharType="separate"/>
            </w:r>
            <w:r>
              <w:rPr>
                <w:noProof/>
                <w:webHidden/>
              </w:rPr>
              <w:t>12</w:t>
            </w:r>
            <w:r>
              <w:rPr>
                <w:noProof/>
                <w:webHidden/>
              </w:rPr>
              <w:fldChar w:fldCharType="end"/>
            </w:r>
          </w:hyperlink>
        </w:p>
        <w:p w:rsidR="00A178E4" w:rsidRDefault="00A178E4">
          <w:pPr>
            <w:pStyle w:val="TM1"/>
            <w:tabs>
              <w:tab w:val="right" w:leader="dot" w:pos="9062"/>
            </w:tabs>
            <w:rPr>
              <w:rFonts w:eastAsiaTheme="minorEastAsia"/>
              <w:noProof/>
              <w:lang w:eastAsia="fr-CH"/>
            </w:rPr>
          </w:pPr>
          <w:hyperlink w:anchor="_Toc450587038" w:history="1">
            <w:r w:rsidRPr="007C261A">
              <w:rPr>
                <w:rStyle w:val="Lienhypertexte"/>
                <w:noProof/>
              </w:rPr>
              <w:t>Sources</w:t>
            </w:r>
            <w:r>
              <w:rPr>
                <w:noProof/>
                <w:webHidden/>
              </w:rPr>
              <w:tab/>
            </w:r>
            <w:r>
              <w:rPr>
                <w:noProof/>
                <w:webHidden/>
              </w:rPr>
              <w:fldChar w:fldCharType="begin"/>
            </w:r>
            <w:r>
              <w:rPr>
                <w:noProof/>
                <w:webHidden/>
              </w:rPr>
              <w:instrText xml:space="preserve"> PAGEREF _Toc450587038 \h </w:instrText>
            </w:r>
            <w:r>
              <w:rPr>
                <w:noProof/>
                <w:webHidden/>
              </w:rPr>
            </w:r>
            <w:r>
              <w:rPr>
                <w:noProof/>
                <w:webHidden/>
              </w:rPr>
              <w:fldChar w:fldCharType="separate"/>
            </w:r>
            <w:r>
              <w:rPr>
                <w:noProof/>
                <w:webHidden/>
              </w:rPr>
              <w:t>13</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39" w:history="1">
            <w:r w:rsidRPr="007C261A">
              <w:rPr>
                <w:rStyle w:val="Lienhypertexte"/>
                <w:noProof/>
              </w:rPr>
              <w:t>Images</w:t>
            </w:r>
            <w:r>
              <w:rPr>
                <w:noProof/>
                <w:webHidden/>
              </w:rPr>
              <w:tab/>
            </w:r>
            <w:r>
              <w:rPr>
                <w:noProof/>
                <w:webHidden/>
              </w:rPr>
              <w:fldChar w:fldCharType="begin"/>
            </w:r>
            <w:r>
              <w:rPr>
                <w:noProof/>
                <w:webHidden/>
              </w:rPr>
              <w:instrText xml:space="preserve"> PAGEREF _Toc450587039 \h </w:instrText>
            </w:r>
            <w:r>
              <w:rPr>
                <w:noProof/>
                <w:webHidden/>
              </w:rPr>
            </w:r>
            <w:r>
              <w:rPr>
                <w:noProof/>
                <w:webHidden/>
              </w:rPr>
              <w:fldChar w:fldCharType="separate"/>
            </w:r>
            <w:r>
              <w:rPr>
                <w:noProof/>
                <w:webHidden/>
              </w:rPr>
              <w:t>13</w:t>
            </w:r>
            <w:r>
              <w:rPr>
                <w:noProof/>
                <w:webHidden/>
              </w:rPr>
              <w:fldChar w:fldCharType="end"/>
            </w:r>
          </w:hyperlink>
        </w:p>
        <w:p w:rsidR="00A178E4" w:rsidRDefault="00A178E4">
          <w:pPr>
            <w:pStyle w:val="TM2"/>
            <w:tabs>
              <w:tab w:val="right" w:leader="dot" w:pos="9062"/>
            </w:tabs>
            <w:rPr>
              <w:rFonts w:eastAsiaTheme="minorEastAsia"/>
              <w:noProof/>
              <w:lang w:eastAsia="fr-CH"/>
            </w:rPr>
          </w:pPr>
          <w:hyperlink w:anchor="_Toc450587040" w:history="1">
            <w:r w:rsidRPr="007C261A">
              <w:rPr>
                <w:rStyle w:val="Lienhypertexte"/>
                <w:noProof/>
              </w:rPr>
              <w:t>Informations</w:t>
            </w:r>
            <w:r>
              <w:rPr>
                <w:noProof/>
                <w:webHidden/>
              </w:rPr>
              <w:tab/>
            </w:r>
            <w:r>
              <w:rPr>
                <w:noProof/>
                <w:webHidden/>
              </w:rPr>
              <w:fldChar w:fldCharType="begin"/>
            </w:r>
            <w:r>
              <w:rPr>
                <w:noProof/>
                <w:webHidden/>
              </w:rPr>
              <w:instrText xml:space="preserve"> PAGEREF _Toc450587040 \h </w:instrText>
            </w:r>
            <w:r>
              <w:rPr>
                <w:noProof/>
                <w:webHidden/>
              </w:rPr>
            </w:r>
            <w:r>
              <w:rPr>
                <w:noProof/>
                <w:webHidden/>
              </w:rPr>
              <w:fldChar w:fldCharType="separate"/>
            </w:r>
            <w:r>
              <w:rPr>
                <w:noProof/>
                <w:webHidden/>
              </w:rPr>
              <w:t>13</w:t>
            </w:r>
            <w:r>
              <w:rPr>
                <w:noProof/>
                <w:webHidden/>
              </w:rPr>
              <w:fldChar w:fldCharType="end"/>
            </w:r>
          </w:hyperlink>
        </w:p>
        <w:p w:rsidR="00A178E4" w:rsidRDefault="00A178E4">
          <w:pPr>
            <w:pStyle w:val="TM1"/>
            <w:tabs>
              <w:tab w:val="right" w:leader="dot" w:pos="9062"/>
            </w:tabs>
            <w:rPr>
              <w:rFonts w:eastAsiaTheme="minorEastAsia"/>
              <w:noProof/>
              <w:lang w:eastAsia="fr-CH"/>
            </w:rPr>
          </w:pPr>
          <w:hyperlink w:anchor="_Toc450587041" w:history="1">
            <w:r w:rsidRPr="007C261A">
              <w:rPr>
                <w:rStyle w:val="Lienhypertexte"/>
                <w:noProof/>
              </w:rPr>
              <w:t>Table des illustrations</w:t>
            </w:r>
            <w:r>
              <w:rPr>
                <w:noProof/>
                <w:webHidden/>
              </w:rPr>
              <w:tab/>
            </w:r>
            <w:r>
              <w:rPr>
                <w:noProof/>
                <w:webHidden/>
              </w:rPr>
              <w:fldChar w:fldCharType="begin"/>
            </w:r>
            <w:r>
              <w:rPr>
                <w:noProof/>
                <w:webHidden/>
              </w:rPr>
              <w:instrText xml:space="preserve"> PAGEREF _Toc450587041 \h </w:instrText>
            </w:r>
            <w:r>
              <w:rPr>
                <w:noProof/>
                <w:webHidden/>
              </w:rPr>
            </w:r>
            <w:r>
              <w:rPr>
                <w:noProof/>
                <w:webHidden/>
              </w:rPr>
              <w:fldChar w:fldCharType="separate"/>
            </w:r>
            <w:r>
              <w:rPr>
                <w:noProof/>
                <w:webHidden/>
              </w:rPr>
              <w:t>14</w:t>
            </w:r>
            <w:r>
              <w:rPr>
                <w:noProof/>
                <w:webHidden/>
              </w:rPr>
              <w:fldChar w:fldCharType="end"/>
            </w:r>
          </w:hyperlink>
        </w:p>
        <w:p w:rsidR="00B546AD" w:rsidRDefault="00B546AD">
          <w:r>
            <w:rPr>
              <w:b/>
              <w:bCs/>
              <w:lang w:val="fr-FR"/>
            </w:rPr>
            <w:fldChar w:fldCharType="end"/>
          </w:r>
        </w:p>
      </w:sdtContent>
    </w:sdt>
    <w:p w:rsidR="00B546AD" w:rsidRDefault="00B546AD">
      <w:pPr>
        <w:rPr>
          <w:rFonts w:asciiTheme="majorHAnsi" w:eastAsiaTheme="majorEastAsia" w:hAnsiTheme="majorHAnsi" w:cstheme="majorBidi"/>
          <w:b/>
          <w:color w:val="2E74B5" w:themeColor="accent1" w:themeShade="BF"/>
          <w:sz w:val="36"/>
          <w:szCs w:val="32"/>
        </w:rPr>
      </w:pPr>
      <w:r>
        <w:br w:type="page"/>
      </w:r>
    </w:p>
    <w:p w:rsidR="0093240A" w:rsidRPr="00455ABE" w:rsidRDefault="007E31AA" w:rsidP="004E0072">
      <w:pPr>
        <w:pStyle w:val="Titre1"/>
        <w:jc w:val="both"/>
      </w:pPr>
      <w:bookmarkStart w:id="1" w:name="_Toc450587017"/>
      <w:r w:rsidRPr="00455ABE">
        <w:lastRenderedPageBreak/>
        <w:t>Introduction</w:t>
      </w:r>
      <w:bookmarkEnd w:id="1"/>
    </w:p>
    <w:p w:rsidR="00F8247F" w:rsidRDefault="007E31AA" w:rsidP="004E0072">
      <w:pPr>
        <w:jc w:val="both"/>
      </w:pPr>
      <w:r w:rsidRPr="00455ABE">
        <w:t>Le but de ce travai</w:t>
      </w:r>
      <w:r w:rsidR="003C0A03" w:rsidRPr="00455ABE">
        <w:t>l est de trouver un moyen informatique de diagnostic du cancer de la prostate à partir des</w:t>
      </w:r>
      <w:r w:rsidR="004E4406">
        <w:t xml:space="preserve"> micro-ARN présents dans les</w:t>
      </w:r>
      <w:r w:rsidR="003C0A03" w:rsidRPr="00455ABE">
        <w:t xml:space="preserve"> urines. Dans le cadre du cour</w:t>
      </w:r>
      <w:r w:rsidR="009879B4" w:rsidRPr="00455ABE">
        <w:t>s</w:t>
      </w:r>
      <w:r w:rsidR="003C0A03" w:rsidRPr="00455ABE">
        <w:t xml:space="preserve"> de </w:t>
      </w:r>
      <w:r w:rsidR="009879B4" w:rsidRPr="00455ABE">
        <w:t>Bio-informatique</w:t>
      </w:r>
      <w:r w:rsidR="003C0A03" w:rsidRPr="00455ABE">
        <w:t xml:space="preserve"> et Biologie Computationnelle, nous </w:t>
      </w:r>
      <w:r w:rsidR="009879B4" w:rsidRPr="00455ABE">
        <w:t>effectuerons</w:t>
      </w:r>
      <w:r w:rsidR="003C0A03" w:rsidRPr="00455ABE">
        <w:t xml:space="preserve"> des recherches sur le cancer de l</w:t>
      </w:r>
      <w:r w:rsidR="009879B4" w:rsidRPr="00455ABE">
        <w:t xml:space="preserve">a prostate et les moyens de détection actuels, puis nous orienterons la recherche sur les relations de la </w:t>
      </w:r>
      <w:r w:rsidR="00555ADA">
        <w:t>miARN</w:t>
      </w:r>
      <w:r w:rsidR="009879B4" w:rsidRPr="00455ABE">
        <w:t xml:space="preserve"> (</w:t>
      </w:r>
      <w:proofErr w:type="spellStart"/>
      <w:r w:rsidR="009879B4" w:rsidRPr="00455ABE">
        <w:t>microARN</w:t>
      </w:r>
      <w:proofErr w:type="spellEnd"/>
      <w:r w:rsidR="009879B4" w:rsidRPr="00455ABE">
        <w:t>) avec la mécanique cellulaire.</w:t>
      </w:r>
    </w:p>
    <w:p w:rsidR="004E4406" w:rsidRDefault="004E4406" w:rsidP="004E0072">
      <w:pPr>
        <w:jc w:val="both"/>
      </w:pPr>
      <w:r>
        <w:t xml:space="preserve">Une fois les différentes bases sur le sujet acquises, nous étudierons un set de données prélevées sur des personnes atteintes ou non du cancer, puis avec les outils d’analyse à notre disposition, nous développerons un outil de diagnostic. </w:t>
      </w:r>
    </w:p>
    <w:p w:rsidR="004E4406" w:rsidRPr="00455ABE" w:rsidRDefault="004E4406" w:rsidP="004E4406">
      <w:pPr>
        <w:pStyle w:val="Titre2"/>
      </w:pPr>
      <w:bookmarkStart w:id="2" w:name="_Toc450587018"/>
      <w:r w:rsidRPr="00455ABE">
        <w:t>Planning</w:t>
      </w:r>
      <w:bookmarkEnd w:id="2"/>
    </w:p>
    <w:tbl>
      <w:tblPr>
        <w:tblStyle w:val="TableauGrille5Fonc-Accentuation3"/>
        <w:tblW w:w="0" w:type="auto"/>
        <w:tblLook w:val="04A0" w:firstRow="1" w:lastRow="0" w:firstColumn="1" w:lastColumn="0" w:noHBand="0" w:noVBand="1"/>
      </w:tblPr>
      <w:tblGrid>
        <w:gridCol w:w="2122"/>
        <w:gridCol w:w="6940"/>
      </w:tblGrid>
      <w:tr w:rsidR="004E4406" w:rsidTr="002F3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Semaine</w:t>
            </w:r>
          </w:p>
        </w:tc>
        <w:tc>
          <w:tcPr>
            <w:tcW w:w="6940" w:type="dxa"/>
          </w:tcPr>
          <w:p w:rsidR="004E4406" w:rsidRDefault="004E4406" w:rsidP="002F34EE">
            <w:pPr>
              <w:cnfStyle w:val="100000000000" w:firstRow="1" w:lastRow="0" w:firstColumn="0" w:lastColumn="0" w:oddVBand="0" w:evenVBand="0" w:oddHBand="0" w:evenHBand="0" w:firstRowFirstColumn="0" w:firstRowLastColumn="0" w:lastRowFirstColumn="0" w:lastRowLastColumn="0"/>
            </w:pPr>
            <w:r>
              <w:t xml:space="preserve">Travail à effectuer </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2</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 Intro théorique générale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3</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4</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5</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du problème et recherche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6 – 05.04.2016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7 – 12.04.2016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Contexte technique et scientifique, état de l’art</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8 – 19.04.2016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Contexte technique et scientifique, état de l’art</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9 – 26.04.2016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10 – 03.05.2016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Décomposition du problème, conception de la solution</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11 – 10.05.2016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12 – 17.05.2016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13 – 24.05.2016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Réalisation, implémentation et tests</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14 – 31.05.2016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15 – 07.06.2016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de résultats, documentation et présentation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16 – 14.06.2016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de résultats, documentation et présentation</w:t>
            </w:r>
          </w:p>
        </w:tc>
      </w:tr>
    </w:tbl>
    <w:p w:rsidR="004E4406" w:rsidRPr="00455ABE" w:rsidRDefault="004E4406" w:rsidP="004E0072">
      <w:pPr>
        <w:jc w:val="both"/>
      </w:pPr>
    </w:p>
    <w:p w:rsidR="002F34EE" w:rsidRDefault="002F34EE">
      <w:pPr>
        <w:rPr>
          <w:rFonts w:asciiTheme="majorHAnsi" w:eastAsiaTheme="majorEastAsia" w:hAnsiTheme="majorHAnsi" w:cstheme="majorBidi"/>
          <w:color w:val="2E74B5" w:themeColor="accent1" w:themeShade="BF"/>
          <w:sz w:val="26"/>
          <w:szCs w:val="26"/>
        </w:rPr>
      </w:pPr>
      <w:r>
        <w:br w:type="page"/>
      </w:r>
    </w:p>
    <w:p w:rsidR="007E31AA" w:rsidRPr="00455ABE" w:rsidRDefault="007E31AA" w:rsidP="004E0072">
      <w:pPr>
        <w:pStyle w:val="Titre2"/>
        <w:jc w:val="both"/>
      </w:pPr>
      <w:bookmarkStart w:id="3" w:name="_Toc450587019"/>
      <w:r w:rsidRPr="00455ABE">
        <w:lastRenderedPageBreak/>
        <w:t>La prostate</w:t>
      </w:r>
      <w:bookmarkEnd w:id="3"/>
    </w:p>
    <w:p w:rsidR="005504AB" w:rsidRPr="00455ABE" w:rsidRDefault="007E31AA" w:rsidP="004E0072">
      <w:pPr>
        <w:jc w:val="both"/>
      </w:pPr>
      <w:r w:rsidRPr="00455ABE">
        <w:t>La prostate est une glande de l’appareil génital masculin dont la principale fonction est de sécréter et stocker une partie du liquide séminal qui constitue le sperme. Elle se trouve à l’intersection des voies urinaires et spermatiques</w:t>
      </w:r>
      <w:r w:rsidR="005504AB" w:rsidRPr="00455ABE">
        <w:t>, l’urètre et les canaux déférents (via les vésicules séminales).</w:t>
      </w:r>
    </w:p>
    <w:p w:rsidR="002F34EE" w:rsidRDefault="005504AB" w:rsidP="002F34EE">
      <w:pPr>
        <w:keepNext/>
        <w:jc w:val="both"/>
      </w:pPr>
      <w:r w:rsidRPr="00455ABE">
        <w:rPr>
          <w:noProof/>
          <w:lang w:eastAsia="fr-CH"/>
        </w:rPr>
        <w:drawing>
          <wp:inline distT="0" distB="0" distL="0" distR="0">
            <wp:extent cx="4762500" cy="2903220"/>
            <wp:effectExtent l="0" t="0" r="0" b="0"/>
            <wp:docPr id="1" name="Image 1" descr="s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03220"/>
                    </a:xfrm>
                    <a:prstGeom prst="rect">
                      <a:avLst/>
                    </a:prstGeom>
                    <a:noFill/>
                    <a:ln>
                      <a:noFill/>
                    </a:ln>
                  </pic:spPr>
                </pic:pic>
              </a:graphicData>
            </a:graphic>
          </wp:inline>
        </w:drawing>
      </w:r>
    </w:p>
    <w:p w:rsidR="002F34EE" w:rsidRDefault="002F34EE" w:rsidP="002F34EE">
      <w:pPr>
        <w:pStyle w:val="Lgende"/>
        <w:jc w:val="both"/>
      </w:pPr>
      <w:bookmarkStart w:id="4" w:name="_Toc450298539"/>
      <w:r>
        <w:t xml:space="preserve">Figure </w:t>
      </w:r>
      <w:r w:rsidR="004E7561">
        <w:fldChar w:fldCharType="begin"/>
      </w:r>
      <w:r w:rsidR="004E7561">
        <w:instrText xml:space="preserve"> SEQ Figure \* ARABIC </w:instrText>
      </w:r>
      <w:r w:rsidR="004E7561">
        <w:fldChar w:fldCharType="separate"/>
      </w:r>
      <w:r w:rsidR="003D4EE9">
        <w:rPr>
          <w:noProof/>
        </w:rPr>
        <w:t>1</w:t>
      </w:r>
      <w:r w:rsidR="004E7561">
        <w:rPr>
          <w:noProof/>
        </w:rPr>
        <w:fldChar w:fldCharType="end"/>
      </w:r>
      <w:r>
        <w:t xml:space="preserve"> Schéma de la prostate</w:t>
      </w:r>
      <w:bookmarkEnd w:id="4"/>
    </w:p>
    <w:p w:rsidR="007E31AA" w:rsidRPr="00455ABE" w:rsidRDefault="005504AB" w:rsidP="004E0072">
      <w:pPr>
        <w:jc w:val="both"/>
      </w:pPr>
      <w:r w:rsidRPr="00455ABE">
        <w:t xml:space="preserve"> </w:t>
      </w:r>
      <w:r w:rsidR="007E31AA" w:rsidRPr="00455ABE">
        <w:t xml:space="preserve"> </w:t>
      </w:r>
    </w:p>
    <w:p w:rsidR="007E31AA" w:rsidRPr="00455ABE" w:rsidRDefault="007E31AA" w:rsidP="004E0072">
      <w:pPr>
        <w:pStyle w:val="Titre2"/>
        <w:jc w:val="both"/>
      </w:pPr>
      <w:bookmarkStart w:id="5" w:name="_Toc450587020"/>
      <w:r w:rsidRPr="00455ABE">
        <w:t>Le cancer de la prostate</w:t>
      </w:r>
      <w:bookmarkEnd w:id="5"/>
    </w:p>
    <w:p w:rsidR="005504AB" w:rsidRPr="00455ABE" w:rsidRDefault="005504AB" w:rsidP="004E0072">
      <w:pPr>
        <w:jc w:val="both"/>
      </w:pPr>
      <w:r w:rsidRPr="00455ABE">
        <w:t xml:space="preserve">Le cancer se développe à partir des tissus de la prostate. Une mutation des cellules provoque une multiplication incontrôlée des cellules qui peuvent ensuite se métastaser dans d’autres organes, en particulier les os et les ganglions lymphatiques. Dans une </w:t>
      </w:r>
      <w:r w:rsidR="003E6BC1" w:rsidRPr="00455ABE">
        <w:t>immense</w:t>
      </w:r>
      <w:r w:rsidRPr="00455ABE">
        <w:t xml:space="preserve"> majorité des cas, il s’agit de tumeur</w:t>
      </w:r>
      <w:r w:rsidR="003E6BC1" w:rsidRPr="00455ABE">
        <w:t>s</w:t>
      </w:r>
      <w:r w:rsidRPr="00455ABE">
        <w:t xml:space="preserve"> maligne</w:t>
      </w:r>
      <w:r w:rsidR="003E6BC1" w:rsidRPr="00455ABE">
        <w:t xml:space="preserve">s pouvant se propager (métastases). </w:t>
      </w:r>
    </w:p>
    <w:p w:rsidR="00C41623" w:rsidRPr="00455ABE" w:rsidRDefault="003E6BC1" w:rsidP="004E0072">
      <w:pPr>
        <w:jc w:val="both"/>
      </w:pPr>
      <w:r w:rsidRPr="00455ABE">
        <w:t>Il existe aujourd’hui deux principaux moyens de détection. Le toucher rectal, afin de détecter une croissance anormale de la prostate, et l’analyse du taux de PSA dans le sang (Antigène Prostatique Spécifique, c’est une protéine fabriquée exclusivement par la prostate</w:t>
      </w:r>
      <w:r w:rsidR="00C41623" w:rsidRPr="00455ABE">
        <w:t>)</w:t>
      </w:r>
      <w:r w:rsidRPr="00455ABE">
        <w:t xml:space="preserve">.  </w:t>
      </w:r>
      <w:r w:rsidR="00C41623" w:rsidRPr="00455ABE">
        <w:t xml:space="preserve">Des symptômes extérieurs apparaissent généralement lorsque le cancer est à un stade avancé. </w:t>
      </w:r>
    </w:p>
    <w:p w:rsidR="007E31AA" w:rsidRPr="00455ABE" w:rsidRDefault="007E31AA" w:rsidP="004E0072">
      <w:pPr>
        <w:pStyle w:val="Titre2"/>
        <w:jc w:val="both"/>
      </w:pPr>
      <w:bookmarkStart w:id="6" w:name="_Toc450587021"/>
      <w:r w:rsidRPr="00455ABE">
        <w:t>L’urine</w:t>
      </w:r>
      <w:bookmarkEnd w:id="6"/>
    </w:p>
    <w:p w:rsidR="00C41623" w:rsidRPr="00455ABE" w:rsidRDefault="00BE764D" w:rsidP="004E0072">
      <w:pPr>
        <w:jc w:val="both"/>
      </w:pPr>
      <w:r w:rsidRPr="00455ABE">
        <w:t xml:space="preserve">L’urine, composée à 95% d’eau, sert à évacuer les déchets métaboliques issus de la filtration du sang par les reins. L’urine contient des éléments tels que l’urée, issus de la dégradation de certains acides aminés, et l’acide urique, issus de la dégradation des acides nucléiques. </w:t>
      </w:r>
    </w:p>
    <w:p w:rsidR="00BE764D" w:rsidRPr="00455ABE" w:rsidRDefault="00BE764D" w:rsidP="004E0072">
      <w:pPr>
        <w:jc w:val="both"/>
      </w:pPr>
      <w:r w:rsidRPr="00455ABE">
        <w:t xml:space="preserve">Afin d’être évacué, l’urine passe des reins, à la vessie puis, via la prostate chez l’homme, dans l’urètre. </w:t>
      </w:r>
    </w:p>
    <w:p w:rsidR="002F34EE" w:rsidRDefault="002F34EE">
      <w:pPr>
        <w:rPr>
          <w:rFonts w:asciiTheme="majorHAnsi" w:eastAsiaTheme="majorEastAsia" w:hAnsiTheme="majorHAnsi" w:cstheme="majorBidi"/>
          <w:color w:val="2E74B5" w:themeColor="accent1" w:themeShade="BF"/>
          <w:sz w:val="26"/>
          <w:szCs w:val="26"/>
        </w:rPr>
      </w:pPr>
      <w:r>
        <w:br w:type="page"/>
      </w:r>
    </w:p>
    <w:p w:rsidR="00DC082F" w:rsidRPr="00455ABE" w:rsidRDefault="007E31AA" w:rsidP="004E0072">
      <w:pPr>
        <w:pStyle w:val="Titre2"/>
        <w:jc w:val="both"/>
      </w:pPr>
      <w:bookmarkStart w:id="7" w:name="_Toc450587022"/>
      <w:r w:rsidRPr="00455ABE">
        <w:lastRenderedPageBreak/>
        <w:t>Les Biopuces</w:t>
      </w:r>
      <w:r w:rsidR="00CD2427" w:rsidRPr="00455ABE">
        <w:t xml:space="preserve"> et </w:t>
      </w:r>
      <w:proofErr w:type="spellStart"/>
      <w:r w:rsidR="00CD2427" w:rsidRPr="00455ABE">
        <w:t>microarray</w:t>
      </w:r>
      <w:bookmarkEnd w:id="7"/>
      <w:proofErr w:type="spellEnd"/>
    </w:p>
    <w:p w:rsidR="00DC082F" w:rsidRPr="00455ABE" w:rsidRDefault="00DC082F" w:rsidP="004E0072">
      <w:pPr>
        <w:jc w:val="both"/>
      </w:pPr>
      <w:r w:rsidRPr="00455ABE">
        <w:t xml:space="preserve">Les biopuces, aussi appelées puces à ADN ou </w:t>
      </w:r>
      <w:proofErr w:type="spellStart"/>
      <w:r w:rsidRPr="00455ABE">
        <w:t>micromatrices</w:t>
      </w:r>
      <w:proofErr w:type="spellEnd"/>
      <w:r w:rsidRPr="00455ABE">
        <w:t xml:space="preserve"> d'ADN (DNA </w:t>
      </w:r>
      <w:proofErr w:type="spellStart"/>
      <w:r w:rsidRPr="00455ABE">
        <w:t>microarrays</w:t>
      </w:r>
      <w:proofErr w:type="spellEnd"/>
      <w:r w:rsidRPr="00455ABE">
        <w:t xml:space="preserve"> en anglais), sont principalement utilisées afin d'analyser le niveau d'expressions des gènes transcrits dans un milieu (cellules, tissu ou autres) donné.</w:t>
      </w:r>
    </w:p>
    <w:p w:rsidR="009A5736" w:rsidRPr="00ED46CE" w:rsidRDefault="002F34EE" w:rsidP="004E0072">
      <w:pPr>
        <w:jc w:val="both"/>
      </w:pPr>
      <w:r>
        <w:rPr>
          <w:noProof/>
          <w:lang w:eastAsia="fr-CH"/>
        </w:rPr>
        <mc:AlternateContent>
          <mc:Choice Requires="wps">
            <w:drawing>
              <wp:anchor distT="0" distB="0" distL="114300" distR="114300" simplePos="0" relativeHeight="251661312" behindDoc="0" locked="0" layoutInCell="1" allowOverlap="1" wp14:anchorId="1A49B7C8" wp14:editId="191C367F">
                <wp:simplePos x="0" y="0"/>
                <wp:positionH relativeFrom="column">
                  <wp:posOffset>0</wp:posOffset>
                </wp:positionH>
                <wp:positionV relativeFrom="paragraph">
                  <wp:posOffset>1924685</wp:posOffset>
                </wp:positionV>
                <wp:extent cx="201168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a:effectLst/>
                      </wps:spPr>
                      <wps:txbx>
                        <w:txbxContent>
                          <w:p w:rsidR="002F34EE" w:rsidRPr="007B7438" w:rsidRDefault="002F34EE" w:rsidP="002F34EE">
                            <w:pPr>
                              <w:pStyle w:val="Lgende"/>
                              <w:rPr>
                                <w:noProof/>
                              </w:rPr>
                            </w:pPr>
                            <w:bookmarkStart w:id="8" w:name="_Toc450298540"/>
                            <w:r>
                              <w:t xml:space="preserve">Figure </w:t>
                            </w:r>
                            <w:r w:rsidR="004E7561">
                              <w:fldChar w:fldCharType="begin"/>
                            </w:r>
                            <w:r w:rsidR="004E7561">
                              <w:instrText xml:space="preserve"> SEQ Figure \* ARABIC </w:instrText>
                            </w:r>
                            <w:r w:rsidR="004E7561">
                              <w:fldChar w:fldCharType="separate"/>
                            </w:r>
                            <w:r w:rsidR="003D4EE9">
                              <w:rPr>
                                <w:noProof/>
                              </w:rPr>
                              <w:t>2</w:t>
                            </w:r>
                            <w:r w:rsidR="004E7561">
                              <w:rPr>
                                <w:noProof/>
                              </w:rPr>
                              <w:fldChar w:fldCharType="end"/>
                            </w:r>
                            <w:r>
                              <w:t xml:space="preserve"> Photo d'une </w:t>
                            </w:r>
                            <w:proofErr w:type="spellStart"/>
                            <w:r>
                              <w:t>bio-puce</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49B7C8" id="_x0000_t202" coordsize="21600,21600" o:spt="202" path="m,l,21600r21600,l21600,xe">
                <v:stroke joinstyle="miter"/>
                <v:path gradientshapeok="t" o:connecttype="rect"/>
              </v:shapetype>
              <v:shape id="Zone de texte 6" o:spid="_x0000_s1026" type="#_x0000_t202" style="position:absolute;left:0;text-align:left;margin-left:0;margin-top:151.55pt;width:15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" stroked="f">
                <v:textbox style="mso-fit-shape-to-text:t" inset="0,0,0,0">
                  <w:txbxContent>
                    <w:p w:rsidR="002F34EE" w:rsidRPr="007B7438" w:rsidRDefault="002F34EE" w:rsidP="002F34EE">
                      <w:pPr>
                        <w:pStyle w:val="Lgende"/>
                        <w:rPr>
                          <w:noProof/>
                        </w:rPr>
                      </w:pPr>
                      <w:bookmarkStart w:id="10" w:name="_Toc450298540"/>
                      <w:r>
                        <w:t xml:space="preserve">Figure </w:t>
                      </w:r>
                      <w:fldSimple w:instr=" SEQ Figure \* ARABIC ">
                        <w:r w:rsidR="003D4EE9">
                          <w:rPr>
                            <w:noProof/>
                          </w:rPr>
                          <w:t>2</w:t>
                        </w:r>
                      </w:fldSimple>
                      <w:r>
                        <w:t xml:space="preserve"> Photo d'une </w:t>
                      </w:r>
                      <w:proofErr w:type="spellStart"/>
                      <w:r>
                        <w:t>bio-puce</w:t>
                      </w:r>
                      <w:bookmarkEnd w:id="10"/>
                      <w:proofErr w:type="spellEnd"/>
                    </w:p>
                  </w:txbxContent>
                </v:textbox>
                <w10:wrap type="through"/>
              </v:shape>
            </w:pict>
          </mc:Fallback>
        </mc:AlternateContent>
      </w:r>
      <w:r w:rsidR="009A5736" w:rsidRPr="00455ABE">
        <w:rPr>
          <w:noProof/>
          <w:lang w:eastAsia="fr-CH"/>
        </w:rPr>
        <w:drawing>
          <wp:anchor distT="0" distB="0" distL="114300" distR="114300" simplePos="0" relativeHeight="251658240" behindDoc="0" locked="0" layoutInCell="1" allowOverlap="1" wp14:anchorId="3A4E50CB" wp14:editId="697E54E9">
            <wp:simplePos x="0" y="0"/>
            <wp:positionH relativeFrom="margin">
              <wp:align>left</wp:align>
            </wp:positionH>
            <wp:positionV relativeFrom="paragraph">
              <wp:posOffset>42545</wp:posOffset>
            </wp:positionV>
            <wp:extent cx="2011680" cy="1824990"/>
            <wp:effectExtent l="0" t="0" r="7620" b="3810"/>
            <wp:wrapThrough wrapText="bothSides">
              <wp:wrapPolygon edited="0">
                <wp:start x="0" y="0"/>
                <wp:lineTo x="0" y="21420"/>
                <wp:lineTo x="21477" y="21420"/>
                <wp:lineTo x="21477" y="0"/>
                <wp:lineTo x="0" y="0"/>
              </wp:wrapPolygon>
            </wp:wrapThrough>
            <wp:docPr id="5" name="Image 5" descr="https://upload.wikimedia.org/wikipedia/commons/2/22/Affymetrix-micro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2/22/Affymetrix-microarra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68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82F" w:rsidRPr="00ED46CE">
        <w:t xml:space="preserve"> </w:t>
      </w:r>
    </w:p>
    <w:p w:rsidR="00DC082F" w:rsidRPr="00ED46CE" w:rsidRDefault="00DC082F"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DC082F" w:rsidRPr="00455ABE" w:rsidRDefault="00DC082F" w:rsidP="004E0072">
      <w:pPr>
        <w:jc w:val="both"/>
      </w:pPr>
      <w:r w:rsidRPr="00455ABE">
        <w:t xml:space="preserve">Lors d'une expérience utilisant des </w:t>
      </w:r>
      <w:proofErr w:type="spellStart"/>
      <w:r w:rsidRPr="00455ABE">
        <w:t>biospuces</w:t>
      </w:r>
      <w:proofErr w:type="spellEnd"/>
      <w:r w:rsidRPr="00455ABE">
        <w:t xml:space="preserve">, les ARNm (ARN messagers, issu de la transcription d'une partie d'ADN) sont extraits du milieu. Ils sont ensuite retranscrits en ADNc (ADN complémentaire, qui correspond à la partie codante de l'ADN que l'ARNm avait transcrit à la base), on parle de transcription inverse. Ces brins d'ADNc sont ensuite marqués </w:t>
      </w:r>
      <w:proofErr w:type="gramStart"/>
      <w:r w:rsidRPr="00455ABE">
        <w:t>des molécules fluorescente</w:t>
      </w:r>
      <w:proofErr w:type="gramEnd"/>
      <w:r w:rsidRPr="00455ABE">
        <w:t xml:space="preserve">. Les plus utilisées sont fluorochromes la </w:t>
      </w:r>
      <w:proofErr w:type="spellStart"/>
      <w:r w:rsidRPr="00455ABE">
        <w:t>Cyanine</w:t>
      </w:r>
      <w:proofErr w:type="spellEnd"/>
      <w:r w:rsidRPr="00455ABE">
        <w:t xml:space="preserve"> 3 et la </w:t>
      </w:r>
      <w:proofErr w:type="spellStart"/>
      <w:r w:rsidRPr="00455ABE">
        <w:t>Cyanine</w:t>
      </w:r>
      <w:proofErr w:type="spellEnd"/>
      <w:r w:rsidRPr="00455ABE">
        <w:t xml:space="preserve"> 5 qui </w:t>
      </w:r>
      <w:r w:rsidR="006E380F" w:rsidRPr="00455ABE">
        <w:t>fluorescent</w:t>
      </w:r>
      <w:r w:rsidRPr="00455ABE">
        <w:t xml:space="preserve"> dans le vert respectivement le rouge. Ces ADNc marqués sont ensuite mis en contact avec une biopuce.</w:t>
      </w:r>
    </w:p>
    <w:p w:rsidR="00DC082F" w:rsidRPr="00455ABE" w:rsidRDefault="00DC082F" w:rsidP="004E0072">
      <w:pPr>
        <w:jc w:val="both"/>
      </w:pPr>
      <w:r w:rsidRPr="00455ABE">
        <w:t xml:space="preserve">Une biopuce est une surface solide (verre, silicium ou plastique) sur laquelle des molécules d'ADN (appelées sondes dans ce contexte) sont disposées en rangs. Lorsque les ADNc entrent en contact avec des sondes qui possèdent des bases nucléiques complémentaires, elles forment des ponts hydrogènes. Plus il y a de bases complémentaires entre l'ADNc et la sonde, plus la liaison sera forte, une correspondance parfaite donnant lieu à des doubles hélices très fortement liées. </w:t>
      </w:r>
    </w:p>
    <w:p w:rsidR="00DC082F" w:rsidRPr="00455ABE" w:rsidRDefault="002F34EE" w:rsidP="004E0072">
      <w:pPr>
        <w:jc w:val="both"/>
      </w:pPr>
      <w:r>
        <w:rPr>
          <w:noProof/>
          <w:lang w:eastAsia="fr-CH"/>
        </w:rPr>
        <mc:AlternateContent>
          <mc:Choice Requires="wps">
            <w:drawing>
              <wp:anchor distT="0" distB="0" distL="114300" distR="114300" simplePos="0" relativeHeight="251663360" behindDoc="0" locked="0" layoutInCell="1" allowOverlap="1" wp14:anchorId="430655DC" wp14:editId="6518AFE9">
                <wp:simplePos x="0" y="0"/>
                <wp:positionH relativeFrom="column">
                  <wp:posOffset>0</wp:posOffset>
                </wp:positionH>
                <wp:positionV relativeFrom="paragraph">
                  <wp:posOffset>2388870</wp:posOffset>
                </wp:positionV>
                <wp:extent cx="3906520" cy="635"/>
                <wp:effectExtent l="0" t="0" r="0" b="0"/>
                <wp:wrapThrough wrapText="bothSides">
                  <wp:wrapPolygon edited="0">
                    <wp:start x="0" y="0"/>
                    <wp:lineTo x="0" y="21600"/>
                    <wp:lineTo x="21600" y="21600"/>
                    <wp:lineTo x="21600" y="0"/>
                  </wp:wrapPolygon>
                </wp:wrapThrough>
                <wp:docPr id="7" name="Zone de texte 7"/>
                <wp:cNvGraphicFramePr/>
                <a:graphic xmlns:a="http://schemas.openxmlformats.org/drawingml/2006/main">
                  <a:graphicData uri="http://schemas.microsoft.com/office/word/2010/wordprocessingShape">
                    <wps:wsp>
                      <wps:cNvSpPr txBox="1"/>
                      <wps:spPr>
                        <a:xfrm>
                          <a:off x="0" y="0"/>
                          <a:ext cx="3906520" cy="635"/>
                        </a:xfrm>
                        <a:prstGeom prst="rect">
                          <a:avLst/>
                        </a:prstGeom>
                        <a:solidFill>
                          <a:prstClr val="white"/>
                        </a:solidFill>
                        <a:ln>
                          <a:noFill/>
                        </a:ln>
                        <a:effectLst/>
                      </wps:spPr>
                      <wps:txbx>
                        <w:txbxContent>
                          <w:p w:rsidR="002F34EE" w:rsidRPr="004628B5" w:rsidRDefault="002F34EE" w:rsidP="002F34EE">
                            <w:pPr>
                              <w:pStyle w:val="Lgende"/>
                              <w:rPr>
                                <w:noProof/>
                              </w:rPr>
                            </w:pPr>
                            <w:bookmarkStart w:id="9" w:name="_Toc450298541"/>
                            <w:r>
                              <w:t xml:space="preserve">Figure </w:t>
                            </w:r>
                            <w:r w:rsidR="004E7561">
                              <w:fldChar w:fldCharType="begin"/>
                            </w:r>
                            <w:r w:rsidR="004E7561">
                              <w:instrText xml:space="preserve"> SEQ Figure \* ARABIC </w:instrText>
                            </w:r>
                            <w:r w:rsidR="004E7561">
                              <w:fldChar w:fldCharType="separate"/>
                            </w:r>
                            <w:r w:rsidR="003D4EE9">
                              <w:rPr>
                                <w:noProof/>
                              </w:rPr>
                              <w:t>3</w:t>
                            </w:r>
                            <w:r w:rsidR="004E7561">
                              <w:rPr>
                                <w:noProof/>
                              </w:rPr>
                              <w:fldChar w:fldCharType="end"/>
                            </w:r>
                            <w:r>
                              <w:t xml:space="preserve"> Fonctionnement d’une </w:t>
                            </w:r>
                            <w:proofErr w:type="spellStart"/>
                            <w:r>
                              <w:t>bio-puce</w:t>
                            </w:r>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655DC" id="Zone de texte 7" o:spid="_x0000_s1027" type="#_x0000_t202" style="position:absolute;left:0;text-align:left;margin-left:0;margin-top:188.1pt;width:30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pEOAIAAHcEAAAOAAAAZHJzL2Uyb0RvYy54bWysVMFu2zAMvQ/YPwi6L05SNF2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" stroked="f">
                <v:textbox style="mso-fit-shape-to-text:t" inset="0,0,0,0">
                  <w:txbxContent>
                    <w:p w:rsidR="002F34EE" w:rsidRPr="004628B5" w:rsidRDefault="002F34EE" w:rsidP="002F34EE">
                      <w:pPr>
                        <w:pStyle w:val="Lgende"/>
                        <w:rPr>
                          <w:noProof/>
                        </w:rPr>
                      </w:pPr>
                      <w:bookmarkStart w:id="12" w:name="_Toc450298541"/>
                      <w:r>
                        <w:t xml:space="preserve">Figure </w:t>
                      </w:r>
                      <w:fldSimple w:instr=" SEQ Figure \* ARABIC ">
                        <w:r w:rsidR="003D4EE9">
                          <w:rPr>
                            <w:noProof/>
                          </w:rPr>
                          <w:t>3</w:t>
                        </w:r>
                      </w:fldSimple>
                      <w:r>
                        <w:t xml:space="preserve"> Fonctionnement d’une </w:t>
                      </w:r>
                      <w:proofErr w:type="spellStart"/>
                      <w:r>
                        <w:t>bio-puce</w:t>
                      </w:r>
                      <w:bookmarkEnd w:id="12"/>
                      <w:proofErr w:type="spellEnd"/>
                    </w:p>
                  </w:txbxContent>
                </v:textbox>
                <w10:wrap type="through"/>
              </v:shape>
            </w:pict>
          </mc:Fallback>
        </mc:AlternateContent>
      </w:r>
      <w:r w:rsidR="009A5736" w:rsidRPr="00455ABE">
        <w:rPr>
          <w:noProof/>
          <w:lang w:eastAsia="fr-CH"/>
        </w:rPr>
        <w:drawing>
          <wp:anchor distT="0" distB="0" distL="114300" distR="114300" simplePos="0" relativeHeight="251659264" behindDoc="0" locked="0" layoutInCell="1" allowOverlap="1" wp14:anchorId="77ED0879" wp14:editId="5B6B1446">
            <wp:simplePos x="0" y="0"/>
            <wp:positionH relativeFrom="margin">
              <wp:align>left</wp:align>
            </wp:positionH>
            <wp:positionV relativeFrom="paragraph">
              <wp:posOffset>7620</wp:posOffset>
            </wp:positionV>
            <wp:extent cx="3906520" cy="23241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6520" cy="2324100"/>
                    </a:xfrm>
                    <a:prstGeom prst="rect">
                      <a:avLst/>
                    </a:prstGeom>
                  </pic:spPr>
                </pic:pic>
              </a:graphicData>
            </a:graphic>
          </wp:anchor>
        </w:drawing>
      </w:r>
    </w:p>
    <w:p w:rsidR="00DC082F" w:rsidRPr="00455ABE" w:rsidRDefault="00DC082F" w:rsidP="004E0072">
      <w:pPr>
        <w:jc w:val="both"/>
      </w:pPr>
    </w:p>
    <w:p w:rsidR="00DC082F" w:rsidRPr="00455ABE" w:rsidRDefault="00DC082F" w:rsidP="004E0072">
      <w:pPr>
        <w:jc w:val="both"/>
      </w:pPr>
      <w:r w:rsidRPr="00455ABE">
        <w:t xml:space="preserve">La biopuce est ensuite lavée pour enlevés les brins d'ADNc qui ne se sont pas ou mal hybridés, puis scannées à la longueur d'onde d'excitation des fluorochromes utilisés. L'analyse de l'intensité </w:t>
      </w:r>
      <w:r w:rsidRPr="00455ABE">
        <w:lastRenderedPageBreak/>
        <w:t>lumineuse dans les différentes parties de cette image permet de déterminer la quantité de sondes qui ont été hybridées. L'analyse est toutefois différente suivant le type de biopuce utilisée.</w:t>
      </w:r>
    </w:p>
    <w:p w:rsidR="00DC082F" w:rsidRPr="00455ABE" w:rsidRDefault="00DC082F" w:rsidP="004E0072">
      <w:pPr>
        <w:jc w:val="both"/>
      </w:pPr>
      <w:r w:rsidRPr="00455ABE">
        <w:t>On distingue en effet deux types de biopuces. Les biopuces à un canal et les biopuces à deux canaux.</w:t>
      </w:r>
    </w:p>
    <w:p w:rsidR="00DC082F" w:rsidRPr="00455ABE" w:rsidRDefault="00DC082F" w:rsidP="004E0072">
      <w:pPr>
        <w:jc w:val="both"/>
      </w:pPr>
      <w:r w:rsidRPr="00455ABE">
        <w:t>Les biopuces à un canal sont en fait monochromatiques. C'est-à-dire qu'elles permettent uniquement de testé une seule condition initiale. La comparaison entre deux milieux différents ne peut s'effectuer qu'avec deux expériences sur deux biopuces distinctes.</w:t>
      </w:r>
    </w:p>
    <w:p w:rsidR="00DC082F" w:rsidRPr="00455ABE" w:rsidRDefault="00DC082F" w:rsidP="004E0072">
      <w:pPr>
        <w:jc w:val="both"/>
      </w:pPr>
      <w:r w:rsidRPr="00455ABE">
        <w:t xml:space="preserve">Les biopuces à deux canaux permettent de tester deux conditions initiales différentes, et afficheront donc deux couleurs, ce qui permet de comparer le niveau d'expression des gènes dans deux milieux différent en une seule expérience. </w:t>
      </w:r>
    </w:p>
    <w:p w:rsidR="00DC082F" w:rsidRPr="00455ABE" w:rsidRDefault="00DC082F" w:rsidP="004E0072">
      <w:pPr>
        <w:jc w:val="both"/>
      </w:pPr>
      <w:r w:rsidRPr="00455ABE">
        <w:t>On peut utiliser les biopuces pour comparer le niveau d'expression de certains gènes dans différentes situation. Par exemple, comparer des cellules saines avec des cellules atteintes d'une pathologie, comme un cancer, par exemple. Elles permettent également de détecter les variations du nombre de copies d'ADN dans le temps, typique des cancers.</w:t>
      </w:r>
    </w:p>
    <w:p w:rsidR="00ED46CE" w:rsidRDefault="00DC082F" w:rsidP="00ED46CE">
      <w:pPr>
        <w:keepNext/>
        <w:jc w:val="both"/>
      </w:pPr>
      <w:r w:rsidRPr="00455ABE">
        <w:rPr>
          <w:noProof/>
          <w:lang w:eastAsia="fr-CH"/>
        </w:rPr>
        <w:drawing>
          <wp:inline distT="0" distB="0" distL="0" distR="0" wp14:anchorId="16F5AF3C" wp14:editId="6A505A73">
            <wp:extent cx="3368040" cy="3368040"/>
            <wp:effectExtent l="0" t="0" r="3810" b="3810"/>
            <wp:docPr id="4" name="Image 4" descr="https://upload.wikimedia.org/wikipedia/commons/4/48/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8/Heatma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inline>
        </w:drawing>
      </w:r>
    </w:p>
    <w:p w:rsidR="00DC082F" w:rsidRPr="00455ABE" w:rsidRDefault="00ED46CE" w:rsidP="00ED46CE">
      <w:pPr>
        <w:pStyle w:val="Lgende"/>
        <w:jc w:val="both"/>
      </w:pPr>
      <w:bookmarkStart w:id="10" w:name="_Toc450298542"/>
      <w:r>
        <w:t xml:space="preserve">Figure </w:t>
      </w:r>
      <w:r w:rsidR="004E7561">
        <w:fldChar w:fldCharType="begin"/>
      </w:r>
      <w:r w:rsidR="004E7561">
        <w:instrText xml:space="preserve"> SEQ Figure \* ARABIC </w:instrText>
      </w:r>
      <w:r w:rsidR="004E7561">
        <w:fldChar w:fldCharType="separate"/>
      </w:r>
      <w:r w:rsidR="003D4EE9">
        <w:rPr>
          <w:noProof/>
        </w:rPr>
        <w:t>4</w:t>
      </w:r>
      <w:r w:rsidR="004E7561">
        <w:rPr>
          <w:noProof/>
        </w:rPr>
        <w:fldChar w:fldCharType="end"/>
      </w:r>
      <w:r>
        <w:t xml:space="preserve"> Scan d'une </w:t>
      </w:r>
      <w:proofErr w:type="spellStart"/>
      <w:r>
        <w:t>bio-puce</w:t>
      </w:r>
      <w:bookmarkEnd w:id="10"/>
      <w:proofErr w:type="spellEnd"/>
    </w:p>
    <w:p w:rsidR="00CD2427" w:rsidRPr="00455ABE" w:rsidRDefault="00CD2427" w:rsidP="004E0072">
      <w:pPr>
        <w:jc w:val="both"/>
      </w:pPr>
    </w:p>
    <w:p w:rsidR="005C6D65" w:rsidRDefault="005C6D65" w:rsidP="004E0072"/>
    <w:p w:rsidR="00ED46CE" w:rsidRDefault="00ED46CE">
      <w:pPr>
        <w:rPr>
          <w:rFonts w:asciiTheme="majorHAnsi" w:eastAsiaTheme="majorEastAsia" w:hAnsiTheme="majorHAnsi" w:cstheme="majorBidi"/>
          <w:color w:val="2E74B5" w:themeColor="accent1" w:themeShade="BF"/>
          <w:sz w:val="26"/>
          <w:szCs w:val="26"/>
        </w:rPr>
      </w:pPr>
      <w:r>
        <w:br w:type="page"/>
      </w:r>
    </w:p>
    <w:p w:rsidR="009E18B0" w:rsidRDefault="009E18B0" w:rsidP="009E18B0">
      <w:pPr>
        <w:pStyle w:val="Titre2"/>
        <w:jc w:val="both"/>
      </w:pPr>
      <w:bookmarkStart w:id="11" w:name="_Toc450587023"/>
      <w:r>
        <w:lastRenderedPageBreak/>
        <w:t>Bio</w:t>
      </w:r>
      <w:r w:rsidRPr="00455ABE">
        <w:t>marqueurs</w:t>
      </w:r>
      <w:bookmarkEnd w:id="11"/>
    </w:p>
    <w:p w:rsidR="009E18B0" w:rsidRDefault="009E18B0" w:rsidP="009E18B0">
      <w:pPr>
        <w:jc w:val="both"/>
      </w:pPr>
      <w:r>
        <w:t>Un biomarqueur est une caractéristique mesurable liée à un processus normal ou non et peut être utilisé pour le dépistage, le diagnostic ou la réponse à un traitement. Le plus souvent, ce sera une protéine dosable dans le sang ou une molécule présente dans l’urine.</w:t>
      </w:r>
    </w:p>
    <w:p w:rsidR="009E18B0" w:rsidRDefault="009E18B0" w:rsidP="009E18B0">
      <w:pPr>
        <w:jc w:val="both"/>
      </w:pPr>
      <w:r>
        <w:t xml:space="preserve">Pour le développement d’un biomarqueur, on préconise un processus en 5 étapes : </w:t>
      </w:r>
    </w:p>
    <w:p w:rsidR="009E18B0" w:rsidRDefault="009E18B0" w:rsidP="009E18B0">
      <w:pPr>
        <w:pStyle w:val="Paragraphedeliste"/>
        <w:numPr>
          <w:ilvl w:val="0"/>
          <w:numId w:val="1"/>
        </w:numPr>
        <w:jc w:val="both"/>
      </w:pPr>
      <w:r>
        <w:t>Phase exploratoire de recherche de biomarqueurs candidats lors d’une étude sur quelques dizaines de personnes saines/malades.</w:t>
      </w:r>
    </w:p>
    <w:p w:rsidR="009E18B0" w:rsidRDefault="009E18B0" w:rsidP="009E18B0">
      <w:pPr>
        <w:pStyle w:val="Paragraphedeliste"/>
        <w:numPr>
          <w:ilvl w:val="0"/>
          <w:numId w:val="1"/>
        </w:numPr>
        <w:jc w:val="both"/>
      </w:pPr>
      <w:r>
        <w:t>Développement d’un test clinique reproductible sur un échantillon représentatif de la population ciblée.</w:t>
      </w:r>
    </w:p>
    <w:p w:rsidR="009E18B0" w:rsidRDefault="009E18B0" w:rsidP="009E18B0">
      <w:pPr>
        <w:pStyle w:val="Paragraphedeliste"/>
        <w:numPr>
          <w:ilvl w:val="0"/>
          <w:numId w:val="1"/>
        </w:numPr>
        <w:jc w:val="both"/>
      </w:pPr>
      <w:r>
        <w:t>Étude permettant de valider la capacité du biomarqueur à détecter la maladie avant l’apparition des symptômes</w:t>
      </w:r>
    </w:p>
    <w:p w:rsidR="009E18B0" w:rsidRDefault="009E18B0" w:rsidP="009E18B0">
      <w:pPr>
        <w:pStyle w:val="Paragraphedeliste"/>
        <w:numPr>
          <w:ilvl w:val="0"/>
          <w:numId w:val="1"/>
        </w:numPr>
        <w:jc w:val="both"/>
      </w:pPr>
      <w:r>
        <w:t>Étude clinique à long terme sur la population ciblée pour déterminer l’utilité du biomarqueur</w:t>
      </w:r>
    </w:p>
    <w:p w:rsidR="009E18B0" w:rsidRDefault="009E18B0" w:rsidP="009E18B0">
      <w:pPr>
        <w:pStyle w:val="Paragraphedeliste"/>
        <w:numPr>
          <w:ilvl w:val="0"/>
          <w:numId w:val="1"/>
        </w:numPr>
        <w:jc w:val="both"/>
      </w:pPr>
      <w:r>
        <w:t>Étude à long terme pour valider le biomarqueur</w:t>
      </w:r>
    </w:p>
    <w:p w:rsidR="009E18B0" w:rsidRDefault="009E18B0" w:rsidP="009E18B0">
      <w:pPr>
        <w:jc w:val="both"/>
      </w:pPr>
      <w:r>
        <w:t>La validation est un processus long et complexe. Pour faciliter l’utilisation des biomarqueurs encore en développement, ils ont été classés en fonction de leurs niveaux de preuve :</w:t>
      </w:r>
    </w:p>
    <w:p w:rsidR="009E18B0" w:rsidRDefault="009E18B0" w:rsidP="009E18B0">
      <w:pPr>
        <w:pStyle w:val="Paragraphedeliste"/>
        <w:numPr>
          <w:ilvl w:val="0"/>
          <w:numId w:val="3"/>
        </w:numPr>
        <w:jc w:val="both"/>
      </w:pPr>
      <w:r>
        <w:t>(Plus haut niveau de validation) : biomarqueur validé par une étude clinique prospective randomisée sur la population et sur le long terme.</w:t>
      </w:r>
    </w:p>
    <w:p w:rsidR="009E18B0" w:rsidRDefault="009E18B0" w:rsidP="009E18B0">
      <w:pPr>
        <w:pStyle w:val="Paragraphedeliste"/>
        <w:numPr>
          <w:ilvl w:val="0"/>
          <w:numId w:val="3"/>
        </w:numPr>
        <w:jc w:val="both"/>
      </w:pPr>
      <w:r>
        <w:t>biomarqueur validé par une étude prospective sur un échantillon de la population.</w:t>
      </w:r>
    </w:p>
    <w:p w:rsidR="009E18B0" w:rsidRDefault="009E18B0" w:rsidP="009E18B0">
      <w:pPr>
        <w:pStyle w:val="Paragraphedeliste"/>
        <w:numPr>
          <w:ilvl w:val="0"/>
          <w:numId w:val="3"/>
        </w:numPr>
        <w:jc w:val="both"/>
      </w:pPr>
      <w:r>
        <w:t>biomarqueur validé par une étude rétrospective sur un échantillon représentatif de la population.</w:t>
      </w:r>
    </w:p>
    <w:p w:rsidR="009E18B0" w:rsidRDefault="009E18B0" w:rsidP="009E18B0">
      <w:pPr>
        <w:pStyle w:val="Paragraphedeliste"/>
        <w:numPr>
          <w:ilvl w:val="0"/>
          <w:numId w:val="3"/>
        </w:numPr>
        <w:jc w:val="both"/>
      </w:pPr>
      <w:r>
        <w:t>biomarqueur validé par une étude rétrospective sur un échantillon non représentatif de la population.</w:t>
      </w:r>
    </w:p>
    <w:p w:rsidR="009E18B0" w:rsidRDefault="009E18B0" w:rsidP="009E18B0">
      <w:pPr>
        <w:pStyle w:val="Paragraphedeliste"/>
        <w:numPr>
          <w:ilvl w:val="0"/>
          <w:numId w:val="3"/>
        </w:numPr>
        <w:jc w:val="both"/>
      </w:pPr>
      <w:r>
        <w:t>(Plus faible niveau de validation) : biomarqueur validé en laboratoire uniquement.</w:t>
      </w:r>
    </w:p>
    <w:p w:rsidR="009E18B0" w:rsidRDefault="009E18B0" w:rsidP="009E18B0">
      <w:pPr>
        <w:jc w:val="both"/>
      </w:pPr>
    </w:p>
    <w:p w:rsidR="009E18B0" w:rsidRDefault="009E18B0" w:rsidP="009E18B0">
      <w:r>
        <w:t xml:space="preserve">Pour détecter le cancer de la prostate nous étudierons les </w:t>
      </w:r>
      <w:r w:rsidR="00555ADA">
        <w:t>miARN</w:t>
      </w:r>
      <w:r>
        <w:t xml:space="preserve"> présents dans les urines d’un groupe de personne test regroupant des personnes atteintes et des personnes saines. Nous pourrons ainsi définir si une des </w:t>
      </w:r>
      <w:r w:rsidR="00555ADA">
        <w:t>miARN</w:t>
      </w:r>
      <w:r>
        <w:t xml:space="preserve"> présente dans les urines peut avoir une relation avec un cancer de la prostate.</w:t>
      </w:r>
    </w:p>
    <w:p w:rsidR="002A5ADA" w:rsidRDefault="002A5ADA" w:rsidP="002A5ADA">
      <w:pPr>
        <w:keepNext/>
      </w:pPr>
      <w:r w:rsidRPr="002A5ADA">
        <w:rPr>
          <w:noProof/>
          <w:lang w:eastAsia="fr-CH"/>
        </w:rPr>
        <w:drawing>
          <wp:inline distT="0" distB="0" distL="0" distR="0" wp14:anchorId="62A39649" wp14:editId="38C95566">
            <wp:extent cx="5760720" cy="1989709"/>
            <wp:effectExtent l="0" t="0" r="0" b="0"/>
            <wp:docPr id="8" name="Image 8" descr="http://www.fournier-majoie.org/sites/default/files/landing/landing/visual/biomarkers%20stag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urnier-majoie.org/sites/default/files/landing/landing/visual/biomarkers%20stages_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989709"/>
                    </a:xfrm>
                    <a:prstGeom prst="rect">
                      <a:avLst/>
                    </a:prstGeom>
                    <a:noFill/>
                    <a:ln>
                      <a:noFill/>
                    </a:ln>
                  </pic:spPr>
                </pic:pic>
              </a:graphicData>
            </a:graphic>
          </wp:inline>
        </w:drawing>
      </w:r>
    </w:p>
    <w:p w:rsidR="009E18B0" w:rsidRPr="009E18B0" w:rsidRDefault="002A5ADA" w:rsidP="002A5ADA">
      <w:pPr>
        <w:pStyle w:val="Lgende"/>
      </w:pPr>
      <w:bookmarkStart w:id="12" w:name="_Toc450298543"/>
      <w:r>
        <w:t xml:space="preserve">Figure </w:t>
      </w:r>
      <w:r w:rsidR="004E7561">
        <w:fldChar w:fldCharType="begin"/>
      </w:r>
      <w:r w:rsidR="004E7561">
        <w:instrText xml:space="preserve"> SEQ Figure \* ARABIC </w:instrText>
      </w:r>
      <w:r w:rsidR="004E7561">
        <w:fldChar w:fldCharType="separate"/>
      </w:r>
      <w:r w:rsidR="003D4EE9">
        <w:rPr>
          <w:noProof/>
        </w:rPr>
        <w:t>5</w:t>
      </w:r>
      <w:r w:rsidR="004E7561">
        <w:rPr>
          <w:noProof/>
        </w:rPr>
        <w:fldChar w:fldCharType="end"/>
      </w:r>
      <w:r>
        <w:t xml:space="preserve"> Processus de développement d'un biomarqueur</w:t>
      </w:r>
      <w:bookmarkEnd w:id="12"/>
    </w:p>
    <w:p w:rsidR="002A5ADA" w:rsidRDefault="002A5ADA">
      <w:pPr>
        <w:rPr>
          <w:rFonts w:asciiTheme="majorHAnsi" w:eastAsiaTheme="majorEastAsia" w:hAnsiTheme="majorHAnsi" w:cstheme="majorBidi"/>
          <w:color w:val="2E74B5" w:themeColor="accent1" w:themeShade="BF"/>
          <w:sz w:val="26"/>
          <w:szCs w:val="26"/>
        </w:rPr>
      </w:pPr>
      <w:r>
        <w:br w:type="page"/>
      </w:r>
    </w:p>
    <w:p w:rsidR="00455ABE" w:rsidRDefault="003D257D" w:rsidP="004E0072">
      <w:pPr>
        <w:pStyle w:val="Titre2"/>
        <w:jc w:val="both"/>
      </w:pPr>
      <w:bookmarkStart w:id="13" w:name="_Toc450587024"/>
      <w:proofErr w:type="spellStart"/>
      <w:r>
        <w:lastRenderedPageBreak/>
        <w:t>Biological</w:t>
      </w:r>
      <w:proofErr w:type="spellEnd"/>
      <w:r>
        <w:t xml:space="preserve"> </w:t>
      </w:r>
      <w:proofErr w:type="spellStart"/>
      <w:r w:rsidR="00455ABE" w:rsidRPr="00455ABE">
        <w:t>Pathways</w:t>
      </w:r>
      <w:bookmarkEnd w:id="13"/>
      <w:proofErr w:type="spellEnd"/>
    </w:p>
    <w:p w:rsidR="003D257D" w:rsidRDefault="003D257D" w:rsidP="004E0072">
      <w:pPr>
        <w:jc w:val="both"/>
      </w:pPr>
      <w:r>
        <w:t>Un « </w:t>
      </w:r>
      <w:proofErr w:type="spellStart"/>
      <w:r>
        <w:t>biological</w:t>
      </w:r>
      <w:proofErr w:type="spellEnd"/>
      <w:r>
        <w:t xml:space="preserve"> </w:t>
      </w:r>
      <w:proofErr w:type="spellStart"/>
      <w:r>
        <w:t>pathway</w:t>
      </w:r>
      <w:proofErr w:type="spellEnd"/>
      <w:r>
        <w:t> »</w:t>
      </w:r>
      <w:r w:rsidR="008D2FC1">
        <w:t xml:space="preserve">, </w:t>
      </w:r>
      <w:r>
        <w:t xml:space="preserve">représente une série d’action parmi les molécules dans une cellule qui mène à un produit ou un changement dans cette cellule. Cela peut </w:t>
      </w:r>
      <w:r w:rsidR="004705EA">
        <w:t>déclencher</w:t>
      </w:r>
      <w:r>
        <w:t xml:space="preserve"> l’assemblage d’une nouvelle molécule comme des graisses ou des protéines</w:t>
      </w:r>
      <w:r w:rsidR="004705EA">
        <w:t>, ou</w:t>
      </w:r>
      <w:r>
        <w:t xml:space="preserve"> activer ou désactiver des gènes ou même stimuler une cellule pour la faire bouger. </w:t>
      </w:r>
    </w:p>
    <w:p w:rsidR="003D257D" w:rsidRDefault="003D257D" w:rsidP="004E0072">
      <w:pPr>
        <w:jc w:val="both"/>
      </w:pPr>
      <w:r>
        <w:t>Con</w:t>
      </w:r>
      <w:r w:rsidR="008D2FC1">
        <w:t xml:space="preserve">naitre les </w:t>
      </w:r>
      <w:proofErr w:type="spellStart"/>
      <w:r w:rsidR="008D2FC1">
        <w:t>pathways</w:t>
      </w:r>
      <w:proofErr w:type="spellEnd"/>
      <w:r w:rsidR="008D2FC1">
        <w:t xml:space="preserve">, du gène à l’action qu’il mène une fois traduit, permet de construire un réseau métabolique et donc de comprendre quelles actions ont ces éléments entre eux et comment la cellule fonctionne. </w:t>
      </w:r>
    </w:p>
    <w:p w:rsidR="008D2FC1" w:rsidRDefault="008D2FC1" w:rsidP="004E0072">
      <w:pPr>
        <w:jc w:val="both"/>
      </w:pPr>
      <w:r>
        <w:t xml:space="preserve">Si certaines défaillances viennent à apparaitre dans un niveau ou un autre du </w:t>
      </w:r>
      <w:proofErr w:type="spellStart"/>
      <w:r>
        <w:t>pathway</w:t>
      </w:r>
      <w:proofErr w:type="spellEnd"/>
      <w:r>
        <w:t>, par exemple un problème au niveau du gène qui cause la défaillance d’une protéine</w:t>
      </w:r>
      <w:r w:rsidR="004705EA">
        <w:t xml:space="preserve"> ou un problème de répression</w:t>
      </w:r>
      <w:r>
        <w:t xml:space="preserve">, la connaissance du chemin métabolique </w:t>
      </w:r>
      <w:r w:rsidR="00C41AA1">
        <w:t>va permettre de prédire les consé</w:t>
      </w:r>
      <w:r w:rsidR="001E3207">
        <w:t xml:space="preserve">quences et ainsi de trouver certains éléments qui peuvent indiquer le problème en question. Par exemple la </w:t>
      </w:r>
      <w:r w:rsidR="004705EA">
        <w:t>répression</w:t>
      </w:r>
      <w:r w:rsidR="001E3207">
        <w:t xml:space="preserve"> </w:t>
      </w:r>
      <w:r w:rsidR="00555ADA">
        <w:t>miARN</w:t>
      </w:r>
      <w:r w:rsidR="001E3207">
        <w:t xml:space="preserve"> va influencer les m</w:t>
      </w:r>
      <w:r w:rsidR="00555ADA">
        <w:t>iARN</w:t>
      </w:r>
      <w:r w:rsidR="001E3207">
        <w:t xml:space="preserve"> pour réguler la production d’une certaine protéine.</w:t>
      </w:r>
      <w:r w:rsidR="004705EA">
        <w:t xml:space="preserve"> En cas d’absence de répression, la présence élevée de la protéine dans la cellule ou ailleurs pourra indiquer où est la défaillance. </w:t>
      </w:r>
      <w:r w:rsidR="001E3207">
        <w:t xml:space="preserve">  </w:t>
      </w:r>
    </w:p>
    <w:p w:rsidR="001E3207" w:rsidRPr="003D257D" w:rsidRDefault="001E3207" w:rsidP="004E0072">
      <w:pPr>
        <w:jc w:val="both"/>
      </w:pPr>
      <w:r>
        <w:t>Par exemple, pour un cancer, certaines protéines seront plus ou moins présente</w:t>
      </w:r>
      <w:r w:rsidR="004705EA">
        <w:t>s</w:t>
      </w:r>
      <w:r>
        <w:t xml:space="preserve"> dans les cellules ou dans les sécrétions de ces cellules et pourront être utilisées pour détecter le cancer. </w:t>
      </w:r>
    </w:p>
    <w:p w:rsidR="00FC2276" w:rsidRDefault="00FC2276">
      <w:pPr>
        <w:rPr>
          <w:rFonts w:asciiTheme="majorHAnsi" w:eastAsiaTheme="majorEastAsia" w:hAnsiTheme="majorHAnsi" w:cstheme="majorBidi"/>
          <w:color w:val="2E74B5" w:themeColor="accent1" w:themeShade="BF"/>
          <w:sz w:val="26"/>
          <w:szCs w:val="26"/>
        </w:rPr>
      </w:pPr>
      <w:r>
        <w:br w:type="page"/>
      </w:r>
    </w:p>
    <w:p w:rsidR="004E0072" w:rsidRDefault="004E0072" w:rsidP="002A5ADA">
      <w:pPr>
        <w:pStyle w:val="Titre2"/>
        <w:jc w:val="both"/>
      </w:pPr>
      <w:bookmarkStart w:id="14" w:name="_Toc450587025"/>
      <w:proofErr w:type="gramStart"/>
      <w:r>
        <w:lastRenderedPageBreak/>
        <w:t>miARN</w:t>
      </w:r>
      <w:bookmarkEnd w:id="14"/>
      <w:proofErr w:type="gramEnd"/>
    </w:p>
    <w:p w:rsidR="004E0072" w:rsidRDefault="0054386F" w:rsidP="004E0072">
      <w:pPr>
        <w:jc w:val="both"/>
      </w:pPr>
      <w:r w:rsidRPr="00455ABE">
        <w:t>Les micro-ARN sont de courts acides ribonucléiques simples-brins d’environ 21-24 nucléotides</w:t>
      </w:r>
      <w:r>
        <w:t xml:space="preserve"> qui</w:t>
      </w:r>
      <w:r w:rsidR="004E0072">
        <w:t xml:space="preserve"> servent à </w:t>
      </w:r>
      <w:r w:rsidR="004E0072" w:rsidRPr="000A23C3">
        <w:rPr>
          <w:b/>
        </w:rPr>
        <w:t xml:space="preserve">réguler </w:t>
      </w:r>
      <w:r w:rsidR="004E0072">
        <w:t>l'expression d'un gène suite à une transcription. En d'autre terme les miARNs servent à rendre les ARNm issus de la transcription moins efficaces, voir totalement silencieux.</w:t>
      </w:r>
      <w:r>
        <w:t xml:space="preserve"> Ce processus peut servir à la régulation (plus ou moins d’une certaine protéine) et donc aussi à la spécialisation (on a le même génome dans chaque cellules, mais la peau ne fabrique pas d’acide gastrique). </w:t>
      </w:r>
    </w:p>
    <w:p w:rsidR="004E0072" w:rsidRDefault="004E0072" w:rsidP="004E0072">
      <w:pPr>
        <w:jc w:val="both"/>
      </w:pPr>
      <w:r>
        <w:t>Les miARNs atteignent ce but en se fixant sur les ARNm qu'ils ciblent. Après s'être fixés les miARNs peuvent vont neutraliser l'ARNm de trois manières différentes :</w:t>
      </w:r>
    </w:p>
    <w:p w:rsidR="004E0072" w:rsidRDefault="004E0072" w:rsidP="004E0072">
      <w:pPr>
        <w:jc w:val="both"/>
      </w:pPr>
      <w:r>
        <w:t>- Couper l'ARNm en deux parties distinctes.</w:t>
      </w:r>
    </w:p>
    <w:p w:rsidR="004E0072" w:rsidRDefault="004E0072" w:rsidP="004E0072">
      <w:pPr>
        <w:jc w:val="both"/>
      </w:pPr>
      <w:r>
        <w:t>- Réduire la queue poly A de l'ARNm (augmentant ainsi la rapidité de sa dégradation et réduisant son taux de traduction).</w:t>
      </w:r>
    </w:p>
    <w:p w:rsidR="004E0072" w:rsidRDefault="004E0072" w:rsidP="004E0072">
      <w:pPr>
        <w:jc w:val="both"/>
      </w:pPr>
      <w:r>
        <w:t>- Réduire l'efficacité de la traduction des ARNm par les ribosomes.</w:t>
      </w:r>
    </w:p>
    <w:p w:rsidR="004E0072" w:rsidRDefault="004E0072" w:rsidP="004E0072">
      <w:pPr>
        <w:jc w:val="both"/>
      </w:pPr>
    </w:p>
    <w:p w:rsidR="004E0072" w:rsidRDefault="004E0072" w:rsidP="004E0072">
      <w:pPr>
        <w:jc w:val="both"/>
      </w:pPr>
      <w:r>
        <w:t>Les miARNs, chez les animaux, peuvent cibler plusieurs ARNm différent (et, de manière similaire, un ARNm peut être ciblé par plusieurs miARN</w:t>
      </w:r>
      <w:r w:rsidR="00555ADA">
        <w:t>s</w:t>
      </w:r>
      <w:r>
        <w:t>).</w:t>
      </w:r>
    </w:p>
    <w:p w:rsidR="004E0072" w:rsidRDefault="004E0072" w:rsidP="004E0072">
      <w:pPr>
        <w:jc w:val="both"/>
      </w:pPr>
      <w:r>
        <w:t>En effet, les miARNs peuvent reconnaître leur cible à un nombre restreint de nucléotides (6-8). Ceci fait qu'un m</w:t>
      </w:r>
      <w:r w:rsidR="00AD3658">
        <w:t>iARN peut cibler un grand nombre</w:t>
      </w:r>
      <w:r>
        <w:t xml:space="preserve"> </w:t>
      </w:r>
      <w:proofErr w:type="gramStart"/>
      <w:r>
        <w:t>de ARNm</w:t>
      </w:r>
      <w:proofErr w:type="gramEnd"/>
      <w:r>
        <w:t xml:space="preserve"> différents.</w:t>
      </w:r>
    </w:p>
    <w:p w:rsidR="004E0072" w:rsidRDefault="004E0072" w:rsidP="004E0072">
      <w:pPr>
        <w:jc w:val="both"/>
      </w:pPr>
      <w:r>
        <w:t>En résumer, un miARN peut cibler plusieurs type de ARNm (</w:t>
      </w:r>
      <w:r w:rsidR="00555ADA">
        <w:t>plusieurs</w:t>
      </w:r>
      <w:r>
        <w:t xml:space="preserve"> type de protéines donc). Il le fait dans le but de ré</w:t>
      </w:r>
      <w:r w:rsidR="00A41A44">
        <w:t>duire l'expression de ces ARNm.</w:t>
      </w:r>
    </w:p>
    <w:p w:rsidR="00FC2276" w:rsidRDefault="00FC2276" w:rsidP="004E0072">
      <w:pPr>
        <w:jc w:val="both"/>
      </w:pPr>
    </w:p>
    <w:p w:rsidR="00FC2276" w:rsidRDefault="00FC2276" w:rsidP="00FC2276">
      <w:pPr>
        <w:keepNext/>
      </w:pPr>
      <w:r>
        <w:rPr>
          <w:noProof/>
          <w:lang w:eastAsia="fr-CH"/>
        </w:rPr>
        <w:drawing>
          <wp:inline distT="0" distB="0" distL="0" distR="0">
            <wp:extent cx="6202437" cy="3488871"/>
            <wp:effectExtent l="0" t="0" r="8255" b="0"/>
            <wp:docPr id="10" name="Image 10" descr="File:MiRN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MiRNA.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5945" cy="3507719"/>
                    </a:xfrm>
                    <a:prstGeom prst="rect">
                      <a:avLst/>
                    </a:prstGeom>
                    <a:noFill/>
                    <a:ln>
                      <a:noFill/>
                    </a:ln>
                  </pic:spPr>
                </pic:pic>
              </a:graphicData>
            </a:graphic>
          </wp:inline>
        </w:drawing>
      </w:r>
    </w:p>
    <w:p w:rsidR="00FC2276" w:rsidRDefault="00FC2276" w:rsidP="00FC2276">
      <w:pPr>
        <w:pStyle w:val="Lgende"/>
      </w:pPr>
      <w:bookmarkStart w:id="15" w:name="_Toc450298544"/>
      <w:r>
        <w:t xml:space="preserve">Figure </w:t>
      </w:r>
      <w:r w:rsidR="004E7561">
        <w:fldChar w:fldCharType="begin"/>
      </w:r>
      <w:r w:rsidR="004E7561">
        <w:instrText xml:space="preserve"> SEQ Figure \* ARABIC </w:instrText>
      </w:r>
      <w:r w:rsidR="004E7561">
        <w:fldChar w:fldCharType="separate"/>
      </w:r>
      <w:r w:rsidR="003D4EE9">
        <w:rPr>
          <w:noProof/>
        </w:rPr>
        <w:t>6</w:t>
      </w:r>
      <w:r w:rsidR="004E7561">
        <w:rPr>
          <w:noProof/>
        </w:rPr>
        <w:fldChar w:fldCharType="end"/>
      </w:r>
      <w:r>
        <w:t xml:space="preserve"> Formation et fonction des miARN</w:t>
      </w:r>
      <w:bookmarkEnd w:id="15"/>
    </w:p>
    <w:p w:rsidR="00C35651" w:rsidRDefault="00C35651">
      <w:pPr>
        <w:rPr>
          <w:rFonts w:asciiTheme="majorHAnsi" w:eastAsiaTheme="majorEastAsia" w:hAnsiTheme="majorHAnsi" w:cstheme="majorBidi"/>
          <w:color w:val="1F4D78" w:themeColor="accent1" w:themeShade="7F"/>
          <w:sz w:val="24"/>
          <w:szCs w:val="24"/>
        </w:rPr>
      </w:pPr>
      <w:r>
        <w:br w:type="page"/>
      </w:r>
    </w:p>
    <w:p w:rsidR="00135CEB" w:rsidRDefault="00135CEB" w:rsidP="00135CEB">
      <w:pPr>
        <w:pStyle w:val="Titre3"/>
      </w:pPr>
      <w:bookmarkStart w:id="16" w:name="_Toc450587026"/>
      <w:r>
        <w:lastRenderedPageBreak/>
        <w:t>Extraction de la miARN</w:t>
      </w:r>
      <w:bookmarkEnd w:id="16"/>
    </w:p>
    <w:p w:rsidR="00135CEB" w:rsidRDefault="00135CEB" w:rsidP="00135CEB">
      <w:pPr>
        <w:jc w:val="both"/>
      </w:pPr>
      <w:r>
        <w:t>Pour faire très simple, les cellules sont lysées</w:t>
      </w:r>
      <w:r>
        <w:rPr>
          <w:rStyle w:val="Appelnotedebasdep"/>
        </w:rPr>
        <w:footnoteReference w:id="1"/>
      </w:r>
      <w:r>
        <w:t xml:space="preserve"> pour former un substrat. Ensuite, en se servant de différents procédés chimiques et physiques, afin de précipiter certains éléments ou d’en éliminer d’autres (la </w:t>
      </w:r>
      <w:proofErr w:type="spellStart"/>
      <w:r>
        <w:t>RNase</w:t>
      </w:r>
      <w:proofErr w:type="spellEnd"/>
      <w:r>
        <w:t xml:space="preserve"> par exemple), l’ARN est extraite du substrat. Il existe différentes méthodes mais la plus commune aujourd’hui (d’après Wikipédia) est l’extraction « </w:t>
      </w:r>
      <w:r w:rsidRPr="00935B1F">
        <w:t>"</w:t>
      </w:r>
      <w:proofErr w:type="spellStart"/>
      <w:r w:rsidRPr="00935B1F">
        <w:t>thiocyanate</w:t>
      </w:r>
      <w:proofErr w:type="spellEnd"/>
      <w:r w:rsidRPr="00935B1F">
        <w:t xml:space="preserve"> de </w:t>
      </w:r>
      <w:proofErr w:type="spellStart"/>
      <w:r w:rsidRPr="00935B1F">
        <w:t>guanidinium</w:t>
      </w:r>
      <w:proofErr w:type="spellEnd"/>
      <w:r w:rsidRPr="00935B1F">
        <w:t>-phénol-chloroforme</w:t>
      </w:r>
      <w:r>
        <w:t xml:space="preserve">» qui a l’avantage de permettre l’extraction des plus petits brins de nucléotides comme la miARN, que d’autres méthodes ne permettent pas. </w:t>
      </w:r>
    </w:p>
    <w:p w:rsidR="00135CEB" w:rsidRDefault="00135CEB" w:rsidP="00135CEB">
      <w:pPr>
        <w:jc w:val="both"/>
      </w:pPr>
      <w:r>
        <w:t xml:space="preserve">Par centrifugation du substrat de cellules lysées dans une solution de phénol et de chloroforme, on obtient deux phases dont une contient l’ARN. On utilise en suite le </w:t>
      </w:r>
      <w:proofErr w:type="spellStart"/>
      <w:r w:rsidRPr="00935B1F">
        <w:t>Thiocyanate</w:t>
      </w:r>
      <w:proofErr w:type="spellEnd"/>
      <w:r w:rsidRPr="00935B1F">
        <w:t xml:space="preserve"> de </w:t>
      </w:r>
      <w:proofErr w:type="spellStart"/>
      <w:r w:rsidRPr="00935B1F">
        <w:t>guanidinium</w:t>
      </w:r>
      <w:proofErr w:type="spellEnd"/>
      <w:r>
        <w:t xml:space="preserve">, très utilisé pour le </w:t>
      </w:r>
      <w:proofErr w:type="spellStart"/>
      <w:r>
        <w:t>lysage</w:t>
      </w:r>
      <w:proofErr w:type="spellEnd"/>
      <w:r>
        <w:t xml:space="preserve">, qui a aussi la particularité de dénaturer les enzymes comme la </w:t>
      </w:r>
      <w:proofErr w:type="spellStart"/>
      <w:r>
        <w:t>DNase</w:t>
      </w:r>
      <w:proofErr w:type="spellEnd"/>
      <w:r>
        <w:t xml:space="preserve"> ou la </w:t>
      </w:r>
      <w:proofErr w:type="spellStart"/>
      <w:r>
        <w:t>RNase</w:t>
      </w:r>
      <w:proofErr w:type="spellEnd"/>
      <w:r>
        <w:t xml:space="preserve"> qui peuvent endommager l’extrait.  </w:t>
      </w:r>
    </w:p>
    <w:p w:rsidR="00135CEB" w:rsidRDefault="00135CEB" w:rsidP="004E0072">
      <w:pPr>
        <w:jc w:val="both"/>
      </w:pPr>
      <w:r>
        <w:t xml:space="preserve">Une fois ces miARN extraites puis placées sur des chips (puce), on étudie la luminosité dégagée par les molécules selon leur position sur la puce. </w:t>
      </w:r>
    </w:p>
    <w:p w:rsidR="00FC2276" w:rsidRDefault="00FC2276" w:rsidP="00FC2276">
      <w:pPr>
        <w:keepNext/>
        <w:jc w:val="both"/>
      </w:pPr>
      <w:r>
        <w:rPr>
          <w:noProof/>
          <w:lang w:eastAsia="fr-CH"/>
        </w:rPr>
        <w:drawing>
          <wp:inline distT="0" distB="0" distL="0" distR="0" wp14:anchorId="33101E97" wp14:editId="0C726172">
            <wp:extent cx="3810000" cy="2540000"/>
            <wp:effectExtent l="0" t="0" r="0" b="0"/>
            <wp:docPr id="11" name="Image 11" descr="Image BG_49_P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BG_49_PI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FC2276" w:rsidRDefault="00FC2276" w:rsidP="00FC2276">
      <w:pPr>
        <w:pStyle w:val="Lgende"/>
        <w:jc w:val="both"/>
      </w:pPr>
      <w:bookmarkStart w:id="17" w:name="_Toc450298545"/>
      <w:r>
        <w:t xml:space="preserve">Figure </w:t>
      </w:r>
      <w:r w:rsidR="004E7561">
        <w:fldChar w:fldCharType="begin"/>
      </w:r>
      <w:r w:rsidR="004E7561">
        <w:instrText xml:space="preserve"> SEQ Figure \* ARABIC </w:instrText>
      </w:r>
      <w:r w:rsidR="004E7561">
        <w:fldChar w:fldCharType="separate"/>
      </w:r>
      <w:r w:rsidR="003D4EE9">
        <w:rPr>
          <w:noProof/>
        </w:rPr>
        <w:t>7</w:t>
      </w:r>
      <w:r w:rsidR="004E7561">
        <w:rPr>
          <w:noProof/>
        </w:rPr>
        <w:fldChar w:fldCharType="end"/>
      </w:r>
      <w:r>
        <w:t xml:space="preserve"> Extraction miARN</w:t>
      </w:r>
      <w:bookmarkEnd w:id="17"/>
    </w:p>
    <w:p w:rsidR="00FC2276" w:rsidRDefault="00FC2276">
      <w:pPr>
        <w:rPr>
          <w:rFonts w:asciiTheme="majorHAnsi" w:eastAsiaTheme="majorEastAsia" w:hAnsiTheme="majorHAnsi" w:cstheme="majorBidi"/>
          <w:color w:val="1F4D78" w:themeColor="accent1" w:themeShade="7F"/>
          <w:sz w:val="24"/>
          <w:szCs w:val="24"/>
        </w:rPr>
      </w:pPr>
      <w:r>
        <w:br w:type="page"/>
      </w:r>
    </w:p>
    <w:p w:rsidR="004E0072" w:rsidRDefault="004E0072" w:rsidP="00A41A44">
      <w:pPr>
        <w:pStyle w:val="Titre3"/>
        <w:jc w:val="both"/>
      </w:pPr>
      <w:bookmarkStart w:id="18" w:name="_Toc450587027"/>
      <w:r>
        <w:lastRenderedPageBreak/>
        <w:t>Relation avec le cancer</w:t>
      </w:r>
      <w:bookmarkEnd w:id="18"/>
    </w:p>
    <w:p w:rsidR="004E0072" w:rsidRDefault="004E0072" w:rsidP="004E0072">
      <w:pPr>
        <w:jc w:val="both"/>
      </w:pPr>
      <w:r>
        <w:t xml:space="preserve">Comme les </w:t>
      </w:r>
      <w:r w:rsidR="00555ADA">
        <w:t>miARN</w:t>
      </w:r>
      <w:r>
        <w:t xml:space="preserve">s servent à réguler l'expression de certains gènes, et donc de certaines protéines, une augmentation ou une réduction du nombre d'un certain type de </w:t>
      </w:r>
      <w:r w:rsidR="00555ADA">
        <w:t>miARN</w:t>
      </w:r>
      <w:r>
        <w:t>s, par rapport à la normale, peut indiquer une réduction respectivement une augmentation de l'expression d'une protéine. La présence de certaines protéines peut être lié</w:t>
      </w:r>
      <w:r w:rsidR="00555ADA">
        <w:t>e</w:t>
      </w:r>
      <w:r>
        <w:t xml:space="preserve"> à certains cancers, tout comme l'absence d'autres protéines.</w:t>
      </w:r>
    </w:p>
    <w:p w:rsidR="004E0072" w:rsidRDefault="004E0072" w:rsidP="004E0072">
      <w:pPr>
        <w:jc w:val="both"/>
      </w:pPr>
      <w:r>
        <w:t>Les miARNs peuvent ainsi aider au diagnostic d'un cancer, et également aider à déterminer la gravité de celui-ci o</w:t>
      </w:r>
      <w:r w:rsidR="00A41A44">
        <w:t>u l'efficacité d'un traitement.</w:t>
      </w:r>
    </w:p>
    <w:p w:rsidR="004E0072" w:rsidRDefault="004E0072" w:rsidP="00A41A44">
      <w:pPr>
        <w:pStyle w:val="Titre3"/>
        <w:jc w:val="both"/>
      </w:pPr>
      <w:bookmarkStart w:id="19" w:name="_Toc450587028"/>
      <w:r>
        <w:t>Outils</w:t>
      </w:r>
      <w:r w:rsidR="00A178E4">
        <w:t xml:space="preserve"> de prédiction des cibles</w:t>
      </w:r>
      <w:bookmarkEnd w:id="19"/>
    </w:p>
    <w:p w:rsidR="004E0072" w:rsidRDefault="004E0072" w:rsidP="004E0072">
      <w:pPr>
        <w:jc w:val="both"/>
      </w:pPr>
      <w:r>
        <w:t>Il existe plusieurs outils qui permettent de prédire les cibles des miARNs. On peut notamment citer</w:t>
      </w:r>
    </w:p>
    <w:p w:rsidR="004E0072" w:rsidRDefault="004E0072" w:rsidP="004E0072">
      <w:pPr>
        <w:pStyle w:val="Paragraphedeliste"/>
        <w:numPr>
          <w:ilvl w:val="0"/>
          <w:numId w:val="4"/>
        </w:numPr>
        <w:jc w:val="both"/>
      </w:pPr>
      <w:r>
        <w:t>RNA22 qui permet des sites cibles dans une séquence de un ou plusieurs miARN On peut directement lui passer des miARNs et une séquence que l'on souhaite étudié. Il est aussi possible d'utiliser des résultats déjà connus.</w:t>
      </w:r>
    </w:p>
    <w:p w:rsidR="004E0072" w:rsidRDefault="004E0072" w:rsidP="004E0072">
      <w:pPr>
        <w:pStyle w:val="Paragraphedeliste"/>
        <w:numPr>
          <w:ilvl w:val="0"/>
          <w:numId w:val="4"/>
        </w:numPr>
        <w:jc w:val="both"/>
      </w:pPr>
      <w:proofErr w:type="spellStart"/>
      <w:r>
        <w:t>TargetScan</w:t>
      </w:r>
      <w:proofErr w:type="spellEnd"/>
      <w:r>
        <w:t xml:space="preserve"> qui cherche à prédire les cibles des </w:t>
      </w:r>
      <w:r w:rsidR="00555ADA">
        <w:t>miARN</w:t>
      </w:r>
      <w:r>
        <w:t xml:space="preserve">s en recherchant la présence de sites ciblés par les </w:t>
      </w:r>
      <w:r w:rsidR="00555ADA">
        <w:t>miARN</w:t>
      </w:r>
      <w:r>
        <w:t>s.</w:t>
      </w:r>
    </w:p>
    <w:p w:rsidR="0054386F" w:rsidRDefault="0054386F" w:rsidP="0054386F">
      <w:pPr>
        <w:jc w:val="both"/>
      </w:pPr>
    </w:p>
    <w:p w:rsidR="0054386F" w:rsidRPr="00455ABE" w:rsidRDefault="0054386F" w:rsidP="0054386F">
      <w:pPr>
        <w:pStyle w:val="Titre3"/>
        <w:jc w:val="both"/>
      </w:pPr>
      <w:bookmarkStart w:id="20" w:name="_Toc450587029"/>
      <w:r>
        <w:t xml:space="preserve">Étude </w:t>
      </w:r>
      <w:r>
        <w:t>sur les</w:t>
      </w:r>
      <w:r>
        <w:t xml:space="preserve"> relations entre miARN</w:t>
      </w:r>
      <w:r w:rsidRPr="00455ABE">
        <w:t xml:space="preserve"> et cancer prostatique</w:t>
      </w:r>
      <w:r>
        <w:t xml:space="preserve"> (USA)</w:t>
      </w:r>
      <w:bookmarkEnd w:id="20"/>
    </w:p>
    <w:p w:rsidR="0054386F" w:rsidRPr="00455ABE" w:rsidRDefault="0054386F" w:rsidP="0054386F">
      <w:pPr>
        <w:jc w:val="both"/>
      </w:pPr>
      <w:r w:rsidRPr="00455ABE">
        <w:t xml:space="preserve">Le cancer prostatique est le plus répandu chez l’homme aux États-Unis, il affecte dans de plus grosses proportions les afro-américains que les américains caucasiens.  Malgré cela, aucun marqueur n’a été affecté à la sévérité ou aux différences ethniques de la maladie. </w:t>
      </w:r>
    </w:p>
    <w:p w:rsidR="0054386F" w:rsidRPr="00455ABE" w:rsidRDefault="0054386F" w:rsidP="0054386F">
      <w:pPr>
        <w:jc w:val="both"/>
      </w:pPr>
      <w:r w:rsidRPr="00455ABE">
        <w:t xml:space="preserve">Dans ce cadre, la </w:t>
      </w:r>
      <w:r>
        <w:t>miARN</w:t>
      </w:r>
      <w:r w:rsidRPr="00455ABE">
        <w:t xml:space="preserve"> représente une nouvelle classe prometteuse de biomarqueurs grâce à sa stabilité et sa résistance naturelle. Une étude de 2013, «   </w:t>
      </w:r>
      <w:proofErr w:type="spellStart"/>
      <w:r w:rsidRPr="00455ABE">
        <w:t>MicroRNA</w:t>
      </w:r>
      <w:proofErr w:type="spellEnd"/>
      <w:r w:rsidRPr="00455ABE">
        <w:t xml:space="preserve"> </w:t>
      </w:r>
      <w:proofErr w:type="spellStart"/>
      <w:r w:rsidRPr="00455ABE">
        <w:t>Profiling</w:t>
      </w:r>
      <w:proofErr w:type="spellEnd"/>
      <w:r w:rsidRPr="00455ABE">
        <w:t xml:space="preserve"> in Prostate Cancer - The Diagnostic </w:t>
      </w:r>
      <w:proofErr w:type="spellStart"/>
      <w:r w:rsidRPr="00455ABE">
        <w:t>Potential</w:t>
      </w:r>
      <w:proofErr w:type="spellEnd"/>
      <w:r w:rsidRPr="00455ABE">
        <w:t xml:space="preserve"> of </w:t>
      </w:r>
      <w:proofErr w:type="spellStart"/>
      <w:r w:rsidRPr="00455ABE">
        <w:t>Urinary</w:t>
      </w:r>
      <w:proofErr w:type="spellEnd"/>
      <w:r w:rsidRPr="00455ABE">
        <w:t xml:space="preserve"> miR-205 and miR-214 », a été menée sur une quarantaine d’américains. Différents prélèvements ont été effectués dans les tissus cancéreux et les tissus sains pour comparaison et une différence des taux de </w:t>
      </w:r>
      <w:r>
        <w:t>miARN</w:t>
      </w:r>
      <w:r w:rsidRPr="00455ABE">
        <w:t xml:space="preserve"> a été observée sur plusieurs d’entre elles. Ces analyses de </w:t>
      </w:r>
      <w:r>
        <w:t>miARN</w:t>
      </w:r>
      <w:r w:rsidRPr="00455ABE">
        <w:t xml:space="preserve"> ont aussi été effectuées dans les urines, afin de déterminer s’il serait possible de s’en servir comme une technique de dépistage non-invasive.</w:t>
      </w:r>
    </w:p>
    <w:p w:rsidR="0054386F" w:rsidRPr="00455ABE" w:rsidRDefault="0054386F" w:rsidP="0054386F">
      <w:pPr>
        <w:jc w:val="both"/>
      </w:pPr>
      <w:r w:rsidRPr="00455ABE">
        <w:t xml:space="preserve">Huit </w:t>
      </w:r>
      <w:r>
        <w:t>miARN</w:t>
      </w:r>
      <w:r w:rsidRPr="00455ABE">
        <w:t xml:space="preserve"> ont été sélectionnés pour l’analyse dans des </w:t>
      </w:r>
      <w:proofErr w:type="spellStart"/>
      <w:r w:rsidRPr="00455ABE">
        <w:t>microarray</w:t>
      </w:r>
      <w:proofErr w:type="spellEnd"/>
      <w:r w:rsidRPr="00455ABE">
        <w:t xml:space="preserve"> : miR-205, mir-214, miR-221 et miR-99b étaient en quantité insuffisante dans les tissus cancéreux. Le miR-99b est présent en quantités encore moindre chez les afro-américains par rapport aux caucasiens, ce qui pourrait lier ce </w:t>
      </w:r>
      <w:r>
        <w:t>miARN</w:t>
      </w:r>
      <w:r w:rsidRPr="00455ABE">
        <w:t xml:space="preserve"> à l’agressivité plus importante du cancer dans cette population. </w:t>
      </w:r>
    </w:p>
    <w:p w:rsidR="0054386F" w:rsidRPr="00455ABE" w:rsidRDefault="0054386F" w:rsidP="0054386F">
      <w:pPr>
        <w:jc w:val="both"/>
      </w:pPr>
      <w:r w:rsidRPr="00455ABE">
        <w:t xml:space="preserve">Dans l’urine, miR-205 et miR-214 sont en quantités anormalement basses chez les patients cancéreux et peut permettre de distinguer un individu sain d’un individu cancéreux avec 89% de sensibilité et 80% de spécificité (vrais/faux, positif/négatif). </w:t>
      </w:r>
    </w:p>
    <w:p w:rsidR="0054386F" w:rsidRPr="00455ABE" w:rsidRDefault="0054386F" w:rsidP="0054386F">
      <w:pPr>
        <w:jc w:val="both"/>
      </w:pPr>
      <w:r w:rsidRPr="00455ABE">
        <w:t xml:space="preserve">Source : </w:t>
      </w:r>
      <w:hyperlink r:id="rId15" w:history="1">
        <w:r w:rsidRPr="00455ABE">
          <w:rPr>
            <w:rStyle w:val="Lienhypertexte"/>
          </w:rPr>
          <w:t>http://journals.plos.org/plosone/article?id=10.1371%2Fjournal.pone.0076994</w:t>
        </w:r>
      </w:hyperlink>
    </w:p>
    <w:p w:rsidR="0054386F" w:rsidRPr="00455ABE" w:rsidRDefault="0054386F" w:rsidP="0054386F">
      <w:pPr>
        <w:jc w:val="both"/>
      </w:pPr>
    </w:p>
    <w:p w:rsidR="004E0072" w:rsidRDefault="004E0072" w:rsidP="004E0072">
      <w:pPr>
        <w:jc w:val="both"/>
      </w:pPr>
    </w:p>
    <w:p w:rsidR="00B546AD" w:rsidRDefault="00B546AD">
      <w:pPr>
        <w:rPr>
          <w:rFonts w:asciiTheme="majorHAnsi" w:eastAsiaTheme="majorEastAsia" w:hAnsiTheme="majorHAnsi" w:cstheme="majorBidi"/>
          <w:b/>
          <w:color w:val="2E74B5" w:themeColor="accent1" w:themeShade="BF"/>
          <w:sz w:val="36"/>
          <w:szCs w:val="32"/>
        </w:rPr>
      </w:pPr>
      <w:r>
        <w:br w:type="page"/>
      </w:r>
    </w:p>
    <w:bookmarkStart w:id="21" w:name="_Toc450587030"/>
    <w:p w:rsidR="00374F79" w:rsidRDefault="003D4EE9" w:rsidP="00374F79">
      <w:pPr>
        <w:pStyle w:val="Titre1"/>
      </w:pPr>
      <w:r>
        <w:rPr>
          <w:noProof/>
          <w:lang w:eastAsia="fr-CH"/>
        </w:rPr>
        <w:lastRenderedPageBreak/>
        <mc:AlternateContent>
          <mc:Choice Requires="wps">
            <w:drawing>
              <wp:anchor distT="0" distB="0" distL="114300" distR="114300" simplePos="0" relativeHeight="251666432" behindDoc="0" locked="0" layoutInCell="1" allowOverlap="1" wp14:anchorId="5B48CA92" wp14:editId="1290348F">
                <wp:simplePos x="0" y="0"/>
                <wp:positionH relativeFrom="column">
                  <wp:posOffset>3274695</wp:posOffset>
                </wp:positionH>
                <wp:positionV relativeFrom="paragraph">
                  <wp:posOffset>2712720</wp:posOffset>
                </wp:positionV>
                <wp:extent cx="2954655" cy="635"/>
                <wp:effectExtent l="0" t="0" r="0" b="0"/>
                <wp:wrapThrough wrapText="bothSides">
                  <wp:wrapPolygon edited="0">
                    <wp:start x="0" y="0"/>
                    <wp:lineTo x="0" y="21600"/>
                    <wp:lineTo x="21600" y="21600"/>
                    <wp:lineTo x="21600" y="0"/>
                  </wp:wrapPolygon>
                </wp:wrapThrough>
                <wp:docPr id="13" name="Zone de texte 13"/>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a:effectLst/>
                      </wps:spPr>
                      <wps:txbx>
                        <w:txbxContent>
                          <w:p w:rsidR="003D4EE9" w:rsidRPr="00503E0E" w:rsidRDefault="003D4EE9" w:rsidP="003D4EE9">
                            <w:pPr>
                              <w:pStyle w:val="Lgende"/>
                              <w:rPr>
                                <w:b/>
                                <w:sz w:val="36"/>
                              </w:rPr>
                            </w:pPr>
                            <w:r>
                              <w:t xml:space="preserve">Figure </w:t>
                            </w:r>
                            <w:r w:rsidR="004E7561">
                              <w:fldChar w:fldCharType="begin"/>
                            </w:r>
                            <w:r w:rsidR="004E7561">
                              <w:instrText xml:space="preserve"> SEQ Figure \* ARABIC </w:instrText>
                            </w:r>
                            <w:r w:rsidR="004E7561">
                              <w:fldChar w:fldCharType="separate"/>
                            </w:r>
                            <w:r>
                              <w:rPr>
                                <w:noProof/>
                              </w:rPr>
                              <w:t>8</w:t>
                            </w:r>
                            <w:r w:rsidR="004E7561">
                              <w:rPr>
                                <w:noProof/>
                              </w:rPr>
                              <w:fldChar w:fldCharType="end"/>
                            </w:r>
                            <w:r>
                              <w:t xml:space="preserve"> Toucher rectal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8CA92" id="Zone de texte 13" o:spid="_x0000_s1028" type="#_x0000_t202" style="position:absolute;margin-left:257.85pt;margin-top:213.6pt;width:232.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" stroked="f">
                <v:textbox style="mso-fit-shape-to-text:t" inset="0,0,0,0">
                  <w:txbxContent>
                    <w:p w:rsidR="003D4EE9" w:rsidRPr="00503E0E" w:rsidRDefault="003D4EE9" w:rsidP="003D4EE9">
                      <w:pPr>
                        <w:pStyle w:val="Lgende"/>
                        <w:rPr>
                          <w:b/>
                          <w:sz w:val="36"/>
                        </w:rPr>
                      </w:pPr>
                      <w:r>
                        <w:t xml:space="preserve">Figure </w:t>
                      </w:r>
                      <w:fldSimple w:instr=" SEQ Figure \* ARABIC ">
                        <w:r>
                          <w:rPr>
                            <w:noProof/>
                          </w:rPr>
                          <w:t>8</w:t>
                        </w:r>
                      </w:fldSimple>
                      <w:r>
                        <w:t xml:space="preserve"> Toucher rectal</w:t>
                      </w:r>
                    </w:p>
                  </w:txbxContent>
                </v:textbox>
                <w10:wrap type="through"/>
              </v:shape>
            </w:pict>
          </mc:Fallback>
        </mc:AlternateContent>
      </w:r>
      <w:r w:rsidRPr="003D4EE9">
        <w:rPr>
          <w:noProof/>
          <w:lang w:eastAsia="fr-CH"/>
        </w:rPr>
        <w:drawing>
          <wp:anchor distT="0" distB="0" distL="114300" distR="114300" simplePos="0" relativeHeight="251664384" behindDoc="0" locked="0" layoutInCell="1" allowOverlap="1" wp14:anchorId="5B443440" wp14:editId="6295657F">
            <wp:simplePos x="0" y="0"/>
            <wp:positionH relativeFrom="column">
              <wp:posOffset>3274695</wp:posOffset>
            </wp:positionH>
            <wp:positionV relativeFrom="paragraph">
              <wp:posOffset>31538</wp:posOffset>
            </wp:positionV>
            <wp:extent cx="2954655" cy="2624455"/>
            <wp:effectExtent l="0" t="0" r="0" b="4445"/>
            <wp:wrapThrough wrapText="bothSides">
              <wp:wrapPolygon edited="0">
                <wp:start x="0" y="0"/>
                <wp:lineTo x="0" y="21480"/>
                <wp:lineTo x="21447" y="21480"/>
                <wp:lineTo x="21447" y="0"/>
                <wp:lineTo x="0" y="0"/>
              </wp:wrapPolygon>
            </wp:wrapThrough>
            <wp:docPr id="12" name="Image 12" descr="http://www.docteurclic.com/galerie-photos/image_3053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cteurclic.com/galerie-photos/image_3053_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655" cy="2624455"/>
                    </a:xfrm>
                    <a:prstGeom prst="rect">
                      <a:avLst/>
                    </a:prstGeom>
                    <a:noFill/>
                    <a:ln>
                      <a:noFill/>
                    </a:ln>
                  </pic:spPr>
                </pic:pic>
              </a:graphicData>
            </a:graphic>
          </wp:anchor>
        </w:drawing>
      </w:r>
      <w:r w:rsidR="00374F79">
        <w:t>Etat de l’art</w:t>
      </w:r>
      <w:bookmarkEnd w:id="21"/>
    </w:p>
    <w:p w:rsidR="00AC7E8B" w:rsidRDefault="00F944B7" w:rsidP="00DB681D">
      <w:pPr>
        <w:jc w:val="both"/>
      </w:pPr>
      <w:r>
        <w:t>Aujourd’</w:t>
      </w:r>
      <w:r w:rsidR="00F754DC">
        <w:t>hui, beaucoup de maladies se diagnostiques à l’aide d’un scanner, d’une biopsie ou de divers prélèvements ou autres méthodes pouvant être à risques. Non seulement beaucoup sont invasives, mais permettent seulement un diagnostic tardif. Pour le cas du cancer de la prostate, il existe des marqueurs présents dans le sang</w:t>
      </w:r>
      <w:r w:rsidR="00AC7E8B">
        <w:t xml:space="preserve"> (Antigène Prostatique Spécifique PSA)</w:t>
      </w:r>
      <w:r w:rsidR="00F754DC">
        <w:t>, mais on pratique encore beaucoup la biopsie</w:t>
      </w:r>
      <w:r w:rsidR="00AC7E8B">
        <w:t>, la radiologie ou le toucher rectal</w:t>
      </w:r>
      <w:r w:rsidR="00F754DC">
        <w:t>, pour connaitre l’état des cellules de l’organe</w:t>
      </w:r>
      <w:r w:rsidR="00AC7E8B">
        <w:t>, car le PSA peut être un marqueur pour d’autres pathologies</w:t>
      </w:r>
      <w:r w:rsidR="00F754DC">
        <w:t xml:space="preserve">. </w:t>
      </w:r>
      <w:r w:rsidR="00AC7E8B">
        <w:t xml:space="preserve">C’est à ce moment que le miARN intervient. </w:t>
      </w:r>
    </w:p>
    <w:p w:rsidR="003D4EE9" w:rsidRDefault="003D4EE9" w:rsidP="00DB681D">
      <w:pPr>
        <w:jc w:val="both"/>
      </w:pPr>
    </w:p>
    <w:p w:rsidR="003D4EE9" w:rsidRDefault="003D4EE9" w:rsidP="00DB681D">
      <w:pPr>
        <w:jc w:val="both"/>
      </w:pPr>
    </w:p>
    <w:p w:rsidR="00F944B7" w:rsidRDefault="00F754DC" w:rsidP="00DB681D">
      <w:pPr>
        <w:jc w:val="both"/>
      </w:pPr>
      <w:r>
        <w:t>Le niveau d’expression des miARN est un moyen de diagnostiquer une pathologie ou un dérèglement avant même que les symptômes n’apparaissent, mais éventuellement aussi un futur moyen de traitement</w:t>
      </w:r>
      <w:r w:rsidR="00AC7E8B">
        <w:t xml:space="preserve"> étant donné son influence sur l’expression du génome</w:t>
      </w:r>
      <w:r>
        <w:t xml:space="preserve">. </w:t>
      </w:r>
      <w:r w:rsidR="00AC7E8B">
        <w:t xml:space="preserve">Lors de différents traitement, ou autre diagnostics, l’étude du niveau d’expression des miARN peut permettre d’affiner le diagnostic et par exemple de faire un pronostic </w:t>
      </w:r>
      <w:r w:rsidR="00DB681D">
        <w:t xml:space="preserve">vital sur l’état de la pathologie. </w:t>
      </w:r>
      <w:r w:rsidR="00AC7E8B">
        <w:t xml:space="preserve"> </w:t>
      </w:r>
    </w:p>
    <w:p w:rsidR="00B546AD" w:rsidRDefault="00B546AD" w:rsidP="00DB681D">
      <w:pPr>
        <w:jc w:val="both"/>
      </w:pPr>
      <w:r>
        <w:t>Après sa découverte en 1993, puis d’autres travaux importants dans les années 2000, la micro ARN a été associée à un</w:t>
      </w:r>
      <w:r w:rsidR="00C14EC2">
        <w:t>e pathologie dans les années 2010, par exemple pour le cancer du poumon ou</w:t>
      </w:r>
      <w:r w:rsidR="001165A3">
        <w:t xml:space="preserve"> la L</w:t>
      </w:r>
      <w:r w:rsidR="00C14EC2">
        <w:t xml:space="preserve">eucémie </w:t>
      </w:r>
      <w:r w:rsidR="001165A3">
        <w:t>Lymphoïde C</w:t>
      </w:r>
      <w:r w:rsidR="00C14EC2">
        <w:t>hronique</w:t>
      </w:r>
      <w:r>
        <w:t xml:space="preserve">. Un dérèglement dans son niveau d’expression a été associé à la Leucémie Lymphoïde Chronique ce qui a permis développer un nouveau genre d’outils de diagnostic. </w:t>
      </w:r>
    </w:p>
    <w:p w:rsidR="00F944B7" w:rsidRDefault="00B546AD" w:rsidP="00DB681D">
      <w:pPr>
        <w:jc w:val="both"/>
      </w:pPr>
      <w:r>
        <w:t xml:space="preserve">Aujourd’hui, </w:t>
      </w:r>
      <w:r w:rsidR="00F944B7">
        <w:t xml:space="preserve">l’étude du niveau d’expression des miARN, et donc de l’expression de certains gènes à travers les </w:t>
      </w:r>
      <w:proofErr w:type="spellStart"/>
      <w:r w:rsidR="00F944B7">
        <w:t>pathways</w:t>
      </w:r>
      <w:proofErr w:type="spellEnd"/>
      <w:r w:rsidR="00F944B7">
        <w:t xml:space="preserve">, permet de développer des outils de diagnostic pour de plus en plus de pathologies. </w:t>
      </w:r>
    </w:p>
    <w:p w:rsidR="00F944B7" w:rsidRDefault="00F944B7" w:rsidP="00DB681D">
      <w:pPr>
        <w:jc w:val="both"/>
      </w:pPr>
      <w:r>
        <w:t>Après avoir récolté les données du niveau d’expression des miARN, les outils informatiques et statistiques prennent le relais afin de définir quels miARN sont les marqueurs les plus significatifs pour le diagnostic, ceci afin de réduire les couts en diminuant le nombre de détections nécessaires.</w:t>
      </w:r>
    </w:p>
    <w:p w:rsidR="00DB681D" w:rsidRDefault="00F944B7" w:rsidP="00DB681D">
      <w:pPr>
        <w:jc w:val="both"/>
      </w:pPr>
      <w:r>
        <w:t xml:space="preserve"> </w:t>
      </w:r>
    </w:p>
    <w:p w:rsidR="00E80764" w:rsidRDefault="00E80764" w:rsidP="00DB681D">
      <w:pPr>
        <w:jc w:val="both"/>
      </w:pPr>
      <w:r>
        <w:br w:type="page"/>
      </w:r>
    </w:p>
    <w:p w:rsidR="002F34EE" w:rsidRDefault="002F34EE" w:rsidP="00A41A44">
      <w:pPr>
        <w:pStyle w:val="Titre1"/>
      </w:pPr>
      <w:bookmarkStart w:id="22" w:name="_Toc450587031"/>
      <w:r>
        <w:lastRenderedPageBreak/>
        <w:t>Conception</w:t>
      </w:r>
      <w:bookmarkEnd w:id="22"/>
    </w:p>
    <w:p w:rsidR="00A41A44" w:rsidRDefault="002F34EE" w:rsidP="002A5ADA">
      <w:pPr>
        <w:pStyle w:val="Titre2"/>
        <w:jc w:val="both"/>
      </w:pPr>
      <w:bookmarkStart w:id="23" w:name="_Toc450587032"/>
      <w:r>
        <w:t>Décomposition du problème</w:t>
      </w:r>
      <w:bookmarkEnd w:id="23"/>
    </w:p>
    <w:p w:rsidR="009E18B0" w:rsidRDefault="009C6D1D" w:rsidP="002A5ADA">
      <w:pPr>
        <w:pStyle w:val="Titre3"/>
        <w:jc w:val="both"/>
      </w:pPr>
      <w:bookmarkStart w:id="24" w:name="_Toc450587033"/>
      <w:r>
        <w:t>Données reçues</w:t>
      </w:r>
      <w:bookmarkEnd w:id="24"/>
    </w:p>
    <w:p w:rsidR="00EE5724" w:rsidRDefault="00EE5724" w:rsidP="002A5ADA">
      <w:pPr>
        <w:jc w:val="both"/>
      </w:pPr>
      <w:r>
        <w:t>Les données que nous utiliserons, sont des donnés de micro-</w:t>
      </w:r>
      <w:proofErr w:type="spellStart"/>
      <w:r>
        <w:t>arrays</w:t>
      </w:r>
      <w:proofErr w:type="spellEnd"/>
      <w:r>
        <w:t xml:space="preserve"> déjà traitée (traitement d’image</w:t>
      </w:r>
      <w:r w:rsidR="00617C82">
        <w:t>, normalisation afin de réduire le bruit statistique</w:t>
      </w:r>
      <w:r>
        <w:t xml:space="preserve">). Nous avons donc </w:t>
      </w:r>
      <w:r w:rsidR="00B228A9">
        <w:t xml:space="preserve">le niveau d’expression de miARN en grand nombre. </w:t>
      </w:r>
    </w:p>
    <w:p w:rsidR="002F34EE" w:rsidRPr="002F34EE" w:rsidRDefault="00617C82" w:rsidP="002A5ADA">
      <w:pPr>
        <w:jc w:val="both"/>
      </w:pPr>
      <w:r>
        <w:t xml:space="preserve">Notre jeu de données contient une soixantaine de prélèvement urinaire de patients souffrant ou non d’un cancer prostatique. </w:t>
      </w:r>
    </w:p>
    <w:p w:rsidR="00DB681D" w:rsidRDefault="00DB681D" w:rsidP="002A5ADA">
      <w:pPr>
        <w:pStyle w:val="Titre3"/>
        <w:jc w:val="both"/>
      </w:pPr>
      <w:bookmarkStart w:id="25" w:name="_Toc450587034"/>
      <w:r>
        <w:t>Filtrage des données</w:t>
      </w:r>
      <w:bookmarkEnd w:id="25"/>
    </w:p>
    <w:p w:rsidR="002A72B2" w:rsidRDefault="003D4EE9" w:rsidP="002A5ADA">
      <w:pPr>
        <w:jc w:val="both"/>
      </w:pPr>
      <w:r>
        <w:rPr>
          <w:noProof/>
          <w:lang w:eastAsia="fr-CH"/>
        </w:rPr>
        <mc:AlternateContent>
          <mc:Choice Requires="wps">
            <w:drawing>
              <wp:anchor distT="0" distB="0" distL="114300" distR="114300" simplePos="0" relativeHeight="251669504" behindDoc="0" locked="0" layoutInCell="1" allowOverlap="1" wp14:anchorId="7838166D" wp14:editId="1AC15719">
                <wp:simplePos x="0" y="0"/>
                <wp:positionH relativeFrom="column">
                  <wp:posOffset>2794635</wp:posOffset>
                </wp:positionH>
                <wp:positionV relativeFrom="paragraph">
                  <wp:posOffset>2388235</wp:posOffset>
                </wp:positionV>
                <wp:extent cx="33661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a:effectLst/>
                      </wps:spPr>
                      <wps:txbx>
                        <w:txbxContent>
                          <w:p w:rsidR="003D4EE9" w:rsidRPr="000022E2" w:rsidRDefault="003D4EE9" w:rsidP="003D4EE9">
                            <w:pPr>
                              <w:pStyle w:val="Lgende"/>
                            </w:pPr>
                            <w:r>
                              <w:t xml:space="preserve">Figure </w:t>
                            </w:r>
                            <w:r w:rsidR="004E7561">
                              <w:fldChar w:fldCharType="begin"/>
                            </w:r>
                            <w:r w:rsidR="004E7561">
                              <w:instrText xml:space="preserve"> SEQ Figure \* ARABIC </w:instrText>
                            </w:r>
                            <w:r w:rsidR="004E7561">
                              <w:fldChar w:fldCharType="separate"/>
                            </w:r>
                            <w:r>
                              <w:rPr>
                                <w:noProof/>
                              </w:rPr>
                              <w:t>9</w:t>
                            </w:r>
                            <w:r w:rsidR="004E7561">
                              <w:rPr>
                                <w:noProof/>
                              </w:rPr>
                              <w:fldChar w:fldCharType="end"/>
                            </w:r>
                            <w:r>
                              <w:t xml:space="preserve"> 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8166D" id="Zone de texte 15" o:spid="_x0000_s1029" type="#_x0000_t202" style="position:absolute;left:0;text-align:left;margin-left:220.05pt;margin-top:188.05pt;width:26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" stroked="f">
                <v:textbox style="mso-fit-shape-to-text:t" inset="0,0,0,0">
                  <w:txbxContent>
                    <w:p w:rsidR="003D4EE9" w:rsidRPr="000022E2" w:rsidRDefault="003D4EE9" w:rsidP="003D4EE9">
                      <w:pPr>
                        <w:pStyle w:val="Lgende"/>
                      </w:pPr>
                      <w:r>
                        <w:t xml:space="preserve">Figure </w:t>
                      </w:r>
                      <w:fldSimple w:instr=" SEQ Figure \* ARABIC ">
                        <w:r>
                          <w:rPr>
                            <w:noProof/>
                          </w:rPr>
                          <w:t>9</w:t>
                        </w:r>
                      </w:fldSimple>
                      <w:r>
                        <w:t xml:space="preserve"> t-test</w:t>
                      </w:r>
                    </w:p>
                  </w:txbxContent>
                </v:textbox>
                <w10:wrap type="square"/>
              </v:shape>
            </w:pict>
          </mc:Fallback>
        </mc:AlternateContent>
      </w:r>
      <w:r w:rsidRPr="003D4EE9">
        <w:rPr>
          <w:noProof/>
          <w:lang w:eastAsia="fr-CH"/>
        </w:rPr>
        <w:drawing>
          <wp:anchor distT="0" distB="0" distL="114300" distR="114300" simplePos="0" relativeHeight="251667456" behindDoc="0" locked="0" layoutInCell="1" allowOverlap="1" wp14:anchorId="23A89B17" wp14:editId="16529700">
            <wp:simplePos x="0" y="0"/>
            <wp:positionH relativeFrom="column">
              <wp:posOffset>2794635</wp:posOffset>
            </wp:positionH>
            <wp:positionV relativeFrom="paragraph">
              <wp:posOffset>62230</wp:posOffset>
            </wp:positionV>
            <wp:extent cx="3366135" cy="2268855"/>
            <wp:effectExtent l="0" t="0" r="5715" b="0"/>
            <wp:wrapSquare wrapText="bothSides"/>
            <wp:docPr id="14" name="Image 14" descr="http://www.socialresearchmethods.net/kb/Assets/images/stat_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ocialresearchmethods.net/kb/Assets/images/stat_t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6135" cy="226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8A9">
        <w:t xml:space="preserve">La quantité de données / miARN étant trop importante, il est nécessaire de réduire la quantité de données qui va être étudiée. </w:t>
      </w:r>
      <w:r w:rsidR="00890965">
        <w:t xml:space="preserve">Un premier filtre pourrait consister par exemple, à retirer les miARN dont le niveau d’expression n’est pas significativement différent entre les patients malades et les patients sains. </w:t>
      </w:r>
      <w:r w:rsidR="003C01E6">
        <w:t xml:space="preserve">Plusieurs méthodes existent afin d’affiner la quantité de gènes nécessaire à un diagnostic. On citera par exemple le test de </w:t>
      </w:r>
      <w:proofErr w:type="spellStart"/>
      <w:r w:rsidR="003C01E6">
        <w:t>Student</w:t>
      </w:r>
      <w:proofErr w:type="spellEnd"/>
      <w:r w:rsidR="003C01E6">
        <w:t xml:space="preserve"> (t-test) et la méthode SAM (</w:t>
      </w:r>
      <w:proofErr w:type="spellStart"/>
      <w:r w:rsidR="003C01E6">
        <w:t>Significance</w:t>
      </w:r>
      <w:proofErr w:type="spellEnd"/>
      <w:r w:rsidR="003C01E6">
        <w:t xml:space="preserve"> </w:t>
      </w:r>
      <w:proofErr w:type="spellStart"/>
      <w:r w:rsidR="003C01E6">
        <w:t>Analysis</w:t>
      </w:r>
      <w:proofErr w:type="spellEnd"/>
      <w:r w:rsidR="003C01E6">
        <w:t xml:space="preserve"> of </w:t>
      </w:r>
      <w:proofErr w:type="spellStart"/>
      <w:r w:rsidR="003C01E6">
        <w:t>Microarrays</w:t>
      </w:r>
      <w:proofErr w:type="spellEnd"/>
      <w:r w:rsidR="003C01E6">
        <w:t xml:space="preserve">). </w:t>
      </w:r>
    </w:p>
    <w:p w:rsidR="003D4EE9" w:rsidRPr="002A72B2" w:rsidRDefault="003D4EE9" w:rsidP="002A5ADA">
      <w:pPr>
        <w:jc w:val="both"/>
      </w:pPr>
    </w:p>
    <w:p w:rsidR="00DB681D" w:rsidRPr="0054386F" w:rsidRDefault="00DB681D" w:rsidP="002A5ADA">
      <w:pPr>
        <w:pStyle w:val="Titre3"/>
        <w:jc w:val="both"/>
      </w:pPr>
      <w:bookmarkStart w:id="26" w:name="_Toc450587035"/>
      <w:r w:rsidRPr="0054386F">
        <w:t>Machine Learning</w:t>
      </w:r>
      <w:bookmarkEnd w:id="26"/>
    </w:p>
    <w:p w:rsidR="002A72B2" w:rsidRDefault="002A72B2" w:rsidP="002A5ADA">
      <w:pPr>
        <w:jc w:val="both"/>
      </w:pPr>
      <w:r w:rsidRPr="002A72B2">
        <w:t xml:space="preserve">Une fois les données </w:t>
      </w:r>
      <w:r w:rsidR="009C6D1D" w:rsidRPr="002A72B2">
        <w:t>pertinentes</w:t>
      </w:r>
      <w:r w:rsidRPr="002A72B2">
        <w:t xml:space="preserve"> isolées, il f</w:t>
      </w:r>
      <w:r w:rsidR="009C6D1D">
        <w:t xml:space="preserve">audra entrainer une méthode de machine </w:t>
      </w:r>
      <w:proofErr w:type="spellStart"/>
      <w:r w:rsidR="009C6D1D">
        <w:t>learning</w:t>
      </w:r>
      <w:proofErr w:type="spellEnd"/>
      <w:r w:rsidR="009C6D1D">
        <w:t xml:space="preserve"> afin de différencier les groupes de patients sains de malade. On pourra utiliser des méthodes telles que </w:t>
      </w:r>
      <w:proofErr w:type="spellStart"/>
      <w:r w:rsidR="009C6D1D">
        <w:t>kNN</w:t>
      </w:r>
      <w:proofErr w:type="spellEnd"/>
      <w:r w:rsidR="009C6D1D">
        <w:t xml:space="preserve"> (k </w:t>
      </w:r>
      <w:proofErr w:type="spellStart"/>
      <w:r w:rsidR="009C6D1D">
        <w:t>nearest</w:t>
      </w:r>
      <w:proofErr w:type="spellEnd"/>
      <w:r w:rsidR="009C6D1D">
        <w:t xml:space="preserve"> </w:t>
      </w:r>
      <w:proofErr w:type="spellStart"/>
      <w:r w:rsidR="009C6D1D">
        <w:t>neighboors</w:t>
      </w:r>
      <w:proofErr w:type="spellEnd"/>
      <w:r w:rsidR="009C6D1D">
        <w:t xml:space="preserve">) ou SVM (Support </w:t>
      </w:r>
      <w:proofErr w:type="spellStart"/>
      <w:r w:rsidR="009C6D1D">
        <w:t>Vector</w:t>
      </w:r>
      <w:proofErr w:type="spellEnd"/>
      <w:r w:rsidR="009C6D1D">
        <w:t xml:space="preserve"> Machine) afin, d’avoir un outil de diagnostic entrainé. </w:t>
      </w:r>
    </w:p>
    <w:p w:rsidR="009C6D1D" w:rsidRPr="002A72B2" w:rsidRDefault="009C6D1D" w:rsidP="002A5ADA">
      <w:pPr>
        <w:jc w:val="both"/>
      </w:pPr>
      <w:r>
        <w:t xml:space="preserve">Pour faire fonctionner ces outils de machine </w:t>
      </w:r>
      <w:proofErr w:type="spellStart"/>
      <w:r>
        <w:t>learning</w:t>
      </w:r>
      <w:proofErr w:type="spellEnd"/>
      <w:r>
        <w:t xml:space="preserve">, nous séparerons les données en deux parties ; une pour entrainer le modèle et l’autre, plus petite, pour le tester après la phase d’entrainement. </w:t>
      </w:r>
    </w:p>
    <w:p w:rsidR="00DB681D" w:rsidRPr="0054386F" w:rsidRDefault="002F34EE" w:rsidP="002A5ADA">
      <w:pPr>
        <w:pStyle w:val="Titre3"/>
        <w:jc w:val="both"/>
      </w:pPr>
      <w:bookmarkStart w:id="27" w:name="_Toc450587036"/>
      <w:r w:rsidRPr="0054386F">
        <w:t>Analyse des résultats</w:t>
      </w:r>
      <w:bookmarkEnd w:id="27"/>
    </w:p>
    <w:p w:rsidR="002F34EE" w:rsidRDefault="002F34EE" w:rsidP="002A5ADA">
      <w:pPr>
        <w:jc w:val="both"/>
      </w:pPr>
      <w:r w:rsidRPr="002F34EE">
        <w:t xml:space="preserve">Une fois les résultats obtenus, nous devrons analyser leur pertinence en explorant les </w:t>
      </w:r>
      <w:proofErr w:type="spellStart"/>
      <w:r w:rsidRPr="002F34EE">
        <w:t>pathways</w:t>
      </w:r>
      <w:proofErr w:type="spellEnd"/>
      <w:r w:rsidRPr="002F34EE">
        <w:t xml:space="preserve"> des différents</w:t>
      </w:r>
      <w:r>
        <w:t xml:space="preserve"> miARN obtenus comme marqueurs afin de confirmer rapport avec la maladie (</w:t>
      </w:r>
      <w:proofErr w:type="spellStart"/>
      <w:r>
        <w:t>PCa</w:t>
      </w:r>
      <w:proofErr w:type="spellEnd"/>
      <w:r>
        <w:t xml:space="preserve">). </w:t>
      </w:r>
    </w:p>
    <w:p w:rsidR="002F34EE" w:rsidRDefault="002F34EE" w:rsidP="002A5ADA">
      <w:pPr>
        <w:pStyle w:val="Titre2"/>
        <w:jc w:val="both"/>
      </w:pPr>
      <w:bookmarkStart w:id="28" w:name="_Toc450587037"/>
      <w:r>
        <w:t>Outils utilisés</w:t>
      </w:r>
      <w:bookmarkEnd w:id="28"/>
    </w:p>
    <w:p w:rsidR="002F34EE" w:rsidRPr="002F34EE" w:rsidRDefault="002F34EE" w:rsidP="002A5ADA">
      <w:pPr>
        <w:jc w:val="both"/>
      </w:pPr>
      <w:r>
        <w:t xml:space="preserve">Nous utiliserons les outils vus en classe comme </w:t>
      </w:r>
      <w:proofErr w:type="spellStart"/>
      <w:r>
        <w:t>numpy</w:t>
      </w:r>
      <w:proofErr w:type="spellEnd"/>
      <w:r>
        <w:t xml:space="preserve"> et </w:t>
      </w:r>
      <w:proofErr w:type="spellStart"/>
      <w:r>
        <w:t>scipy</w:t>
      </w:r>
      <w:proofErr w:type="spellEnd"/>
      <w:r>
        <w:t xml:space="preserve"> et leurs différentes librairies ainsi que les outils de prédiction de cibles de miARN comme RNA22 par exemple. </w:t>
      </w:r>
    </w:p>
    <w:p w:rsidR="00DB681D" w:rsidRPr="002F34EE" w:rsidRDefault="00DB681D" w:rsidP="00DB681D"/>
    <w:p w:rsidR="009E18B0" w:rsidRPr="002F34EE" w:rsidRDefault="009E18B0" w:rsidP="005C3DA1"/>
    <w:p w:rsidR="00135CEB" w:rsidRDefault="00EF6782" w:rsidP="002F34EE">
      <w:pPr>
        <w:pStyle w:val="Titre1"/>
      </w:pPr>
      <w:r w:rsidRPr="002F34EE">
        <w:br w:type="page"/>
      </w:r>
      <w:bookmarkStart w:id="29" w:name="_Toc450587038"/>
      <w:r w:rsidR="002F34EE">
        <w:lastRenderedPageBreak/>
        <w:t>Sources</w:t>
      </w:r>
      <w:bookmarkEnd w:id="29"/>
    </w:p>
    <w:p w:rsidR="00ED46CE" w:rsidRPr="00ED46CE" w:rsidRDefault="00ED46CE" w:rsidP="00ED46CE">
      <w:pPr>
        <w:pStyle w:val="Titre2"/>
      </w:pPr>
      <w:bookmarkStart w:id="30" w:name="_Toc450587039"/>
      <w:r>
        <w:t>Images</w:t>
      </w:r>
      <w:bookmarkEnd w:id="30"/>
    </w:p>
    <w:tbl>
      <w:tblPr>
        <w:tblStyle w:val="Grilledutableau"/>
        <w:tblW w:w="0" w:type="auto"/>
        <w:tblLayout w:type="fixed"/>
        <w:tblLook w:val="04A0" w:firstRow="1" w:lastRow="0" w:firstColumn="1" w:lastColumn="0" w:noHBand="0" w:noVBand="1"/>
      </w:tblPr>
      <w:tblGrid>
        <w:gridCol w:w="1980"/>
        <w:gridCol w:w="7082"/>
      </w:tblGrid>
      <w:tr w:rsidR="002F34EE" w:rsidTr="00FC2276">
        <w:tc>
          <w:tcPr>
            <w:tcW w:w="1980" w:type="dxa"/>
          </w:tcPr>
          <w:p w:rsidR="002F34EE" w:rsidRDefault="00ED46CE" w:rsidP="002F34EE">
            <w:r>
              <w:t>Schéma prostate</w:t>
            </w:r>
          </w:p>
        </w:tc>
        <w:tc>
          <w:tcPr>
            <w:tcW w:w="7082" w:type="dxa"/>
          </w:tcPr>
          <w:p w:rsidR="00ED46CE" w:rsidRDefault="004E7561" w:rsidP="00ED46CE">
            <w:pPr>
              <w:jc w:val="both"/>
            </w:pPr>
            <w:hyperlink r:id="rId18" w:history="1">
              <w:r w:rsidR="00ED46CE" w:rsidRPr="00175CFF">
                <w:rPr>
                  <w:rStyle w:val="Lienhypertexte"/>
                </w:rPr>
                <w:t>http://www.sante-sur-le-net.com/fiches-info/prostate/</w:t>
              </w:r>
            </w:hyperlink>
          </w:p>
          <w:p w:rsidR="00ED46CE" w:rsidRDefault="00ED46CE" w:rsidP="00ED46CE">
            <w:pPr>
              <w:jc w:val="both"/>
            </w:pPr>
          </w:p>
        </w:tc>
      </w:tr>
      <w:tr w:rsidR="00ED46CE" w:rsidTr="00FC2276">
        <w:tc>
          <w:tcPr>
            <w:tcW w:w="1980" w:type="dxa"/>
          </w:tcPr>
          <w:p w:rsidR="00ED46CE" w:rsidRDefault="00ED46CE" w:rsidP="00ED46CE">
            <w:r>
              <w:t xml:space="preserve">Photo </w:t>
            </w:r>
            <w:proofErr w:type="spellStart"/>
            <w:r>
              <w:t>bio-puce</w:t>
            </w:r>
            <w:proofErr w:type="spellEnd"/>
          </w:p>
        </w:tc>
        <w:tc>
          <w:tcPr>
            <w:tcW w:w="7082" w:type="dxa"/>
          </w:tcPr>
          <w:p w:rsidR="00ED46CE" w:rsidRDefault="004E7561" w:rsidP="00ED46CE">
            <w:pPr>
              <w:jc w:val="both"/>
            </w:pPr>
            <w:hyperlink r:id="rId19" w:history="1">
              <w:r w:rsidR="00ED46CE" w:rsidRPr="00ED46CE">
                <w:rPr>
                  <w:rStyle w:val="Lienhypertexte"/>
                </w:rPr>
                <w:t>https://upload.wikimedia.org/wikipedia/commons/2/22/Affymetrix-microarray.jpg</w:t>
              </w:r>
            </w:hyperlink>
          </w:p>
        </w:tc>
      </w:tr>
      <w:tr w:rsidR="00ED46CE" w:rsidTr="00FC2276">
        <w:tc>
          <w:tcPr>
            <w:tcW w:w="1980" w:type="dxa"/>
          </w:tcPr>
          <w:p w:rsidR="00ED46CE" w:rsidRDefault="00ED46CE" w:rsidP="00ED46CE">
            <w:r>
              <w:t xml:space="preserve">Schéma </w:t>
            </w:r>
            <w:proofErr w:type="spellStart"/>
            <w:r>
              <w:t>bio-puce</w:t>
            </w:r>
            <w:proofErr w:type="spellEnd"/>
          </w:p>
        </w:tc>
        <w:tc>
          <w:tcPr>
            <w:tcW w:w="7082" w:type="dxa"/>
          </w:tcPr>
          <w:p w:rsidR="00ED46CE" w:rsidRPr="00455ABE" w:rsidRDefault="004E7561" w:rsidP="00ED46CE">
            <w:pPr>
              <w:jc w:val="both"/>
            </w:pPr>
            <w:hyperlink r:id="rId20" w:history="1">
              <w:r w:rsidR="00ED46CE" w:rsidRPr="00455ABE">
                <w:rPr>
                  <w:rStyle w:val="Lienhypertexte"/>
                </w:rPr>
                <w:t>https://upload.wikimedia.org/wikipedia/commons/a/a8/NA_hybrid.svg</w:t>
              </w:r>
            </w:hyperlink>
          </w:p>
          <w:p w:rsidR="00ED46CE" w:rsidRDefault="00ED46CE" w:rsidP="00ED46CE"/>
        </w:tc>
      </w:tr>
      <w:tr w:rsidR="00ED46CE" w:rsidTr="00FC2276">
        <w:tc>
          <w:tcPr>
            <w:tcW w:w="1980" w:type="dxa"/>
          </w:tcPr>
          <w:p w:rsidR="00ED46CE" w:rsidRDefault="00ED46CE" w:rsidP="00ED46CE">
            <w:r>
              <w:t xml:space="preserve">Scan </w:t>
            </w:r>
            <w:proofErr w:type="spellStart"/>
            <w:r>
              <w:t>bio-puce</w:t>
            </w:r>
            <w:proofErr w:type="spellEnd"/>
          </w:p>
        </w:tc>
        <w:tc>
          <w:tcPr>
            <w:tcW w:w="7082" w:type="dxa"/>
          </w:tcPr>
          <w:p w:rsidR="00ED46CE" w:rsidRDefault="004E7561" w:rsidP="00ED46CE">
            <w:hyperlink r:id="rId21" w:history="1">
              <w:r w:rsidR="00ED46CE" w:rsidRPr="00455ABE">
                <w:rPr>
                  <w:rStyle w:val="Lienhypertexte"/>
                </w:rPr>
                <w:t>https://upload.wikimedia.org/wikipedia/commons/4/48/Heatmap.png</w:t>
              </w:r>
            </w:hyperlink>
          </w:p>
        </w:tc>
      </w:tr>
      <w:tr w:rsidR="00ED46CE" w:rsidTr="00FC2276">
        <w:tc>
          <w:tcPr>
            <w:tcW w:w="1980" w:type="dxa"/>
          </w:tcPr>
          <w:p w:rsidR="00ED46CE" w:rsidRDefault="002A5ADA" w:rsidP="00ED46CE">
            <w:r>
              <w:t>Biomarqueur</w:t>
            </w:r>
          </w:p>
        </w:tc>
        <w:tc>
          <w:tcPr>
            <w:tcW w:w="7082" w:type="dxa"/>
          </w:tcPr>
          <w:p w:rsidR="00ED46CE" w:rsidRDefault="004E7561" w:rsidP="00ED46CE">
            <w:hyperlink r:id="rId22" w:history="1">
              <w:r w:rsidR="002A5ADA" w:rsidRPr="00175CFF">
                <w:rPr>
                  <w:rStyle w:val="Lienhypertexte"/>
                </w:rPr>
                <w:t>http://www.fournier-majoie.org/sites/default/files/landing/landing/visual/biomarkers%20stages_0.png</w:t>
              </w:r>
            </w:hyperlink>
            <w:r w:rsidR="002A5ADA">
              <w:t xml:space="preserve"> </w:t>
            </w:r>
          </w:p>
        </w:tc>
      </w:tr>
      <w:tr w:rsidR="00ED46CE" w:rsidTr="00FC2276">
        <w:tc>
          <w:tcPr>
            <w:tcW w:w="1980" w:type="dxa"/>
          </w:tcPr>
          <w:p w:rsidR="00ED46CE" w:rsidRDefault="00FC2276" w:rsidP="00ED46CE">
            <w:r>
              <w:t>Schéma miARN</w:t>
            </w:r>
          </w:p>
        </w:tc>
        <w:tc>
          <w:tcPr>
            <w:tcW w:w="7082" w:type="dxa"/>
          </w:tcPr>
          <w:p w:rsidR="00ED46CE" w:rsidRDefault="004E7561" w:rsidP="00ED46CE">
            <w:hyperlink r:id="rId23" w:anchor="/media/File:MiRNA-fr.svg" w:history="1">
              <w:r w:rsidR="00FC2276" w:rsidRPr="00175CFF">
                <w:rPr>
                  <w:rStyle w:val="Lienhypertexte"/>
                </w:rPr>
                <w:t>https://en.wikipedia.org/wiki/File:MiRNA.svg#/media/File:MiRNA-fr.svg</w:t>
              </w:r>
            </w:hyperlink>
            <w:r w:rsidR="00FC2276">
              <w:t xml:space="preserve"> </w:t>
            </w:r>
          </w:p>
        </w:tc>
      </w:tr>
      <w:tr w:rsidR="00ED46CE" w:rsidTr="00FC2276">
        <w:tc>
          <w:tcPr>
            <w:tcW w:w="1980" w:type="dxa"/>
          </w:tcPr>
          <w:p w:rsidR="00ED46CE" w:rsidRDefault="00FC2276" w:rsidP="00ED46CE">
            <w:proofErr w:type="spellStart"/>
            <w:r>
              <w:t>Extract</w:t>
            </w:r>
            <w:proofErr w:type="spellEnd"/>
            <w:r>
              <w:t xml:space="preserve"> miARN</w:t>
            </w:r>
          </w:p>
        </w:tc>
        <w:tc>
          <w:tcPr>
            <w:tcW w:w="7082" w:type="dxa"/>
          </w:tcPr>
          <w:p w:rsidR="00ED46CE" w:rsidRDefault="004E7561" w:rsidP="00ED46CE">
            <w:hyperlink r:id="rId24" w:history="1">
              <w:r w:rsidR="00FC2276" w:rsidRPr="00175CFF">
                <w:rPr>
                  <w:rStyle w:val="Lienhypertexte"/>
                </w:rPr>
                <w:t>http://www.chups.jussieu.fr/polys/biochimie/BGbioch/BG_49_PICT.jpg</w:t>
              </w:r>
            </w:hyperlink>
            <w:r w:rsidR="00FC2276">
              <w:t xml:space="preserve"> </w:t>
            </w:r>
          </w:p>
        </w:tc>
      </w:tr>
      <w:tr w:rsidR="00ED46CE" w:rsidTr="00FC2276">
        <w:tc>
          <w:tcPr>
            <w:tcW w:w="1980" w:type="dxa"/>
          </w:tcPr>
          <w:p w:rsidR="00ED46CE" w:rsidRDefault="003D4EE9" w:rsidP="00ED46CE">
            <w:r>
              <w:t>Toucher rectal</w:t>
            </w:r>
          </w:p>
        </w:tc>
        <w:tc>
          <w:tcPr>
            <w:tcW w:w="7082" w:type="dxa"/>
          </w:tcPr>
          <w:p w:rsidR="00ED46CE" w:rsidRDefault="004E7561" w:rsidP="00ED46CE">
            <w:hyperlink r:id="rId25" w:history="1">
              <w:r w:rsidR="003D4EE9" w:rsidRPr="00175CFF">
                <w:rPr>
                  <w:rStyle w:val="Lienhypertexte"/>
                </w:rPr>
                <w:t>http://www.docteurclic.com/galerie-photos/image_3053_m.jpg</w:t>
              </w:r>
            </w:hyperlink>
            <w:r w:rsidR="003D4EE9">
              <w:t xml:space="preserve"> </w:t>
            </w:r>
          </w:p>
        </w:tc>
      </w:tr>
      <w:tr w:rsidR="00ED46CE" w:rsidTr="00FC2276">
        <w:tc>
          <w:tcPr>
            <w:tcW w:w="1980" w:type="dxa"/>
          </w:tcPr>
          <w:p w:rsidR="00ED46CE" w:rsidRDefault="003D4EE9" w:rsidP="00ED46CE">
            <w:r>
              <w:t>t-test</w:t>
            </w:r>
          </w:p>
        </w:tc>
        <w:tc>
          <w:tcPr>
            <w:tcW w:w="7082" w:type="dxa"/>
          </w:tcPr>
          <w:p w:rsidR="00ED46CE" w:rsidRDefault="004E7561" w:rsidP="00ED46CE">
            <w:hyperlink r:id="rId26" w:history="1">
              <w:r w:rsidR="003D4EE9" w:rsidRPr="00175CFF">
                <w:rPr>
                  <w:rStyle w:val="Lienhypertexte"/>
                </w:rPr>
                <w:t>http://www.socialresearchmethods.net/kb/Assets/images/stat_t2.gif</w:t>
              </w:r>
            </w:hyperlink>
            <w:r w:rsidR="003D4EE9">
              <w:t xml:space="preserve"> </w:t>
            </w:r>
          </w:p>
        </w:tc>
      </w:tr>
    </w:tbl>
    <w:p w:rsidR="002F34EE" w:rsidRDefault="002F34EE" w:rsidP="002F34EE"/>
    <w:p w:rsidR="00ED46CE" w:rsidRDefault="00ED46CE" w:rsidP="00ED46CE">
      <w:pPr>
        <w:pStyle w:val="Titre2"/>
      </w:pPr>
      <w:bookmarkStart w:id="31" w:name="_Toc450587040"/>
      <w:r>
        <w:t>Informations</w:t>
      </w:r>
      <w:bookmarkEnd w:id="31"/>
    </w:p>
    <w:tbl>
      <w:tblPr>
        <w:tblStyle w:val="Grilledutableau"/>
        <w:tblW w:w="0" w:type="auto"/>
        <w:tblLayout w:type="fixed"/>
        <w:tblLook w:val="04A0" w:firstRow="1" w:lastRow="0" w:firstColumn="1" w:lastColumn="0" w:noHBand="0" w:noVBand="1"/>
      </w:tblPr>
      <w:tblGrid>
        <w:gridCol w:w="2830"/>
        <w:gridCol w:w="6232"/>
      </w:tblGrid>
      <w:tr w:rsidR="00ED46CE" w:rsidTr="003D4EE9">
        <w:tc>
          <w:tcPr>
            <w:tcW w:w="2830" w:type="dxa"/>
          </w:tcPr>
          <w:p w:rsidR="00ED46CE" w:rsidRDefault="00ED46CE" w:rsidP="00ED46CE">
            <w:r>
              <w:t xml:space="preserve">ARN, </w:t>
            </w:r>
            <w:proofErr w:type="spellStart"/>
            <w:r>
              <w:t>pathways</w:t>
            </w:r>
            <w:proofErr w:type="spellEnd"/>
            <w:r>
              <w:t xml:space="preserve">, biomarqueurs, cancer, etc. </w:t>
            </w:r>
          </w:p>
        </w:tc>
        <w:tc>
          <w:tcPr>
            <w:tcW w:w="6232" w:type="dxa"/>
          </w:tcPr>
          <w:p w:rsidR="00ED46CE" w:rsidRDefault="004E7561" w:rsidP="00ED46CE">
            <w:hyperlink r:id="rId27" w:history="1">
              <w:r w:rsidR="00ED46CE" w:rsidRPr="00175CFF">
                <w:rPr>
                  <w:rStyle w:val="Lienhypertexte"/>
                </w:rPr>
                <w:t>www.wikipedia.org</w:t>
              </w:r>
            </w:hyperlink>
            <w:r w:rsidR="00ED46CE">
              <w:t xml:space="preserve"> </w:t>
            </w:r>
          </w:p>
        </w:tc>
      </w:tr>
      <w:tr w:rsidR="00ED46CE" w:rsidTr="003D4EE9">
        <w:tc>
          <w:tcPr>
            <w:tcW w:w="2830" w:type="dxa"/>
          </w:tcPr>
          <w:p w:rsidR="00ED46CE" w:rsidRDefault="00ED46CE" w:rsidP="00ED46CE">
            <w:r>
              <w:t>Cancer de la prostate</w:t>
            </w:r>
          </w:p>
        </w:tc>
        <w:tc>
          <w:tcPr>
            <w:tcW w:w="6232" w:type="dxa"/>
          </w:tcPr>
          <w:p w:rsidR="00ED46CE" w:rsidRDefault="004E7561" w:rsidP="00ED46CE">
            <w:hyperlink r:id="rId28" w:history="1">
              <w:r w:rsidR="00ED46CE" w:rsidRPr="00175CFF">
                <w:rPr>
                  <w:rStyle w:val="Lienhypertexte"/>
                </w:rPr>
                <w:t>http://www.creapharma.ch/cancer-de-la-prostate.htm</w:t>
              </w:r>
            </w:hyperlink>
            <w:r w:rsidR="00ED46CE">
              <w:t xml:space="preserve"> </w:t>
            </w:r>
          </w:p>
        </w:tc>
      </w:tr>
      <w:tr w:rsidR="00ED46CE" w:rsidTr="003D4EE9">
        <w:tc>
          <w:tcPr>
            <w:tcW w:w="2830" w:type="dxa"/>
          </w:tcPr>
          <w:p w:rsidR="00ED46CE" w:rsidRDefault="00ED46CE" w:rsidP="00ED46CE">
            <w:r>
              <w:t>British Journal of Cancer</w:t>
            </w:r>
          </w:p>
        </w:tc>
        <w:tc>
          <w:tcPr>
            <w:tcW w:w="6232" w:type="dxa"/>
          </w:tcPr>
          <w:p w:rsidR="00ED46CE" w:rsidRDefault="004E7561" w:rsidP="00ED46CE">
            <w:hyperlink r:id="rId29" w:history="1">
              <w:r w:rsidR="00ED46CE" w:rsidRPr="00175CFF">
                <w:rPr>
                  <w:rStyle w:val="Lienhypertexte"/>
                </w:rPr>
                <w:t>http://www.nature.com/bjc/journal/v100/n10/abs/6605058a.html</w:t>
              </w:r>
            </w:hyperlink>
            <w:r w:rsidR="00ED46CE">
              <w:t xml:space="preserve"> </w:t>
            </w:r>
          </w:p>
        </w:tc>
      </w:tr>
      <w:tr w:rsidR="00ED46CE" w:rsidTr="003D4EE9">
        <w:tc>
          <w:tcPr>
            <w:tcW w:w="2830" w:type="dxa"/>
          </w:tcPr>
          <w:p w:rsidR="00ED46CE" w:rsidRDefault="00ED46CE" w:rsidP="00ED46CE">
            <w:r>
              <w:t>Prostate</w:t>
            </w:r>
          </w:p>
        </w:tc>
        <w:tc>
          <w:tcPr>
            <w:tcW w:w="6232" w:type="dxa"/>
          </w:tcPr>
          <w:p w:rsidR="00ED46CE" w:rsidRDefault="004E7561" w:rsidP="00ED46CE">
            <w:hyperlink r:id="rId30" w:history="1">
              <w:r w:rsidR="00ED46CE" w:rsidRPr="00175CFF">
                <w:rPr>
                  <w:rStyle w:val="Lienhypertexte"/>
                </w:rPr>
                <w:t>http://www.em-consulte.com/article/281389/biologie-moleculaire-de-la-prostate-normale-et-pat</w:t>
              </w:r>
            </w:hyperlink>
            <w:r w:rsidR="00ED46CE">
              <w:t xml:space="preserve"> </w:t>
            </w:r>
          </w:p>
        </w:tc>
      </w:tr>
      <w:tr w:rsidR="00ED46CE" w:rsidTr="003D4EE9">
        <w:tc>
          <w:tcPr>
            <w:tcW w:w="2830" w:type="dxa"/>
          </w:tcPr>
          <w:p w:rsidR="00ED46CE" w:rsidRDefault="00ED46CE" w:rsidP="00ED46CE">
            <w:r>
              <w:t>miARN cancer vessie</w:t>
            </w:r>
          </w:p>
        </w:tc>
        <w:tc>
          <w:tcPr>
            <w:tcW w:w="6232" w:type="dxa"/>
          </w:tcPr>
          <w:p w:rsidR="00ED46CE" w:rsidRDefault="004E7561" w:rsidP="00ED46CE">
            <w:hyperlink r:id="rId31" w:history="1">
              <w:r w:rsidR="00ED46CE" w:rsidRPr="00175CFF">
                <w:rPr>
                  <w:rStyle w:val="Lienhypertexte"/>
                </w:rPr>
                <w:t>http://www.urologiconcology.org/article/S1078-1439(09)00031-3/abstract</w:t>
              </w:r>
            </w:hyperlink>
            <w:r w:rsidR="00ED46CE">
              <w:t xml:space="preserve"> </w:t>
            </w:r>
          </w:p>
        </w:tc>
      </w:tr>
      <w:tr w:rsidR="00ED46CE" w:rsidTr="003D4EE9">
        <w:tc>
          <w:tcPr>
            <w:tcW w:w="2830" w:type="dxa"/>
          </w:tcPr>
          <w:p w:rsidR="00ED46CE" w:rsidRDefault="00ED46CE" w:rsidP="00ED46CE">
            <w:r>
              <w:t>miARN et cancer</w:t>
            </w:r>
          </w:p>
        </w:tc>
        <w:tc>
          <w:tcPr>
            <w:tcW w:w="6232" w:type="dxa"/>
          </w:tcPr>
          <w:p w:rsidR="00ED46CE" w:rsidRDefault="004E7561" w:rsidP="00ED46CE">
            <w:hyperlink r:id="rId32" w:history="1">
              <w:r w:rsidR="00ED46CE" w:rsidRPr="00175CFF">
                <w:rPr>
                  <w:rStyle w:val="Lienhypertexte"/>
                </w:rPr>
                <w:t>http://www.arte.tv/magazine/futuremag/fr/lutte-contre-le-cancer-les-promesses-du-micro-arn-futuremag</w:t>
              </w:r>
            </w:hyperlink>
            <w:r w:rsidR="00ED46CE">
              <w:t xml:space="preserve"> </w:t>
            </w:r>
          </w:p>
        </w:tc>
      </w:tr>
      <w:tr w:rsidR="00ED46CE" w:rsidTr="003D4EE9">
        <w:tc>
          <w:tcPr>
            <w:tcW w:w="2830" w:type="dxa"/>
          </w:tcPr>
          <w:p w:rsidR="00ED46CE" w:rsidRDefault="002A5ADA" w:rsidP="00ED46CE">
            <w:r>
              <w:t>Prostate anatomie</w:t>
            </w:r>
          </w:p>
        </w:tc>
        <w:tc>
          <w:tcPr>
            <w:tcW w:w="6232" w:type="dxa"/>
          </w:tcPr>
          <w:p w:rsidR="00ED46CE" w:rsidRDefault="004E7561" w:rsidP="00ED46CE">
            <w:hyperlink r:id="rId33" w:history="1">
              <w:r w:rsidR="002A5ADA" w:rsidRPr="00175CFF">
                <w:rPr>
                  <w:rStyle w:val="Lienhypertexte"/>
                </w:rPr>
                <w:t>http://www.sante-sur-le-net.com/fiches-info/prostate/</w:t>
              </w:r>
            </w:hyperlink>
            <w:r w:rsidR="002A5ADA">
              <w:t xml:space="preserve"> </w:t>
            </w:r>
          </w:p>
        </w:tc>
      </w:tr>
      <w:tr w:rsidR="002A5ADA" w:rsidTr="003D4EE9">
        <w:tc>
          <w:tcPr>
            <w:tcW w:w="2830" w:type="dxa"/>
          </w:tcPr>
          <w:p w:rsidR="002A5ADA" w:rsidRDefault="002A5ADA" w:rsidP="00ED46CE">
            <w:r>
              <w:t xml:space="preserve">miARN </w:t>
            </w:r>
            <w:proofErr w:type="spellStart"/>
            <w:r>
              <w:t>study</w:t>
            </w:r>
            <w:proofErr w:type="spellEnd"/>
          </w:p>
        </w:tc>
        <w:tc>
          <w:tcPr>
            <w:tcW w:w="6232" w:type="dxa"/>
          </w:tcPr>
          <w:p w:rsidR="002A5ADA" w:rsidRDefault="004E7561" w:rsidP="00ED46CE">
            <w:hyperlink r:id="rId34" w:history="1">
              <w:r w:rsidR="002A5ADA" w:rsidRPr="00175CFF">
                <w:rPr>
                  <w:rStyle w:val="Lienhypertexte"/>
                </w:rPr>
                <w:t>http://mon.univ-montp2.fr/claroline/backends/download.php?url=L0FubullMjAxMF8yMDExL0NvbXBfQ291cnMvTWljcm9fQVJOLnBkZg%3D%3D&amp;cidReset=true&amp;cidReq=BIO1</w:t>
              </w:r>
            </w:hyperlink>
            <w:r w:rsidR="002A5ADA">
              <w:t xml:space="preserve"> </w:t>
            </w:r>
          </w:p>
        </w:tc>
      </w:tr>
      <w:tr w:rsidR="002A5ADA" w:rsidTr="003D4EE9">
        <w:tc>
          <w:tcPr>
            <w:tcW w:w="2830" w:type="dxa"/>
          </w:tcPr>
          <w:p w:rsidR="002A5ADA" w:rsidRDefault="002A5ADA" w:rsidP="00ED46CE">
            <w:r>
              <w:t>Biomarqueur urine</w:t>
            </w:r>
          </w:p>
        </w:tc>
        <w:tc>
          <w:tcPr>
            <w:tcW w:w="6232" w:type="dxa"/>
          </w:tcPr>
          <w:p w:rsidR="002A5ADA" w:rsidRDefault="004E7561" w:rsidP="00ED46CE">
            <w:hyperlink r:id="rId35" w:history="1">
              <w:r w:rsidR="002A5ADA" w:rsidRPr="00175CFF">
                <w:rPr>
                  <w:rStyle w:val="Lienhypertexte"/>
                </w:rPr>
                <w:t>http://www.ncbi.nlm.nih.gov/pmc/articles/PMC3831115/</w:t>
              </w:r>
            </w:hyperlink>
            <w:r w:rsidR="002A5ADA">
              <w:t xml:space="preserve"> </w:t>
            </w:r>
          </w:p>
        </w:tc>
      </w:tr>
      <w:tr w:rsidR="002A5ADA" w:rsidRPr="0054386F" w:rsidTr="003D4EE9">
        <w:tc>
          <w:tcPr>
            <w:tcW w:w="2830" w:type="dxa"/>
          </w:tcPr>
          <w:p w:rsidR="002A5ADA" w:rsidRPr="002A5ADA" w:rsidRDefault="002A5ADA" w:rsidP="00ED46CE">
            <w:pPr>
              <w:rPr>
                <w:lang w:val="en-GB"/>
              </w:rPr>
            </w:pPr>
            <w:r w:rsidRPr="002A5ADA">
              <w:rPr>
                <w:lang w:val="en-GB"/>
              </w:rPr>
              <w:t>miARN profiling for prostate cancer</w:t>
            </w:r>
          </w:p>
        </w:tc>
        <w:tc>
          <w:tcPr>
            <w:tcW w:w="6232" w:type="dxa"/>
          </w:tcPr>
          <w:p w:rsidR="002A5ADA" w:rsidRPr="002A5ADA" w:rsidRDefault="004E7561" w:rsidP="00ED46CE">
            <w:pPr>
              <w:rPr>
                <w:lang w:val="en-GB"/>
              </w:rPr>
            </w:pPr>
            <w:hyperlink r:id="rId36" w:history="1">
              <w:r w:rsidR="002A5ADA" w:rsidRPr="00175CFF">
                <w:rPr>
                  <w:rStyle w:val="Lienhypertexte"/>
                  <w:lang w:val="en-GB"/>
                </w:rPr>
                <w:t>http://journals.plos.org/plosone/article?id=10.1371%2Fjournal.pone.0076994</w:t>
              </w:r>
            </w:hyperlink>
            <w:r w:rsidR="002A5ADA">
              <w:rPr>
                <w:lang w:val="en-GB"/>
              </w:rPr>
              <w:t xml:space="preserve"> </w:t>
            </w:r>
          </w:p>
        </w:tc>
      </w:tr>
      <w:tr w:rsidR="002A5ADA" w:rsidRPr="0054386F" w:rsidTr="003D4EE9">
        <w:tc>
          <w:tcPr>
            <w:tcW w:w="2830" w:type="dxa"/>
          </w:tcPr>
          <w:p w:rsidR="002A5ADA" w:rsidRPr="002A5ADA" w:rsidRDefault="002A5ADA" w:rsidP="00ED46CE">
            <w:pPr>
              <w:rPr>
                <w:lang w:val="en-GB"/>
              </w:rPr>
            </w:pPr>
            <w:r>
              <w:rPr>
                <w:lang w:val="en-GB"/>
              </w:rPr>
              <w:t>Extraction miARN</w:t>
            </w:r>
          </w:p>
        </w:tc>
        <w:tc>
          <w:tcPr>
            <w:tcW w:w="6232" w:type="dxa"/>
          </w:tcPr>
          <w:p w:rsidR="002A5ADA" w:rsidRPr="002A5ADA" w:rsidRDefault="004E7561" w:rsidP="00ED46CE">
            <w:pPr>
              <w:rPr>
                <w:lang w:val="en-GB"/>
              </w:rPr>
            </w:pPr>
            <w:hyperlink r:id="rId37" w:history="1">
              <w:r w:rsidR="002A5ADA" w:rsidRPr="00175CFF">
                <w:rPr>
                  <w:rStyle w:val="Lienhypertexte"/>
                  <w:lang w:val="en-GB"/>
                </w:rPr>
                <w:t>http://www.chups.jussieu.fr/polys/biochimie/BGbioch/POLY.Chp.7.4.html</w:t>
              </w:r>
            </w:hyperlink>
            <w:r w:rsidR="002A5ADA">
              <w:rPr>
                <w:lang w:val="en-GB"/>
              </w:rPr>
              <w:t xml:space="preserve"> </w:t>
            </w:r>
          </w:p>
        </w:tc>
      </w:tr>
      <w:tr w:rsidR="002A5ADA" w:rsidRPr="002A5ADA" w:rsidTr="003D4EE9">
        <w:tc>
          <w:tcPr>
            <w:tcW w:w="2830" w:type="dxa"/>
          </w:tcPr>
          <w:p w:rsidR="002A5ADA" w:rsidRPr="002A5ADA" w:rsidRDefault="002A5ADA" w:rsidP="00ED46CE">
            <w:r w:rsidRPr="002A5ADA">
              <w:t>Expression miARN tumeur système nerveux central</w:t>
            </w:r>
          </w:p>
        </w:tc>
        <w:tc>
          <w:tcPr>
            <w:tcW w:w="6232" w:type="dxa"/>
          </w:tcPr>
          <w:p w:rsidR="002A5ADA" w:rsidRPr="002A5ADA" w:rsidRDefault="004E7561" w:rsidP="00ED46CE">
            <w:hyperlink r:id="rId38" w:history="1">
              <w:r w:rsidR="002A5ADA" w:rsidRPr="00175CFF">
                <w:rPr>
                  <w:rStyle w:val="Lienhypertexte"/>
                </w:rPr>
                <w:t>https://tel.archives-ouvertes.fr/file/index/docid/905298/filename/ThA_se_Elodie_Lages.pdf</w:t>
              </w:r>
            </w:hyperlink>
            <w:r w:rsidR="002A5ADA">
              <w:t xml:space="preserve"> </w:t>
            </w:r>
          </w:p>
        </w:tc>
      </w:tr>
      <w:tr w:rsidR="002A5ADA" w:rsidRPr="002A5ADA" w:rsidTr="003D4EE9">
        <w:tc>
          <w:tcPr>
            <w:tcW w:w="2830" w:type="dxa"/>
          </w:tcPr>
          <w:p w:rsidR="002A5ADA" w:rsidRPr="002A5ADA" w:rsidRDefault="002A5ADA" w:rsidP="00ED46CE">
            <w:r>
              <w:t xml:space="preserve">Cancer </w:t>
            </w:r>
            <w:proofErr w:type="spellStart"/>
            <w:r>
              <w:t>pancreas</w:t>
            </w:r>
            <w:proofErr w:type="spellEnd"/>
            <w:r>
              <w:t xml:space="preserve"> </w:t>
            </w:r>
            <w:proofErr w:type="spellStart"/>
            <w:r>
              <w:t>niARN</w:t>
            </w:r>
            <w:proofErr w:type="spellEnd"/>
          </w:p>
        </w:tc>
        <w:tc>
          <w:tcPr>
            <w:tcW w:w="6232" w:type="dxa"/>
          </w:tcPr>
          <w:p w:rsidR="002A5ADA" w:rsidRPr="002A5ADA" w:rsidRDefault="004E7561" w:rsidP="00ED46CE">
            <w:hyperlink r:id="rId39" w:history="1">
              <w:r w:rsidR="002A5ADA" w:rsidRPr="00175CFF">
                <w:rPr>
                  <w:rStyle w:val="Lienhypertexte"/>
                </w:rPr>
                <w:t>https://www.ncbi.nlm.nih.gov/pmc/articles/PMC2680248/</w:t>
              </w:r>
            </w:hyperlink>
            <w:r w:rsidR="002A5ADA">
              <w:t xml:space="preserve"> </w:t>
            </w:r>
          </w:p>
        </w:tc>
      </w:tr>
      <w:tr w:rsidR="002A5ADA" w:rsidRPr="002A5ADA" w:rsidTr="003D4EE9">
        <w:tc>
          <w:tcPr>
            <w:tcW w:w="2830" w:type="dxa"/>
          </w:tcPr>
          <w:p w:rsidR="002A5ADA" w:rsidRPr="002A5ADA" w:rsidRDefault="002A5ADA" w:rsidP="00ED46CE">
            <w:r>
              <w:t xml:space="preserve">miARN in </w:t>
            </w:r>
            <w:proofErr w:type="spellStart"/>
            <w:r>
              <w:t>human</w:t>
            </w:r>
            <w:proofErr w:type="spellEnd"/>
            <w:r>
              <w:t xml:space="preserve"> cancer</w:t>
            </w:r>
          </w:p>
        </w:tc>
        <w:tc>
          <w:tcPr>
            <w:tcW w:w="6232" w:type="dxa"/>
          </w:tcPr>
          <w:p w:rsidR="002A5ADA" w:rsidRPr="002A5ADA" w:rsidRDefault="004E7561" w:rsidP="00ED46CE">
            <w:hyperlink r:id="rId40" w:history="1">
              <w:r w:rsidR="002A5ADA" w:rsidRPr="00175CFF">
                <w:rPr>
                  <w:rStyle w:val="Lienhypertexte"/>
                </w:rPr>
                <w:t>https://www.ncbi.nlm.nih.gov/pmc/articles/PMC3704221/</w:t>
              </w:r>
            </w:hyperlink>
            <w:r w:rsidR="002A5ADA">
              <w:t xml:space="preserve"> </w:t>
            </w:r>
          </w:p>
        </w:tc>
      </w:tr>
    </w:tbl>
    <w:p w:rsidR="00ED46CE" w:rsidRPr="002A5ADA" w:rsidRDefault="00ED46CE" w:rsidP="00ED46CE"/>
    <w:p w:rsidR="00ED46CE" w:rsidRPr="002A5ADA" w:rsidRDefault="00ED46CE">
      <w:r w:rsidRPr="002A5ADA">
        <w:br w:type="page"/>
      </w:r>
    </w:p>
    <w:p w:rsidR="002F34EE" w:rsidRDefault="00ED46CE" w:rsidP="00ED46CE">
      <w:pPr>
        <w:pStyle w:val="Titre1"/>
      </w:pPr>
      <w:bookmarkStart w:id="32" w:name="_Toc450587041"/>
      <w:r>
        <w:lastRenderedPageBreak/>
        <w:t>Table des illustrations</w:t>
      </w:r>
      <w:bookmarkEnd w:id="32"/>
    </w:p>
    <w:p w:rsidR="00FC2276" w:rsidRDefault="002F34EE">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0298539" w:history="1">
        <w:r w:rsidR="00FC2276" w:rsidRPr="00167E9A">
          <w:rPr>
            <w:rStyle w:val="Lienhypertexte"/>
            <w:noProof/>
          </w:rPr>
          <w:t>Figure 1 Schéma de la prostate</w:t>
        </w:r>
        <w:r w:rsidR="00FC2276">
          <w:rPr>
            <w:noProof/>
            <w:webHidden/>
          </w:rPr>
          <w:tab/>
        </w:r>
        <w:r w:rsidR="00FC2276">
          <w:rPr>
            <w:noProof/>
            <w:webHidden/>
          </w:rPr>
          <w:fldChar w:fldCharType="begin"/>
        </w:r>
        <w:r w:rsidR="00FC2276">
          <w:rPr>
            <w:noProof/>
            <w:webHidden/>
          </w:rPr>
          <w:instrText xml:space="preserve"> PAGEREF _Toc450298539 \h </w:instrText>
        </w:r>
        <w:r w:rsidR="00FC2276">
          <w:rPr>
            <w:noProof/>
            <w:webHidden/>
          </w:rPr>
        </w:r>
        <w:r w:rsidR="00FC2276">
          <w:rPr>
            <w:noProof/>
            <w:webHidden/>
          </w:rPr>
          <w:fldChar w:fldCharType="separate"/>
        </w:r>
        <w:r w:rsidR="00FC2276">
          <w:rPr>
            <w:noProof/>
            <w:webHidden/>
          </w:rPr>
          <w:t>3</w:t>
        </w:r>
        <w:r w:rsidR="00FC2276">
          <w:rPr>
            <w:noProof/>
            <w:webHidden/>
          </w:rPr>
          <w:fldChar w:fldCharType="end"/>
        </w:r>
      </w:hyperlink>
    </w:p>
    <w:p w:rsidR="00FC2276" w:rsidRDefault="004E7561">
      <w:pPr>
        <w:pStyle w:val="Tabledesillustrations"/>
        <w:tabs>
          <w:tab w:val="right" w:leader="dot" w:pos="9062"/>
        </w:tabs>
        <w:rPr>
          <w:rFonts w:eastAsiaTheme="minorEastAsia"/>
          <w:noProof/>
          <w:lang w:eastAsia="fr-CH"/>
        </w:rPr>
      </w:pPr>
      <w:hyperlink r:id="rId41" w:anchor="_Toc450298540" w:history="1">
        <w:r w:rsidR="00FC2276" w:rsidRPr="00167E9A">
          <w:rPr>
            <w:rStyle w:val="Lienhypertexte"/>
            <w:noProof/>
          </w:rPr>
          <w:t>Figure 2 Photo d'une bio-puce</w:t>
        </w:r>
        <w:r w:rsidR="00FC2276">
          <w:rPr>
            <w:noProof/>
            <w:webHidden/>
          </w:rPr>
          <w:tab/>
        </w:r>
        <w:r w:rsidR="00FC2276">
          <w:rPr>
            <w:noProof/>
            <w:webHidden/>
          </w:rPr>
          <w:fldChar w:fldCharType="begin"/>
        </w:r>
        <w:r w:rsidR="00FC2276">
          <w:rPr>
            <w:noProof/>
            <w:webHidden/>
          </w:rPr>
          <w:instrText xml:space="preserve"> PAGEREF _Toc450298540 \h </w:instrText>
        </w:r>
        <w:r w:rsidR="00FC2276">
          <w:rPr>
            <w:noProof/>
            <w:webHidden/>
          </w:rPr>
        </w:r>
        <w:r w:rsidR="00FC2276">
          <w:rPr>
            <w:noProof/>
            <w:webHidden/>
          </w:rPr>
          <w:fldChar w:fldCharType="separate"/>
        </w:r>
        <w:r w:rsidR="00FC2276">
          <w:rPr>
            <w:noProof/>
            <w:webHidden/>
          </w:rPr>
          <w:t>5</w:t>
        </w:r>
        <w:r w:rsidR="00FC2276">
          <w:rPr>
            <w:noProof/>
            <w:webHidden/>
          </w:rPr>
          <w:fldChar w:fldCharType="end"/>
        </w:r>
      </w:hyperlink>
    </w:p>
    <w:p w:rsidR="00FC2276" w:rsidRDefault="004E7561">
      <w:pPr>
        <w:pStyle w:val="Tabledesillustrations"/>
        <w:tabs>
          <w:tab w:val="right" w:leader="dot" w:pos="9062"/>
        </w:tabs>
        <w:rPr>
          <w:rFonts w:eastAsiaTheme="minorEastAsia"/>
          <w:noProof/>
          <w:lang w:eastAsia="fr-CH"/>
        </w:rPr>
      </w:pPr>
      <w:hyperlink r:id="rId42" w:anchor="_Toc450298541" w:history="1">
        <w:r w:rsidR="00FC2276" w:rsidRPr="00167E9A">
          <w:rPr>
            <w:rStyle w:val="Lienhypertexte"/>
            <w:noProof/>
          </w:rPr>
          <w:t>Figure 3 Fonctionnement d’une bio-puce</w:t>
        </w:r>
        <w:r w:rsidR="00FC2276">
          <w:rPr>
            <w:noProof/>
            <w:webHidden/>
          </w:rPr>
          <w:tab/>
        </w:r>
        <w:r w:rsidR="00FC2276">
          <w:rPr>
            <w:noProof/>
            <w:webHidden/>
          </w:rPr>
          <w:fldChar w:fldCharType="begin"/>
        </w:r>
        <w:r w:rsidR="00FC2276">
          <w:rPr>
            <w:noProof/>
            <w:webHidden/>
          </w:rPr>
          <w:instrText xml:space="preserve"> PAGEREF _Toc450298541 \h </w:instrText>
        </w:r>
        <w:r w:rsidR="00FC2276">
          <w:rPr>
            <w:noProof/>
            <w:webHidden/>
          </w:rPr>
        </w:r>
        <w:r w:rsidR="00FC2276">
          <w:rPr>
            <w:noProof/>
            <w:webHidden/>
          </w:rPr>
          <w:fldChar w:fldCharType="separate"/>
        </w:r>
        <w:r w:rsidR="00FC2276">
          <w:rPr>
            <w:noProof/>
            <w:webHidden/>
          </w:rPr>
          <w:t>5</w:t>
        </w:r>
        <w:r w:rsidR="00FC2276">
          <w:rPr>
            <w:noProof/>
            <w:webHidden/>
          </w:rPr>
          <w:fldChar w:fldCharType="end"/>
        </w:r>
      </w:hyperlink>
    </w:p>
    <w:p w:rsidR="00FC2276" w:rsidRDefault="004E7561">
      <w:pPr>
        <w:pStyle w:val="Tabledesillustrations"/>
        <w:tabs>
          <w:tab w:val="right" w:leader="dot" w:pos="9062"/>
        </w:tabs>
        <w:rPr>
          <w:rFonts w:eastAsiaTheme="minorEastAsia"/>
          <w:noProof/>
          <w:lang w:eastAsia="fr-CH"/>
        </w:rPr>
      </w:pPr>
      <w:hyperlink w:anchor="_Toc450298542" w:history="1">
        <w:r w:rsidR="00FC2276" w:rsidRPr="00167E9A">
          <w:rPr>
            <w:rStyle w:val="Lienhypertexte"/>
            <w:noProof/>
          </w:rPr>
          <w:t>Figure 4 Scan d'une bio-puce</w:t>
        </w:r>
        <w:r w:rsidR="00FC2276">
          <w:rPr>
            <w:noProof/>
            <w:webHidden/>
          </w:rPr>
          <w:tab/>
        </w:r>
        <w:r w:rsidR="00FC2276">
          <w:rPr>
            <w:noProof/>
            <w:webHidden/>
          </w:rPr>
          <w:fldChar w:fldCharType="begin"/>
        </w:r>
        <w:r w:rsidR="00FC2276">
          <w:rPr>
            <w:noProof/>
            <w:webHidden/>
          </w:rPr>
          <w:instrText xml:space="preserve"> PAGEREF _Toc450298542 \h </w:instrText>
        </w:r>
        <w:r w:rsidR="00FC2276">
          <w:rPr>
            <w:noProof/>
            <w:webHidden/>
          </w:rPr>
        </w:r>
        <w:r w:rsidR="00FC2276">
          <w:rPr>
            <w:noProof/>
            <w:webHidden/>
          </w:rPr>
          <w:fldChar w:fldCharType="separate"/>
        </w:r>
        <w:r w:rsidR="00FC2276">
          <w:rPr>
            <w:noProof/>
            <w:webHidden/>
          </w:rPr>
          <w:t>6</w:t>
        </w:r>
        <w:r w:rsidR="00FC2276">
          <w:rPr>
            <w:noProof/>
            <w:webHidden/>
          </w:rPr>
          <w:fldChar w:fldCharType="end"/>
        </w:r>
      </w:hyperlink>
    </w:p>
    <w:p w:rsidR="00FC2276" w:rsidRDefault="004E7561">
      <w:pPr>
        <w:pStyle w:val="Tabledesillustrations"/>
        <w:tabs>
          <w:tab w:val="right" w:leader="dot" w:pos="9062"/>
        </w:tabs>
        <w:rPr>
          <w:rFonts w:eastAsiaTheme="minorEastAsia"/>
          <w:noProof/>
          <w:lang w:eastAsia="fr-CH"/>
        </w:rPr>
      </w:pPr>
      <w:hyperlink w:anchor="_Toc450298543" w:history="1">
        <w:r w:rsidR="00FC2276" w:rsidRPr="00167E9A">
          <w:rPr>
            <w:rStyle w:val="Lienhypertexte"/>
            <w:noProof/>
          </w:rPr>
          <w:t>Figure 5 Processus de développement d'un biomarqueur</w:t>
        </w:r>
        <w:r w:rsidR="00FC2276">
          <w:rPr>
            <w:noProof/>
            <w:webHidden/>
          </w:rPr>
          <w:tab/>
        </w:r>
        <w:r w:rsidR="00FC2276">
          <w:rPr>
            <w:noProof/>
            <w:webHidden/>
          </w:rPr>
          <w:fldChar w:fldCharType="begin"/>
        </w:r>
        <w:r w:rsidR="00FC2276">
          <w:rPr>
            <w:noProof/>
            <w:webHidden/>
          </w:rPr>
          <w:instrText xml:space="preserve"> PAGEREF _Toc450298543 \h </w:instrText>
        </w:r>
        <w:r w:rsidR="00FC2276">
          <w:rPr>
            <w:noProof/>
            <w:webHidden/>
          </w:rPr>
        </w:r>
        <w:r w:rsidR="00FC2276">
          <w:rPr>
            <w:noProof/>
            <w:webHidden/>
          </w:rPr>
          <w:fldChar w:fldCharType="separate"/>
        </w:r>
        <w:r w:rsidR="00FC2276">
          <w:rPr>
            <w:noProof/>
            <w:webHidden/>
          </w:rPr>
          <w:t>7</w:t>
        </w:r>
        <w:r w:rsidR="00FC2276">
          <w:rPr>
            <w:noProof/>
            <w:webHidden/>
          </w:rPr>
          <w:fldChar w:fldCharType="end"/>
        </w:r>
      </w:hyperlink>
    </w:p>
    <w:p w:rsidR="00FC2276" w:rsidRDefault="004E7561">
      <w:pPr>
        <w:pStyle w:val="Tabledesillustrations"/>
        <w:tabs>
          <w:tab w:val="right" w:leader="dot" w:pos="9062"/>
        </w:tabs>
        <w:rPr>
          <w:rFonts w:eastAsiaTheme="minorEastAsia"/>
          <w:noProof/>
          <w:lang w:eastAsia="fr-CH"/>
        </w:rPr>
      </w:pPr>
      <w:hyperlink w:anchor="_Toc450298544" w:history="1">
        <w:r w:rsidR="00FC2276" w:rsidRPr="00167E9A">
          <w:rPr>
            <w:rStyle w:val="Lienhypertexte"/>
            <w:noProof/>
          </w:rPr>
          <w:t>Figure 6 Formation et fonction des miARN</w:t>
        </w:r>
        <w:r w:rsidR="00FC2276">
          <w:rPr>
            <w:noProof/>
            <w:webHidden/>
          </w:rPr>
          <w:tab/>
        </w:r>
        <w:r w:rsidR="00FC2276">
          <w:rPr>
            <w:noProof/>
            <w:webHidden/>
          </w:rPr>
          <w:fldChar w:fldCharType="begin"/>
        </w:r>
        <w:r w:rsidR="00FC2276">
          <w:rPr>
            <w:noProof/>
            <w:webHidden/>
          </w:rPr>
          <w:instrText xml:space="preserve"> PAGEREF _Toc450298544 \h </w:instrText>
        </w:r>
        <w:r w:rsidR="00FC2276">
          <w:rPr>
            <w:noProof/>
            <w:webHidden/>
          </w:rPr>
        </w:r>
        <w:r w:rsidR="00FC2276">
          <w:rPr>
            <w:noProof/>
            <w:webHidden/>
          </w:rPr>
          <w:fldChar w:fldCharType="separate"/>
        </w:r>
        <w:r w:rsidR="00FC2276">
          <w:rPr>
            <w:noProof/>
            <w:webHidden/>
          </w:rPr>
          <w:t>9</w:t>
        </w:r>
        <w:r w:rsidR="00FC2276">
          <w:rPr>
            <w:noProof/>
            <w:webHidden/>
          </w:rPr>
          <w:fldChar w:fldCharType="end"/>
        </w:r>
      </w:hyperlink>
    </w:p>
    <w:p w:rsidR="00FC2276" w:rsidRDefault="004E7561">
      <w:pPr>
        <w:pStyle w:val="Tabledesillustrations"/>
        <w:tabs>
          <w:tab w:val="right" w:leader="dot" w:pos="9062"/>
        </w:tabs>
        <w:rPr>
          <w:rFonts w:eastAsiaTheme="minorEastAsia"/>
          <w:noProof/>
          <w:lang w:eastAsia="fr-CH"/>
        </w:rPr>
      </w:pPr>
      <w:hyperlink w:anchor="_Toc450298545" w:history="1">
        <w:r w:rsidR="00FC2276" w:rsidRPr="00167E9A">
          <w:rPr>
            <w:rStyle w:val="Lienhypertexte"/>
            <w:noProof/>
          </w:rPr>
          <w:t>Figure 7 Extraction miARN</w:t>
        </w:r>
        <w:r w:rsidR="00FC2276">
          <w:rPr>
            <w:noProof/>
            <w:webHidden/>
          </w:rPr>
          <w:tab/>
        </w:r>
        <w:r w:rsidR="00FC2276">
          <w:rPr>
            <w:noProof/>
            <w:webHidden/>
          </w:rPr>
          <w:fldChar w:fldCharType="begin"/>
        </w:r>
        <w:r w:rsidR="00FC2276">
          <w:rPr>
            <w:noProof/>
            <w:webHidden/>
          </w:rPr>
          <w:instrText xml:space="preserve"> PAGEREF _Toc450298545 \h </w:instrText>
        </w:r>
        <w:r w:rsidR="00FC2276">
          <w:rPr>
            <w:noProof/>
            <w:webHidden/>
          </w:rPr>
        </w:r>
        <w:r w:rsidR="00FC2276">
          <w:rPr>
            <w:noProof/>
            <w:webHidden/>
          </w:rPr>
          <w:fldChar w:fldCharType="separate"/>
        </w:r>
        <w:r w:rsidR="00FC2276">
          <w:rPr>
            <w:noProof/>
            <w:webHidden/>
          </w:rPr>
          <w:t>10</w:t>
        </w:r>
        <w:r w:rsidR="00FC2276">
          <w:rPr>
            <w:noProof/>
            <w:webHidden/>
          </w:rPr>
          <w:fldChar w:fldCharType="end"/>
        </w:r>
      </w:hyperlink>
    </w:p>
    <w:p w:rsidR="002F34EE" w:rsidRPr="002F34EE" w:rsidRDefault="002F34EE" w:rsidP="002F34EE">
      <w:r>
        <w:fldChar w:fldCharType="end"/>
      </w:r>
    </w:p>
    <w:sectPr w:rsidR="002F34EE" w:rsidRPr="002F34EE" w:rsidSect="007E31AA">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561" w:rsidRDefault="004E7561" w:rsidP="00935B1F">
      <w:pPr>
        <w:spacing w:after="0" w:line="240" w:lineRule="auto"/>
      </w:pPr>
      <w:r>
        <w:separator/>
      </w:r>
    </w:p>
  </w:endnote>
  <w:endnote w:type="continuationSeparator" w:id="0">
    <w:p w:rsidR="004E7561" w:rsidRDefault="004E7561" w:rsidP="0093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010225"/>
      <w:docPartObj>
        <w:docPartGallery w:val="Page Numbers (Bottom of Page)"/>
        <w:docPartUnique/>
      </w:docPartObj>
    </w:sdtPr>
    <w:sdtEndPr/>
    <w:sdtContent>
      <w:p w:rsidR="00FC2276" w:rsidRDefault="00FC2276">
        <w:pPr>
          <w:pStyle w:val="Pieddepage"/>
        </w:pPr>
        <w:r>
          <w:fldChar w:fldCharType="begin"/>
        </w:r>
        <w:r>
          <w:instrText>PAGE   \* MERGEFORMAT</w:instrText>
        </w:r>
        <w:r>
          <w:fldChar w:fldCharType="separate"/>
        </w:r>
        <w:r w:rsidR="00A178E4" w:rsidRPr="00A178E4">
          <w:rPr>
            <w:noProof/>
            <w:lang w:val="fr-FR"/>
          </w:rPr>
          <w:t>3</w:t>
        </w:r>
        <w:r>
          <w:fldChar w:fldCharType="end"/>
        </w:r>
      </w:p>
    </w:sdtContent>
  </w:sdt>
  <w:p w:rsidR="00FC2276" w:rsidRDefault="00FC22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561" w:rsidRDefault="004E7561" w:rsidP="00935B1F">
      <w:pPr>
        <w:spacing w:after="0" w:line="240" w:lineRule="auto"/>
      </w:pPr>
      <w:r>
        <w:separator/>
      </w:r>
    </w:p>
  </w:footnote>
  <w:footnote w:type="continuationSeparator" w:id="0">
    <w:p w:rsidR="004E7561" w:rsidRDefault="004E7561" w:rsidP="00935B1F">
      <w:pPr>
        <w:spacing w:after="0" w:line="240" w:lineRule="auto"/>
      </w:pPr>
      <w:r>
        <w:continuationSeparator/>
      </w:r>
    </w:p>
  </w:footnote>
  <w:footnote w:id="1">
    <w:p w:rsidR="002F34EE" w:rsidRDefault="002F34EE" w:rsidP="00135CEB">
      <w:pPr>
        <w:pStyle w:val="Notedebasdepage"/>
      </w:pPr>
      <w:r>
        <w:rPr>
          <w:rStyle w:val="Appelnotedebasdep"/>
        </w:rPr>
        <w:footnoteRef/>
      </w:r>
      <w:r>
        <w:t xml:space="preserve"> Désintégration de la membrane cellulaire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709"/>
    <w:multiLevelType w:val="hybridMultilevel"/>
    <w:tmpl w:val="A970CDA2"/>
    <w:lvl w:ilvl="0" w:tplc="1C00800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CB3377"/>
    <w:multiLevelType w:val="hybridMultilevel"/>
    <w:tmpl w:val="36B2BFBA"/>
    <w:lvl w:ilvl="0" w:tplc="F2F2EF8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C761DD"/>
    <w:multiLevelType w:val="hybridMultilevel"/>
    <w:tmpl w:val="54361E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5B06FAD"/>
    <w:multiLevelType w:val="hybridMultilevel"/>
    <w:tmpl w:val="143821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C992E83"/>
    <w:multiLevelType w:val="hybridMultilevel"/>
    <w:tmpl w:val="80129B16"/>
    <w:lvl w:ilvl="0" w:tplc="FB92CD6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B920E69"/>
    <w:multiLevelType w:val="hybridMultilevel"/>
    <w:tmpl w:val="0A1886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0CF721F"/>
    <w:multiLevelType w:val="hybridMultilevel"/>
    <w:tmpl w:val="8AD486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91"/>
    <w:rsid w:val="00084562"/>
    <w:rsid w:val="000A23C3"/>
    <w:rsid w:val="001165A3"/>
    <w:rsid w:val="00135CEB"/>
    <w:rsid w:val="001639A9"/>
    <w:rsid w:val="001719BF"/>
    <w:rsid w:val="00175F8E"/>
    <w:rsid w:val="00176775"/>
    <w:rsid w:val="001A45D1"/>
    <w:rsid w:val="001E3207"/>
    <w:rsid w:val="001F5CA3"/>
    <w:rsid w:val="00204D24"/>
    <w:rsid w:val="00246DFE"/>
    <w:rsid w:val="00252F6A"/>
    <w:rsid w:val="002A5ADA"/>
    <w:rsid w:val="002A72B2"/>
    <w:rsid w:val="002C36B3"/>
    <w:rsid w:val="002F34EE"/>
    <w:rsid w:val="00307519"/>
    <w:rsid w:val="00335A71"/>
    <w:rsid w:val="00374F79"/>
    <w:rsid w:val="003C01E6"/>
    <w:rsid w:val="003C0A03"/>
    <w:rsid w:val="003D257D"/>
    <w:rsid w:val="003D4EE9"/>
    <w:rsid w:val="003E6BC1"/>
    <w:rsid w:val="00442470"/>
    <w:rsid w:val="00455ABE"/>
    <w:rsid w:val="004705EA"/>
    <w:rsid w:val="004E0072"/>
    <w:rsid w:val="004E4406"/>
    <w:rsid w:val="004E7561"/>
    <w:rsid w:val="0054386F"/>
    <w:rsid w:val="005504AB"/>
    <w:rsid w:val="00555ADA"/>
    <w:rsid w:val="00572879"/>
    <w:rsid w:val="005918BD"/>
    <w:rsid w:val="005978E9"/>
    <w:rsid w:val="005C3DA1"/>
    <w:rsid w:val="005C6D65"/>
    <w:rsid w:val="00617C82"/>
    <w:rsid w:val="00630257"/>
    <w:rsid w:val="00647C91"/>
    <w:rsid w:val="00666BE7"/>
    <w:rsid w:val="00696611"/>
    <w:rsid w:val="006E19DA"/>
    <w:rsid w:val="006E380F"/>
    <w:rsid w:val="00763685"/>
    <w:rsid w:val="007E31AA"/>
    <w:rsid w:val="007F33A0"/>
    <w:rsid w:val="00835A95"/>
    <w:rsid w:val="00890965"/>
    <w:rsid w:val="00893E32"/>
    <w:rsid w:val="008B1D3D"/>
    <w:rsid w:val="008D2FC1"/>
    <w:rsid w:val="008E11A0"/>
    <w:rsid w:val="00906B32"/>
    <w:rsid w:val="00923A89"/>
    <w:rsid w:val="0093240A"/>
    <w:rsid w:val="00935B1F"/>
    <w:rsid w:val="009879B4"/>
    <w:rsid w:val="009A5736"/>
    <w:rsid w:val="009C6D1D"/>
    <w:rsid w:val="009C6D33"/>
    <w:rsid w:val="009E18B0"/>
    <w:rsid w:val="00A04E59"/>
    <w:rsid w:val="00A178E4"/>
    <w:rsid w:val="00A41A44"/>
    <w:rsid w:val="00AC7E8B"/>
    <w:rsid w:val="00AD3658"/>
    <w:rsid w:val="00B228A9"/>
    <w:rsid w:val="00B261FD"/>
    <w:rsid w:val="00B546AD"/>
    <w:rsid w:val="00BD44B6"/>
    <w:rsid w:val="00BE764D"/>
    <w:rsid w:val="00C14EC2"/>
    <w:rsid w:val="00C35651"/>
    <w:rsid w:val="00C41623"/>
    <w:rsid w:val="00C41AA1"/>
    <w:rsid w:val="00C80535"/>
    <w:rsid w:val="00CB4834"/>
    <w:rsid w:val="00CD2427"/>
    <w:rsid w:val="00CF1611"/>
    <w:rsid w:val="00D510F5"/>
    <w:rsid w:val="00D558BA"/>
    <w:rsid w:val="00D55B38"/>
    <w:rsid w:val="00DA6A87"/>
    <w:rsid w:val="00DB681D"/>
    <w:rsid w:val="00DC082F"/>
    <w:rsid w:val="00E80764"/>
    <w:rsid w:val="00EA2003"/>
    <w:rsid w:val="00EC415A"/>
    <w:rsid w:val="00ED46CE"/>
    <w:rsid w:val="00ED4A26"/>
    <w:rsid w:val="00EE5724"/>
    <w:rsid w:val="00EF6782"/>
    <w:rsid w:val="00F754DC"/>
    <w:rsid w:val="00F8247F"/>
    <w:rsid w:val="00F944B7"/>
    <w:rsid w:val="00FA30A7"/>
    <w:rsid w:val="00FC2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40BE4-B174-4D1B-A9A0-D2389560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6BC1"/>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7E3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3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E31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E31AA"/>
    <w:rPr>
      <w:rFonts w:eastAsiaTheme="minorEastAsia"/>
      <w:lang w:eastAsia="fr-CH"/>
    </w:rPr>
  </w:style>
  <w:style w:type="character" w:customStyle="1" w:styleId="Titre1Car">
    <w:name w:val="Titre 1 Car"/>
    <w:basedOn w:val="Policepardfaut"/>
    <w:link w:val="Titre1"/>
    <w:uiPriority w:val="9"/>
    <w:rsid w:val="003E6BC1"/>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7E31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E31A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B261FD"/>
    <w:rPr>
      <w:color w:val="0563C1" w:themeColor="hyperlink"/>
      <w:u w:val="single"/>
    </w:rPr>
  </w:style>
  <w:style w:type="character" w:styleId="Lienhypertextesuivivisit">
    <w:name w:val="FollowedHyperlink"/>
    <w:basedOn w:val="Policepardfaut"/>
    <w:uiPriority w:val="99"/>
    <w:semiHidden/>
    <w:unhideWhenUsed/>
    <w:rsid w:val="00DC082F"/>
    <w:rPr>
      <w:color w:val="954F72" w:themeColor="followedHyperlink"/>
      <w:u w:val="single"/>
    </w:rPr>
  </w:style>
  <w:style w:type="paragraph" w:styleId="Paragraphedeliste">
    <w:name w:val="List Paragraph"/>
    <w:basedOn w:val="Normal"/>
    <w:uiPriority w:val="34"/>
    <w:qFormat/>
    <w:rsid w:val="00906B32"/>
    <w:pPr>
      <w:ind w:left="720"/>
      <w:contextualSpacing/>
    </w:pPr>
  </w:style>
  <w:style w:type="table" w:styleId="Grilledutableau">
    <w:name w:val="Table Grid"/>
    <w:basedOn w:val="TableauNormal"/>
    <w:uiPriority w:val="39"/>
    <w:rsid w:val="004E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4E00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tedebasdepage">
    <w:name w:val="footnote text"/>
    <w:basedOn w:val="Normal"/>
    <w:link w:val="NotedebasdepageCar"/>
    <w:uiPriority w:val="99"/>
    <w:semiHidden/>
    <w:unhideWhenUsed/>
    <w:rsid w:val="00935B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5B1F"/>
    <w:rPr>
      <w:sz w:val="20"/>
      <w:szCs w:val="20"/>
    </w:rPr>
  </w:style>
  <w:style w:type="character" w:styleId="Appelnotedebasdep">
    <w:name w:val="footnote reference"/>
    <w:basedOn w:val="Policepardfaut"/>
    <w:uiPriority w:val="99"/>
    <w:semiHidden/>
    <w:unhideWhenUsed/>
    <w:rsid w:val="00935B1F"/>
    <w:rPr>
      <w:vertAlign w:val="superscript"/>
    </w:rPr>
  </w:style>
  <w:style w:type="paragraph" w:styleId="En-ttedetabledesmatires">
    <w:name w:val="TOC Heading"/>
    <w:basedOn w:val="Titre1"/>
    <w:next w:val="Normal"/>
    <w:uiPriority w:val="39"/>
    <w:unhideWhenUsed/>
    <w:qFormat/>
    <w:rsid w:val="00B546AD"/>
    <w:pPr>
      <w:outlineLvl w:val="9"/>
    </w:pPr>
    <w:rPr>
      <w:b w:val="0"/>
      <w:sz w:val="32"/>
      <w:lang w:eastAsia="fr-CH"/>
    </w:rPr>
  </w:style>
  <w:style w:type="paragraph" w:styleId="TM1">
    <w:name w:val="toc 1"/>
    <w:basedOn w:val="Normal"/>
    <w:next w:val="Normal"/>
    <w:autoRedefine/>
    <w:uiPriority w:val="39"/>
    <w:unhideWhenUsed/>
    <w:rsid w:val="00B546AD"/>
    <w:pPr>
      <w:spacing w:after="100"/>
    </w:pPr>
  </w:style>
  <w:style w:type="paragraph" w:styleId="TM2">
    <w:name w:val="toc 2"/>
    <w:basedOn w:val="Normal"/>
    <w:next w:val="Normal"/>
    <w:autoRedefine/>
    <w:uiPriority w:val="39"/>
    <w:unhideWhenUsed/>
    <w:rsid w:val="00B546AD"/>
    <w:pPr>
      <w:spacing w:after="100"/>
      <w:ind w:left="220"/>
    </w:pPr>
  </w:style>
  <w:style w:type="paragraph" w:styleId="TM3">
    <w:name w:val="toc 3"/>
    <w:basedOn w:val="Normal"/>
    <w:next w:val="Normal"/>
    <w:autoRedefine/>
    <w:uiPriority w:val="39"/>
    <w:unhideWhenUsed/>
    <w:rsid w:val="00B546AD"/>
    <w:pPr>
      <w:spacing w:after="100"/>
      <w:ind w:left="440"/>
    </w:pPr>
  </w:style>
  <w:style w:type="paragraph" w:styleId="Lgende">
    <w:name w:val="caption"/>
    <w:basedOn w:val="Normal"/>
    <w:next w:val="Normal"/>
    <w:uiPriority w:val="35"/>
    <w:unhideWhenUsed/>
    <w:qFormat/>
    <w:rsid w:val="002F34E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D46CE"/>
    <w:pPr>
      <w:spacing w:after="0"/>
    </w:pPr>
  </w:style>
  <w:style w:type="paragraph" w:styleId="En-tte">
    <w:name w:val="header"/>
    <w:basedOn w:val="Normal"/>
    <w:link w:val="En-tteCar"/>
    <w:uiPriority w:val="99"/>
    <w:unhideWhenUsed/>
    <w:rsid w:val="00FC2276"/>
    <w:pPr>
      <w:tabs>
        <w:tab w:val="center" w:pos="4536"/>
        <w:tab w:val="right" w:pos="9072"/>
      </w:tabs>
      <w:spacing w:after="0" w:line="240" w:lineRule="auto"/>
    </w:pPr>
  </w:style>
  <w:style w:type="character" w:customStyle="1" w:styleId="En-tteCar">
    <w:name w:val="En-tête Car"/>
    <w:basedOn w:val="Policepardfaut"/>
    <w:link w:val="En-tte"/>
    <w:uiPriority w:val="99"/>
    <w:rsid w:val="00FC2276"/>
  </w:style>
  <w:style w:type="paragraph" w:styleId="Pieddepage">
    <w:name w:val="footer"/>
    <w:basedOn w:val="Normal"/>
    <w:link w:val="PieddepageCar"/>
    <w:uiPriority w:val="99"/>
    <w:unhideWhenUsed/>
    <w:rsid w:val="00FC22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3298">
      <w:bodyDiv w:val="1"/>
      <w:marLeft w:val="0"/>
      <w:marRight w:val="0"/>
      <w:marTop w:val="0"/>
      <w:marBottom w:val="0"/>
      <w:divBdr>
        <w:top w:val="none" w:sz="0" w:space="0" w:color="auto"/>
        <w:left w:val="none" w:sz="0" w:space="0" w:color="auto"/>
        <w:bottom w:val="none" w:sz="0" w:space="0" w:color="auto"/>
        <w:right w:val="none" w:sz="0" w:space="0" w:color="auto"/>
      </w:divBdr>
    </w:div>
    <w:div w:id="565267555">
      <w:bodyDiv w:val="1"/>
      <w:marLeft w:val="0"/>
      <w:marRight w:val="0"/>
      <w:marTop w:val="0"/>
      <w:marBottom w:val="0"/>
      <w:divBdr>
        <w:top w:val="none" w:sz="0" w:space="0" w:color="auto"/>
        <w:left w:val="none" w:sz="0" w:space="0" w:color="auto"/>
        <w:bottom w:val="none" w:sz="0" w:space="0" w:color="auto"/>
        <w:right w:val="none" w:sz="0" w:space="0" w:color="auto"/>
      </w:divBdr>
    </w:div>
    <w:div w:id="792987799">
      <w:bodyDiv w:val="1"/>
      <w:marLeft w:val="0"/>
      <w:marRight w:val="0"/>
      <w:marTop w:val="0"/>
      <w:marBottom w:val="0"/>
      <w:divBdr>
        <w:top w:val="none" w:sz="0" w:space="0" w:color="auto"/>
        <w:left w:val="none" w:sz="0" w:space="0" w:color="auto"/>
        <w:bottom w:val="none" w:sz="0" w:space="0" w:color="auto"/>
        <w:right w:val="none" w:sz="0" w:space="0" w:color="auto"/>
      </w:divBdr>
    </w:div>
    <w:div w:id="11201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sante-sur-le-net.com/fiches-info/prostate/" TargetMode="External"/><Relationship Id="rId26" Type="http://schemas.openxmlformats.org/officeDocument/2006/relationships/hyperlink" Target="http://www.socialresearchmethods.net/kb/Assets/images/stat_t2.gif" TargetMode="External"/><Relationship Id="rId39" Type="http://schemas.openxmlformats.org/officeDocument/2006/relationships/hyperlink" Target="https://www.ncbi.nlm.nih.gov/pmc/articles/PMC2680248/" TargetMode="External"/><Relationship Id="rId21" Type="http://schemas.openxmlformats.org/officeDocument/2006/relationships/hyperlink" Target="https://upload.wikimedia.org/wikipedia/commons/4/48/Heatmap.png" TargetMode="External"/><Relationship Id="rId34" Type="http://schemas.openxmlformats.org/officeDocument/2006/relationships/hyperlink" Target="http://mon.univ-montp2.fr/claroline/backends/download.php?url=L0FubullMjAxMF8yMDExL0NvbXBfQ291cnMvTWljcm9fQVJOLnBkZg%3D%3D&amp;cidReset=true&amp;cidReq=BIO1" TargetMode="External"/><Relationship Id="rId42" Type="http://schemas.openxmlformats.org/officeDocument/2006/relationships/hyperlink" Target="file:///C:\Users\thsch\Google%20Drive\HEIG-VD\Semestre6\BBC\BBCProjet\report\BBC2016_Projet_SchowingPuro.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www.nature.com/bjc/journal/v100/n10/abs/6605058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hups.jussieu.fr/polys/biochimie/BGbioch/BG_49_PICT.jpg" TargetMode="External"/><Relationship Id="rId32" Type="http://schemas.openxmlformats.org/officeDocument/2006/relationships/hyperlink" Target="http://www.arte.tv/magazine/futuremag/fr/lutte-contre-le-cancer-les-promesses-du-micro-arn-futuremag" TargetMode="External"/><Relationship Id="rId37" Type="http://schemas.openxmlformats.org/officeDocument/2006/relationships/hyperlink" Target="http://www.chups.jussieu.fr/polys/biochimie/BGbioch/POLY.Chp.7.4.html" TargetMode="External"/><Relationship Id="rId40" Type="http://schemas.openxmlformats.org/officeDocument/2006/relationships/hyperlink" Target="https://www.ncbi.nlm.nih.gov/pmc/articles/PMC3704221/"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journals.plos.org/plosone/article?id=10.1371%2Fjournal.pone.0076994" TargetMode="External"/><Relationship Id="rId23" Type="http://schemas.openxmlformats.org/officeDocument/2006/relationships/hyperlink" Target="https://en.wikipedia.org/wiki/File:MiRNA.svg" TargetMode="External"/><Relationship Id="rId28" Type="http://schemas.openxmlformats.org/officeDocument/2006/relationships/hyperlink" Target="http://www.creapharma.ch/cancer-de-la-prostate.htm" TargetMode="External"/><Relationship Id="rId36" Type="http://schemas.openxmlformats.org/officeDocument/2006/relationships/hyperlink" Target="http://journals.plos.org/plosone/article?id=10.1371%2Fjournal.pone.0076994" TargetMode="External"/><Relationship Id="rId10" Type="http://schemas.openxmlformats.org/officeDocument/2006/relationships/image" Target="media/image3.png"/><Relationship Id="rId19" Type="http://schemas.openxmlformats.org/officeDocument/2006/relationships/hyperlink" Target="https://upload.wikimedia.org/wikipedia/commons/2/22/Affymetrix-microarray.jpg" TargetMode="External"/><Relationship Id="rId31" Type="http://schemas.openxmlformats.org/officeDocument/2006/relationships/hyperlink" Target="http://www.urologiconcology.org/article/S1078-1439(09)00031-3/abstrac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fournier-majoie.org/sites/default/files/landing/landing/visual/biomarkers%20stages_0.png" TargetMode="External"/><Relationship Id="rId27" Type="http://schemas.openxmlformats.org/officeDocument/2006/relationships/hyperlink" Target="http://www.wikipedia.org" TargetMode="External"/><Relationship Id="rId30" Type="http://schemas.openxmlformats.org/officeDocument/2006/relationships/hyperlink" Target="http://www.em-consulte.com/article/281389/biologie-moleculaire-de-la-prostate-normale-et-pat" TargetMode="External"/><Relationship Id="rId35" Type="http://schemas.openxmlformats.org/officeDocument/2006/relationships/hyperlink" Target="http://www.ncbi.nlm.nih.gov/pmc/articles/PMC3831115/"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hyperlink" Target="http://www.docteurclic.com/galerie-photos/image_3053_m.jpg" TargetMode="External"/><Relationship Id="rId33" Type="http://schemas.openxmlformats.org/officeDocument/2006/relationships/hyperlink" Target="http://www.sante-sur-le-net.com/fiches-info/prostate/" TargetMode="External"/><Relationship Id="rId38" Type="http://schemas.openxmlformats.org/officeDocument/2006/relationships/hyperlink" Target="https://tel.archives-ouvertes.fr/file/index/docid/905298/filename/ThA_se_Elodie_Lages.pdf" TargetMode="External"/><Relationship Id="rId46" Type="http://schemas.openxmlformats.org/officeDocument/2006/relationships/theme" Target="theme/theme1.xml"/><Relationship Id="rId20" Type="http://schemas.openxmlformats.org/officeDocument/2006/relationships/hyperlink" Target="https://upload.wikimedia.org/wikipedia/commons/a/a8/NA_hybrid.svg" TargetMode="External"/><Relationship Id="rId41" Type="http://schemas.openxmlformats.org/officeDocument/2006/relationships/hyperlink" Target="file:///C:\Users\thsch\Google%20Drive\HEIG-VD\Semestre6\BBC\BBCProjet\report\BBC2016_Projet_SchowingPuro.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AC03365F1B41809294F570CA90721C"/>
        <w:category>
          <w:name w:val="Général"/>
          <w:gallery w:val="placeholder"/>
        </w:category>
        <w:types>
          <w:type w:val="bbPlcHdr"/>
        </w:types>
        <w:behaviors>
          <w:behavior w:val="content"/>
        </w:behaviors>
        <w:guid w:val="{C4A492E3-2C53-46AD-A3F3-FCAE3D6B9E1F}"/>
      </w:docPartPr>
      <w:docPartBody>
        <w:p w:rsidR="00D8225E" w:rsidRDefault="007A5997" w:rsidP="007A5997">
          <w:pPr>
            <w:pStyle w:val="D8AC03365F1B41809294F570CA90721C"/>
          </w:pPr>
          <w:r>
            <w:rPr>
              <w:color w:val="2E74B5" w:themeColor="accent1" w:themeShade="BF"/>
              <w:sz w:val="24"/>
              <w:szCs w:val="24"/>
              <w:lang w:val="fr-FR"/>
            </w:rPr>
            <w:t>[Nom de la société]</w:t>
          </w:r>
        </w:p>
      </w:docPartBody>
    </w:docPart>
    <w:docPart>
      <w:docPartPr>
        <w:name w:val="B1D6A9C5A46C4A5C9415EB0FE599C2FF"/>
        <w:category>
          <w:name w:val="Général"/>
          <w:gallery w:val="placeholder"/>
        </w:category>
        <w:types>
          <w:type w:val="bbPlcHdr"/>
        </w:types>
        <w:behaviors>
          <w:behavior w:val="content"/>
        </w:behaviors>
        <w:guid w:val="{6B9FB51B-2F8E-437F-9903-2BF810AE0841}"/>
      </w:docPartPr>
      <w:docPartBody>
        <w:p w:rsidR="00D8225E" w:rsidRDefault="007A5997" w:rsidP="007A5997">
          <w:pPr>
            <w:pStyle w:val="B1D6A9C5A46C4A5C9415EB0FE599C2FF"/>
          </w:pPr>
          <w:r>
            <w:rPr>
              <w:rFonts w:asciiTheme="majorHAnsi" w:eastAsiaTheme="majorEastAsia" w:hAnsiTheme="majorHAnsi" w:cstheme="majorBidi"/>
              <w:color w:val="5B9BD5" w:themeColor="accent1"/>
              <w:sz w:val="88"/>
              <w:szCs w:val="88"/>
              <w:lang w:val="fr-FR"/>
            </w:rPr>
            <w:t>[Titre du document]</w:t>
          </w:r>
        </w:p>
      </w:docPartBody>
    </w:docPart>
    <w:docPart>
      <w:docPartPr>
        <w:name w:val="D8A04ACB9F3A415CAA4DC0CD187065D5"/>
        <w:category>
          <w:name w:val="Général"/>
          <w:gallery w:val="placeholder"/>
        </w:category>
        <w:types>
          <w:type w:val="bbPlcHdr"/>
        </w:types>
        <w:behaviors>
          <w:behavior w:val="content"/>
        </w:behaviors>
        <w:guid w:val="{6CB0ABD2-ABE7-49E6-B709-5ECF06B36C7A}"/>
      </w:docPartPr>
      <w:docPartBody>
        <w:p w:rsidR="00D8225E" w:rsidRDefault="007A5997" w:rsidP="007A5997">
          <w:pPr>
            <w:pStyle w:val="D8A04ACB9F3A415CAA4DC0CD187065D5"/>
          </w:pPr>
          <w:r>
            <w:rPr>
              <w:color w:val="2E74B5" w:themeColor="accent1" w:themeShade="BF"/>
              <w:sz w:val="24"/>
              <w:szCs w:val="24"/>
              <w:lang w:val="fr-FR"/>
            </w:rPr>
            <w:t>[Sous-titre du document]</w:t>
          </w:r>
        </w:p>
      </w:docPartBody>
    </w:docPart>
    <w:docPart>
      <w:docPartPr>
        <w:name w:val="7D2CDF85765D4DBDB6D41BD5A077C97F"/>
        <w:category>
          <w:name w:val="Général"/>
          <w:gallery w:val="placeholder"/>
        </w:category>
        <w:types>
          <w:type w:val="bbPlcHdr"/>
        </w:types>
        <w:behaviors>
          <w:behavior w:val="content"/>
        </w:behaviors>
        <w:guid w:val="{FC09C4EB-2D24-4ED2-8024-282ADAA77452}"/>
      </w:docPartPr>
      <w:docPartBody>
        <w:p w:rsidR="00D8225E" w:rsidRDefault="007A5997" w:rsidP="007A5997">
          <w:pPr>
            <w:pStyle w:val="7D2CDF85765D4DBDB6D41BD5A077C97F"/>
          </w:pPr>
          <w:r>
            <w:rPr>
              <w:color w:val="5B9BD5" w:themeColor="accent1"/>
              <w:sz w:val="28"/>
              <w:szCs w:val="28"/>
              <w:lang w:val="fr-FR"/>
            </w:rPr>
            <w:t>[Nom de l’auteur]</w:t>
          </w:r>
        </w:p>
      </w:docPartBody>
    </w:docPart>
    <w:docPart>
      <w:docPartPr>
        <w:name w:val="3C372375D07D47AEBF6E301DE2EE1D81"/>
        <w:category>
          <w:name w:val="Général"/>
          <w:gallery w:val="placeholder"/>
        </w:category>
        <w:types>
          <w:type w:val="bbPlcHdr"/>
        </w:types>
        <w:behaviors>
          <w:behavior w:val="content"/>
        </w:behaviors>
        <w:guid w:val="{96EDC505-5897-4377-8ECE-CD09292FFA9D}"/>
      </w:docPartPr>
      <w:docPartBody>
        <w:p w:rsidR="00D8225E" w:rsidRDefault="007A5997" w:rsidP="007A5997">
          <w:pPr>
            <w:pStyle w:val="3C372375D07D47AEBF6E301DE2EE1D81"/>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7"/>
    <w:rsid w:val="00194C0D"/>
    <w:rsid w:val="001D6110"/>
    <w:rsid w:val="00221E01"/>
    <w:rsid w:val="00277175"/>
    <w:rsid w:val="002F2993"/>
    <w:rsid w:val="003543E2"/>
    <w:rsid w:val="00470E39"/>
    <w:rsid w:val="004B15F1"/>
    <w:rsid w:val="005B66AC"/>
    <w:rsid w:val="00653EB5"/>
    <w:rsid w:val="0072584E"/>
    <w:rsid w:val="007A5997"/>
    <w:rsid w:val="009B59EC"/>
    <w:rsid w:val="00C16F8D"/>
    <w:rsid w:val="00D33242"/>
    <w:rsid w:val="00D8225E"/>
    <w:rsid w:val="00F455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AC03365F1B41809294F570CA90721C">
    <w:name w:val="D8AC03365F1B41809294F570CA90721C"/>
    <w:rsid w:val="007A5997"/>
  </w:style>
  <w:style w:type="paragraph" w:customStyle="1" w:styleId="B1D6A9C5A46C4A5C9415EB0FE599C2FF">
    <w:name w:val="B1D6A9C5A46C4A5C9415EB0FE599C2FF"/>
    <w:rsid w:val="007A5997"/>
  </w:style>
  <w:style w:type="paragraph" w:customStyle="1" w:styleId="D8A04ACB9F3A415CAA4DC0CD187065D5">
    <w:name w:val="D8A04ACB9F3A415CAA4DC0CD187065D5"/>
    <w:rsid w:val="007A5997"/>
  </w:style>
  <w:style w:type="paragraph" w:customStyle="1" w:styleId="7D2CDF85765D4DBDB6D41BD5A077C97F">
    <w:name w:val="7D2CDF85765D4DBDB6D41BD5A077C97F"/>
    <w:rsid w:val="007A5997"/>
  </w:style>
  <w:style w:type="paragraph" w:customStyle="1" w:styleId="3C372375D07D47AEBF6E301DE2EE1D81">
    <w:name w:val="3C372375D07D47AEBF6E301DE2EE1D81"/>
    <w:rsid w:val="007A5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CDFF1-CA88-4419-B7D7-E6980B4D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15</Pages>
  <Words>3964</Words>
  <Characters>21802</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BBC – Projet </vt:lpstr>
    </vt:vector>
  </TitlesOfParts>
  <Company>HEIG-VD</Company>
  <LinksUpToDate>false</LinksUpToDate>
  <CharactersWithSpaces>25715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BBC – Projet </dc:title>
  <dc:subject>Test miARN pour diagnostiquer le cancer de la prostate à partir de l’urine</dc:subject>
  <dc:creator>Thibault Schowing &amp; Jan Purro</dc:creator>
  <cp:keywords/>
  <dc:description/>
  <cp:lastModifiedBy>Thibault Schowing</cp:lastModifiedBy>
  <cp:revision>37</cp:revision>
  <dcterms:created xsi:type="dcterms:W3CDTF">2016-03-16T11:48:00Z</dcterms:created>
  <dcterms:modified xsi:type="dcterms:W3CDTF">2016-05-09T17:54:00Z</dcterms:modified>
</cp:coreProperties>
</file>