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0"/>
      </w:tblGrid>
      <w:tr w:rsidR="00647C2D" w:rsidRPr="00F72D3C">
        <w:tc>
          <w:tcPr>
            <w:tcW w:w="9210" w:type="dxa"/>
            <w:tcBorders>
              <w:top w:val="nil"/>
              <w:left w:val="nil"/>
              <w:bottom w:val="nil"/>
              <w:right w:val="nil"/>
            </w:tcBorders>
          </w:tcPr>
          <w:p w:rsidR="00647C2D" w:rsidRPr="004B201A" w:rsidRDefault="009B401A" w:rsidP="00647C2D">
            <w:pPr>
              <w:pStyle w:val="titreDocument"/>
            </w:pPr>
            <w:bookmarkStart w:id="0" w:name="title"/>
            <w:bookmarkEnd w:id="0"/>
            <w:r>
              <w:t>Analyse des relations entre les conditions de culture et la qualité des cafés du département de Risaralda en Colombie</w:t>
            </w:r>
          </w:p>
        </w:tc>
      </w:tr>
    </w:tbl>
    <w:p w:rsidR="00647C2D" w:rsidRDefault="00647C2D">
      <w:pPr>
        <w:sectPr w:rsidR="00647C2D" w:rsidSect="00647C2D">
          <w:headerReference w:type="default" r:id="rId8"/>
          <w:footerReference w:type="default" r:id="rId9"/>
          <w:type w:val="continuous"/>
          <w:pgSz w:w="11906" w:h="16838" w:code="9"/>
          <w:pgMar w:top="1418" w:right="1418" w:bottom="2336" w:left="1418" w:header="709" w:footer="485" w:gutter="0"/>
          <w:cols w:space="708"/>
          <w:formProt w:val="0"/>
          <w:docGrid w:linePitch="360"/>
        </w:sectPr>
      </w:pPr>
    </w:p>
    <w:p w:rsidR="00647C2D" w:rsidRPr="00D67C3B" w:rsidRDefault="00647C2D" w:rsidP="00647C2D">
      <w:pPr>
        <w:pStyle w:val="texteNormal"/>
        <w:sectPr w:rsidR="00647C2D" w:rsidRPr="00D67C3B" w:rsidSect="00647C2D">
          <w:type w:val="continuous"/>
          <w:pgSz w:w="11906" w:h="16838"/>
          <w:pgMar w:top="851" w:right="1376" w:bottom="851" w:left="1482" w:header="709" w:footer="709" w:gutter="0"/>
          <w:cols w:space="708"/>
          <w:formProt w:val="0"/>
          <w:docGrid w:linePitch="360"/>
        </w:sectPr>
      </w:pPr>
      <w:bookmarkStart w:id="7" w:name="_GoBack"/>
      <w:bookmarkEnd w:id="7"/>
    </w:p>
    <w:p w:rsidR="009B1151" w:rsidRPr="00246874" w:rsidRDefault="009B1151" w:rsidP="009B1151">
      <w:pPr>
        <w:pStyle w:val="texteNormal"/>
        <w:rPr>
          <w:b/>
          <w:sz w:val="22"/>
          <w:szCs w:val="22"/>
        </w:rPr>
      </w:pPr>
      <w:r w:rsidRPr="00246874">
        <w:rPr>
          <w:b/>
          <w:sz w:val="22"/>
          <w:szCs w:val="22"/>
        </w:rPr>
        <w:t xml:space="preserve">Contexte </w:t>
      </w:r>
    </w:p>
    <w:p w:rsidR="00C77619" w:rsidRPr="00246874" w:rsidRDefault="009B1151" w:rsidP="009B1151">
      <w:pPr>
        <w:pStyle w:val="texteNormal"/>
        <w:rPr>
          <w:sz w:val="22"/>
          <w:szCs w:val="22"/>
        </w:rPr>
      </w:pPr>
      <w:r w:rsidRPr="00246874">
        <w:rPr>
          <w:sz w:val="22"/>
          <w:szCs w:val="22"/>
        </w:rPr>
        <w:t xml:space="preserve">Le </w:t>
      </w:r>
      <w:r w:rsidRPr="00246874">
        <w:rPr>
          <w:i/>
          <w:sz w:val="22"/>
          <w:szCs w:val="22"/>
        </w:rPr>
        <w:t xml:space="preserve">Centro Internacional de </w:t>
      </w:r>
      <w:proofErr w:type="spellStart"/>
      <w:r w:rsidRPr="00246874">
        <w:rPr>
          <w:i/>
          <w:sz w:val="22"/>
          <w:szCs w:val="22"/>
        </w:rPr>
        <w:t>Agricultura</w:t>
      </w:r>
      <w:proofErr w:type="spellEnd"/>
      <w:r w:rsidRPr="00246874">
        <w:rPr>
          <w:i/>
          <w:sz w:val="22"/>
          <w:szCs w:val="22"/>
        </w:rPr>
        <w:t xml:space="preserve"> </w:t>
      </w:r>
      <w:proofErr w:type="gramStart"/>
      <w:r w:rsidRPr="00246874">
        <w:rPr>
          <w:i/>
          <w:sz w:val="22"/>
          <w:szCs w:val="22"/>
        </w:rPr>
        <w:t>Tropical</w:t>
      </w:r>
      <w:r w:rsidRPr="00246874">
        <w:rPr>
          <w:sz w:val="22"/>
          <w:szCs w:val="22"/>
        </w:rPr>
        <w:t xml:space="preserve">  (</w:t>
      </w:r>
      <w:proofErr w:type="gramEnd"/>
      <w:r w:rsidRPr="00246874">
        <w:rPr>
          <w:sz w:val="22"/>
          <w:szCs w:val="22"/>
        </w:rPr>
        <w:t xml:space="preserve">CIAT) est un centre de recherche international qui travaille dans le but d’améliorer la productivité et la gestion de l’agriculture en zone tropicale. Ses bureaux se trouvent à Cali, en Colombie. À 200 kilomètres du centre, dans </w:t>
      </w:r>
      <w:r w:rsidRPr="00246874">
        <w:rPr>
          <w:i/>
          <w:sz w:val="22"/>
          <w:szCs w:val="22"/>
        </w:rPr>
        <w:t>l'</w:t>
      </w:r>
      <w:proofErr w:type="spellStart"/>
      <w:r w:rsidRPr="00246874">
        <w:rPr>
          <w:i/>
          <w:sz w:val="22"/>
          <w:szCs w:val="22"/>
        </w:rPr>
        <w:t>Eje</w:t>
      </w:r>
      <w:proofErr w:type="spellEnd"/>
      <w:r w:rsidRPr="00246874">
        <w:rPr>
          <w:i/>
          <w:sz w:val="22"/>
          <w:szCs w:val="22"/>
        </w:rPr>
        <w:t xml:space="preserve"> </w:t>
      </w:r>
      <w:proofErr w:type="spellStart"/>
      <w:r w:rsidRPr="00246874">
        <w:rPr>
          <w:i/>
          <w:sz w:val="22"/>
          <w:szCs w:val="22"/>
        </w:rPr>
        <w:t>Cafetero</w:t>
      </w:r>
      <w:proofErr w:type="spellEnd"/>
      <w:r w:rsidRPr="00246874">
        <w:rPr>
          <w:sz w:val="22"/>
          <w:szCs w:val="22"/>
        </w:rPr>
        <w:t>, une région réputée pour la qualité de ses cafés, le comité des caféiculteurs du département de Risaralda souhaite pouvoir expliquer les différents traits de la qualité en bouche des cafés produits dans les différents secteurs de leur département. La filière café colombienne est en effet en concurrence avec d’autres pays exportateurs sur le marché international, et un des avantages comparatifs de la Colombie est que ses terroirs produisent des cafés de qualité et de caractères affirmés. Il est donc stratégique pour la fédération des caféiculteurs de Colombie d'être en mesure de faire valoir ces spécificités pour aller chercher la valeur ajoutée associée aux produits démarqués du lot.</w:t>
      </w:r>
    </w:p>
    <w:p w:rsidR="009B1151" w:rsidRPr="00246874" w:rsidRDefault="009B1151" w:rsidP="009B1151">
      <w:pPr>
        <w:pStyle w:val="texteNormal"/>
        <w:rPr>
          <w:sz w:val="22"/>
          <w:szCs w:val="22"/>
        </w:rPr>
      </w:pPr>
      <w:r w:rsidRPr="00246874">
        <w:rPr>
          <w:sz w:val="22"/>
          <w:szCs w:val="22"/>
        </w:rPr>
        <w:tab/>
      </w:r>
    </w:p>
    <w:p w:rsidR="009B1151" w:rsidRPr="00246874" w:rsidRDefault="009B1151" w:rsidP="009B1151">
      <w:pPr>
        <w:pStyle w:val="texteNormal"/>
        <w:rPr>
          <w:b/>
          <w:sz w:val="22"/>
          <w:szCs w:val="22"/>
        </w:rPr>
      </w:pPr>
      <w:r w:rsidRPr="00246874">
        <w:rPr>
          <w:b/>
          <w:sz w:val="22"/>
          <w:szCs w:val="22"/>
        </w:rPr>
        <w:t xml:space="preserve">Problématique </w:t>
      </w:r>
    </w:p>
    <w:p w:rsidR="009B1151" w:rsidRPr="00246874" w:rsidRDefault="009B1151" w:rsidP="009B1151">
      <w:pPr>
        <w:pStyle w:val="texteNormal"/>
        <w:rPr>
          <w:sz w:val="22"/>
          <w:szCs w:val="22"/>
        </w:rPr>
      </w:pPr>
      <w:r w:rsidRPr="00246874">
        <w:rPr>
          <w:sz w:val="22"/>
          <w:szCs w:val="22"/>
        </w:rPr>
        <w:t xml:space="preserve">Les membres du comité souhaitent savoir s'il est possible de caractériser les différents cafés du département par rapport aux conditions spécifiques de culture des fermes réparties sur le territoire. Les conditions de culture sont définies par des données climatiques, géographiques et des données sur la composition et la </w:t>
      </w:r>
      <w:r w:rsidRPr="00246874">
        <w:rPr>
          <w:sz w:val="22"/>
          <w:szCs w:val="22"/>
        </w:rPr>
        <w:t>structure du sol alors que les données sur les cafés sont sous la forme de résultats de dégustations, suivant les standards de notation de la Specialty Coffee Association of America.</w:t>
      </w:r>
    </w:p>
    <w:p w:rsidR="009B1151" w:rsidRDefault="00246874" w:rsidP="009B1151">
      <w:pPr>
        <w:pStyle w:val="texteNormal"/>
        <w:rPr>
          <w:sz w:val="22"/>
          <w:szCs w:val="22"/>
        </w:rPr>
      </w:pPr>
      <w:r>
        <w:rPr>
          <w:noProof/>
        </w:rPr>
        <w:drawing>
          <wp:inline distT="0" distB="0" distL="0" distR="0" wp14:anchorId="1BCD3D39" wp14:editId="2BB28229">
            <wp:extent cx="2651760" cy="2057400"/>
            <wp:effectExtent l="0" t="0" r="0" b="0"/>
            <wp:docPr id="4" name="Image 4" descr="C:\Users\thsch\AppData\Local\Microsoft\Windows\INetCache\Content.Word\s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hsch\AppData\Local\Microsoft\Windows\INetCache\Content.Word\so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1760" cy="2057400"/>
                    </a:xfrm>
                    <a:prstGeom prst="rect">
                      <a:avLst/>
                    </a:prstGeom>
                    <a:noFill/>
                    <a:ln>
                      <a:noFill/>
                    </a:ln>
                  </pic:spPr>
                </pic:pic>
              </a:graphicData>
            </a:graphic>
          </wp:inline>
        </w:drawing>
      </w:r>
    </w:p>
    <w:p w:rsidR="00246874" w:rsidRDefault="00246874" w:rsidP="00246874">
      <w:pPr>
        <w:pStyle w:val="texteNormal"/>
        <w:jc w:val="center"/>
        <w:rPr>
          <w:b/>
          <w:color w:val="AEAAAA" w:themeColor="background2" w:themeShade="BF"/>
        </w:rPr>
      </w:pPr>
      <w:r>
        <w:rPr>
          <w:b/>
          <w:color w:val="AEAAAA" w:themeColor="background2" w:themeShade="BF"/>
        </w:rPr>
        <w:t>Cartes Auto-Organisatrices des cafés</w:t>
      </w:r>
    </w:p>
    <w:p w:rsidR="00246874" w:rsidRDefault="00246874" w:rsidP="009B1151">
      <w:pPr>
        <w:pStyle w:val="texteNormal"/>
        <w:rPr>
          <w:sz w:val="22"/>
          <w:szCs w:val="22"/>
        </w:rPr>
      </w:pPr>
    </w:p>
    <w:p w:rsidR="009B1151" w:rsidRPr="00246874" w:rsidRDefault="009B1151" w:rsidP="009B1151">
      <w:pPr>
        <w:pStyle w:val="texteNormal"/>
        <w:rPr>
          <w:b/>
          <w:sz w:val="22"/>
          <w:szCs w:val="22"/>
        </w:rPr>
      </w:pPr>
      <w:r w:rsidRPr="00246874">
        <w:rPr>
          <w:b/>
          <w:sz w:val="22"/>
          <w:szCs w:val="22"/>
        </w:rPr>
        <w:t xml:space="preserve">Objectif </w:t>
      </w:r>
    </w:p>
    <w:p w:rsidR="009B1151" w:rsidRPr="00246874" w:rsidRDefault="009B1151" w:rsidP="009B1151">
      <w:pPr>
        <w:pStyle w:val="texteNormal"/>
        <w:rPr>
          <w:sz w:val="22"/>
          <w:szCs w:val="22"/>
        </w:rPr>
      </w:pPr>
      <w:r w:rsidRPr="00246874">
        <w:rPr>
          <w:sz w:val="22"/>
          <w:szCs w:val="22"/>
        </w:rPr>
        <w:t>Le but de ce travail est d'utiliser des outils de Machine Learning afin de trouver des relations entre conditions de culture et qualité des cafés pour découvrir d'éventuelles particularités spécifiques à certaines régions ou conditions de culture. Une fois ceci fait, l'objectif est d'explorer les possibilités de prédiction dans le but de pouvoir anticiper, comprendre et modifier les facteurs influençant sur la qualité des cafés.</w:t>
      </w:r>
    </w:p>
    <w:p w:rsidR="009B1151" w:rsidRDefault="009B1151" w:rsidP="009B1151">
      <w:pPr>
        <w:pStyle w:val="texteNormal"/>
      </w:pPr>
    </w:p>
    <w:p w:rsidR="00647C2D" w:rsidRDefault="00647C2D" w:rsidP="009B1151">
      <w:pPr>
        <w:pStyle w:val="texteNormal"/>
        <w:rPr>
          <w:noProof/>
        </w:rPr>
      </w:pPr>
    </w:p>
    <w:p w:rsidR="00246874" w:rsidRPr="00246874" w:rsidRDefault="00246874" w:rsidP="00246874">
      <w:pPr>
        <w:pStyle w:val="texteNormal"/>
        <w:jc w:val="left"/>
        <w:rPr>
          <w:b/>
          <w:color w:val="AEAAAA" w:themeColor="background2" w:themeShade="BF"/>
        </w:rPr>
      </w:pPr>
    </w:p>
    <w:sectPr w:rsidR="00246874" w:rsidRPr="00246874" w:rsidSect="00647C2D">
      <w:headerReference w:type="even" r:id="rId11"/>
      <w:type w:val="continuous"/>
      <w:pgSz w:w="11906" w:h="16838" w:code="9"/>
      <w:pgMar w:top="1418" w:right="1418" w:bottom="1418" w:left="1418" w:header="709" w:footer="485" w:gutter="0"/>
      <w:cols w:num="2" w:space="708" w:equalWidth="0">
        <w:col w:w="4181" w:space="708"/>
        <w:col w:w="4181"/>
      </w:cols>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35D1" w:rsidRDefault="007235D1">
      <w:r>
        <w:separator/>
      </w:r>
    </w:p>
  </w:endnote>
  <w:endnote w:type="continuationSeparator" w:id="0">
    <w:p w:rsidR="007235D1" w:rsidRDefault="007235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48" w:type="dxa"/>
      <w:tblLook w:val="01E0" w:firstRow="1" w:lastRow="1" w:firstColumn="1" w:lastColumn="1" w:noHBand="0" w:noVBand="0"/>
    </w:tblPr>
    <w:tblGrid>
      <w:gridCol w:w="1920"/>
      <w:gridCol w:w="4164"/>
      <w:gridCol w:w="2964"/>
    </w:tblGrid>
    <w:tr w:rsidR="00647C2D" w:rsidRPr="0057139A">
      <w:tc>
        <w:tcPr>
          <w:tcW w:w="9048" w:type="dxa"/>
          <w:gridSpan w:val="3"/>
          <w:tcBorders>
            <w:top w:val="single" w:sz="4" w:space="0" w:color="auto"/>
          </w:tcBorders>
          <w:tcMar>
            <w:left w:w="0" w:type="dxa"/>
            <w:right w:w="0" w:type="dxa"/>
          </w:tcMar>
        </w:tcPr>
        <w:p w:rsidR="00647C2D" w:rsidRPr="0045621E" w:rsidRDefault="00647C2D" w:rsidP="00647C2D">
          <w:pPr>
            <w:rPr>
              <w:lang w:val="fr-FR"/>
            </w:rPr>
          </w:pPr>
        </w:p>
      </w:tc>
    </w:tr>
    <w:tr w:rsidR="00647C2D" w:rsidRPr="0057139A">
      <w:trPr>
        <w:trHeight w:val="990"/>
      </w:trPr>
      <w:tc>
        <w:tcPr>
          <w:tcW w:w="1920" w:type="dxa"/>
          <w:tcMar>
            <w:left w:w="0" w:type="dxa"/>
            <w:right w:w="0" w:type="dxa"/>
          </w:tcMar>
        </w:tcPr>
        <w:p w:rsidR="00647C2D" w:rsidRPr="003873F5" w:rsidRDefault="00647C2D" w:rsidP="00647C2D">
          <w:pPr>
            <w:pStyle w:val="bottombold"/>
            <w:rPr>
              <w:rFonts w:cs="Arial"/>
            </w:rPr>
          </w:pPr>
          <w:proofErr w:type="gramStart"/>
          <w:r w:rsidRPr="003873F5">
            <w:rPr>
              <w:rFonts w:cs="Arial"/>
            </w:rPr>
            <w:t>Auteur:</w:t>
          </w:r>
          <w:proofErr w:type="gramEnd"/>
        </w:p>
        <w:p w:rsidR="00647C2D" w:rsidRPr="003873F5" w:rsidRDefault="00647C2D" w:rsidP="00647C2D">
          <w:pPr>
            <w:pStyle w:val="bottombold"/>
            <w:rPr>
              <w:rFonts w:cs="Arial"/>
            </w:rPr>
          </w:pPr>
          <w:r w:rsidRPr="003873F5">
            <w:rPr>
              <w:rFonts w:cs="Arial"/>
            </w:rPr>
            <w:t xml:space="preserve">Répondant </w:t>
          </w:r>
          <w:proofErr w:type="gramStart"/>
          <w:r w:rsidRPr="003873F5">
            <w:rPr>
              <w:rFonts w:cs="Arial"/>
              <w:szCs w:val="18"/>
            </w:rPr>
            <w:t>externe</w:t>
          </w:r>
          <w:r w:rsidRPr="003873F5">
            <w:rPr>
              <w:rFonts w:cs="Arial"/>
            </w:rPr>
            <w:t>:</w:t>
          </w:r>
          <w:proofErr w:type="gramEnd"/>
        </w:p>
        <w:p w:rsidR="00647C2D" w:rsidRDefault="00647C2D" w:rsidP="00647C2D">
          <w:pPr>
            <w:pStyle w:val="bottombold"/>
            <w:rPr>
              <w:rFonts w:cs="Arial"/>
            </w:rPr>
          </w:pPr>
          <w:r w:rsidRPr="003873F5">
            <w:rPr>
              <w:rFonts w:cs="Arial"/>
              <w:lang w:val="fr-FR"/>
            </w:rPr>
            <w:t xml:space="preserve">Prof. </w:t>
          </w:r>
          <w:proofErr w:type="gramStart"/>
          <w:r w:rsidRPr="003873F5">
            <w:rPr>
              <w:rFonts w:cs="Arial"/>
              <w:lang w:val="fr-FR"/>
            </w:rPr>
            <w:t>responsable:</w:t>
          </w:r>
          <w:proofErr w:type="gramEnd"/>
        </w:p>
        <w:p w:rsidR="00647C2D" w:rsidRPr="003873F5" w:rsidRDefault="00647C2D" w:rsidP="00647C2D">
          <w:pPr>
            <w:pStyle w:val="bottombold"/>
            <w:rPr>
              <w:rFonts w:cs="Arial"/>
            </w:rPr>
          </w:pPr>
          <w:r w:rsidRPr="003873F5">
            <w:rPr>
              <w:rFonts w:cs="Arial"/>
            </w:rPr>
            <w:t xml:space="preserve">Sujet proposé </w:t>
          </w:r>
          <w:proofErr w:type="gramStart"/>
          <w:r w:rsidRPr="003873F5">
            <w:rPr>
              <w:rFonts w:cs="Arial"/>
            </w:rPr>
            <w:t>par:</w:t>
          </w:r>
          <w:proofErr w:type="gramEnd"/>
        </w:p>
      </w:tc>
      <w:tc>
        <w:tcPr>
          <w:tcW w:w="4164" w:type="dxa"/>
          <w:tcMar>
            <w:left w:w="0" w:type="dxa"/>
            <w:right w:w="0" w:type="dxa"/>
          </w:tcMar>
        </w:tcPr>
        <w:p w:rsidR="00647C2D" w:rsidRPr="003873F5" w:rsidRDefault="009B401A" w:rsidP="00647C2D">
          <w:pPr>
            <w:pStyle w:val="bottombold"/>
            <w:rPr>
              <w:rFonts w:cs="Arial"/>
            </w:rPr>
          </w:pPr>
          <w:bookmarkStart w:id="2" w:name="author"/>
          <w:bookmarkEnd w:id="2"/>
          <w:r>
            <w:rPr>
              <w:rFonts w:cs="Arial"/>
            </w:rPr>
            <w:t>Thibault Schowing</w:t>
          </w:r>
        </w:p>
        <w:p w:rsidR="00647C2D" w:rsidRPr="003873F5" w:rsidRDefault="009B401A" w:rsidP="00647C2D">
          <w:pPr>
            <w:pStyle w:val="bottombold"/>
            <w:rPr>
              <w:rFonts w:cs="Arial"/>
            </w:rPr>
          </w:pPr>
          <w:bookmarkStart w:id="3" w:name="external"/>
          <w:bookmarkEnd w:id="3"/>
          <w:r>
            <w:rPr>
              <w:rFonts w:cs="Arial"/>
            </w:rPr>
            <w:t>Daniel Jimenez</w:t>
          </w:r>
        </w:p>
        <w:p w:rsidR="00647C2D" w:rsidRPr="003873F5" w:rsidRDefault="009B401A" w:rsidP="00647C2D">
          <w:pPr>
            <w:pStyle w:val="bottombold"/>
            <w:rPr>
              <w:rFonts w:cs="Arial"/>
            </w:rPr>
          </w:pPr>
          <w:bookmarkStart w:id="4" w:name="teacher"/>
          <w:bookmarkEnd w:id="4"/>
          <w:r>
            <w:rPr>
              <w:rFonts w:cs="Arial"/>
            </w:rPr>
            <w:t>Carlos Andrés Peña</w:t>
          </w:r>
        </w:p>
        <w:p w:rsidR="00647C2D" w:rsidRPr="003873F5" w:rsidRDefault="009B401A" w:rsidP="00647C2D">
          <w:pPr>
            <w:pStyle w:val="bottombold"/>
            <w:rPr>
              <w:rFonts w:cs="Arial"/>
            </w:rPr>
          </w:pPr>
          <w:bookmarkStart w:id="5" w:name="subjectBy"/>
          <w:bookmarkEnd w:id="5"/>
          <w:r>
            <w:rPr>
              <w:rFonts w:cs="Arial"/>
            </w:rPr>
            <w:t>Carlos Andrés Peña</w:t>
          </w:r>
        </w:p>
      </w:tc>
      <w:tc>
        <w:tcPr>
          <w:tcW w:w="2964" w:type="dxa"/>
        </w:tcPr>
        <w:p w:rsidR="00647C2D" w:rsidRPr="003873F5" w:rsidRDefault="00257E8F" w:rsidP="00647C2D">
          <w:pPr>
            <w:jc w:val="right"/>
            <w:rPr>
              <w:rFonts w:ascii="Arial" w:hAnsi="Arial" w:cs="Arial"/>
              <w:lang w:val="fr-FR"/>
            </w:rPr>
          </w:pPr>
          <w:r w:rsidRPr="00D34312">
            <w:rPr>
              <w:noProof/>
            </w:rPr>
            <w:drawing>
              <wp:inline distT="0" distB="0" distL="0" distR="0">
                <wp:extent cx="1135380" cy="48768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5380" cy="487680"/>
                        </a:xfrm>
                        <a:prstGeom prst="rect">
                          <a:avLst/>
                        </a:prstGeom>
                        <a:noFill/>
                        <a:ln>
                          <a:noFill/>
                        </a:ln>
                      </pic:spPr>
                    </pic:pic>
                  </a:graphicData>
                </a:graphic>
              </wp:inline>
            </w:drawing>
          </w:r>
        </w:p>
      </w:tc>
    </w:tr>
    <w:tr w:rsidR="00647C2D" w:rsidRPr="0057139A">
      <w:trPr>
        <w:trHeight w:val="313"/>
      </w:trPr>
      <w:tc>
        <w:tcPr>
          <w:tcW w:w="9048" w:type="dxa"/>
          <w:gridSpan w:val="3"/>
          <w:tcMar>
            <w:left w:w="0" w:type="dxa"/>
            <w:right w:w="0" w:type="dxa"/>
          </w:tcMar>
          <w:vAlign w:val="bottom"/>
        </w:tcPr>
        <w:p w:rsidR="00647C2D" w:rsidRPr="003873F5" w:rsidRDefault="00647C2D" w:rsidP="00554827">
          <w:pPr>
            <w:pStyle w:val="bottombold"/>
            <w:jc w:val="right"/>
            <w:rPr>
              <w:rFonts w:cs="Arial"/>
              <w:lang w:val="fr-FR"/>
            </w:rPr>
          </w:pPr>
          <w:r>
            <w:rPr>
              <w:rFonts w:cs="Arial"/>
            </w:rPr>
            <w:t>HEIG-</w:t>
          </w:r>
          <w:r w:rsidR="007D7C1F">
            <w:rPr>
              <w:rFonts w:cs="Arial"/>
            </w:rPr>
            <w:t xml:space="preserve">VD © </w:t>
          </w:r>
          <w:r w:rsidRPr="003873F5">
            <w:rPr>
              <w:rFonts w:cs="Arial"/>
            </w:rPr>
            <w:t>20</w:t>
          </w:r>
          <w:r w:rsidR="00B168DD">
            <w:rPr>
              <w:rFonts w:cs="Arial"/>
            </w:rPr>
            <w:t>1</w:t>
          </w:r>
          <w:r w:rsidR="004272D1">
            <w:rPr>
              <w:rFonts w:cs="Arial"/>
            </w:rPr>
            <w:t>7</w:t>
          </w:r>
          <w:r w:rsidRPr="003873F5">
            <w:rPr>
              <w:rFonts w:cs="Arial"/>
            </w:rPr>
            <w:t xml:space="preserve">, filière </w:t>
          </w:r>
          <w:bookmarkStart w:id="6" w:name="filiere"/>
          <w:bookmarkEnd w:id="6"/>
          <w:r w:rsidR="009B401A">
            <w:rPr>
              <w:rFonts w:cs="Arial"/>
            </w:rPr>
            <w:t>Télécommunications</w:t>
          </w:r>
        </w:p>
      </w:tc>
    </w:tr>
  </w:tbl>
  <w:p w:rsidR="00647C2D" w:rsidRPr="004B1AFF" w:rsidRDefault="00647C2D" w:rsidP="00647C2D">
    <w:pPr>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35D1" w:rsidRDefault="007235D1">
      <w:r>
        <w:separator/>
      </w:r>
    </w:p>
  </w:footnote>
  <w:footnote w:type="continuationSeparator" w:id="0">
    <w:p w:rsidR="007235D1" w:rsidRDefault="007235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30" w:type="dxa"/>
      <w:tblLook w:val="01E0" w:firstRow="1" w:lastRow="1" w:firstColumn="1" w:lastColumn="1" w:noHBand="0" w:noVBand="0"/>
    </w:tblPr>
    <w:tblGrid>
      <w:gridCol w:w="3432"/>
      <w:gridCol w:w="5608"/>
    </w:tblGrid>
    <w:tr w:rsidR="00647C2D" w:rsidRPr="006F3E52">
      <w:trPr>
        <w:trHeight w:val="1803"/>
      </w:trPr>
      <w:tc>
        <w:tcPr>
          <w:tcW w:w="3354" w:type="dxa"/>
        </w:tcPr>
        <w:p w:rsidR="00647C2D" w:rsidRDefault="00257E8F" w:rsidP="00647C2D">
          <w:pPr>
            <w:pStyle w:val="headersmall"/>
            <w:ind w:left="-342" w:firstLine="342"/>
          </w:pPr>
          <w:r>
            <w:rPr>
              <w:noProof/>
            </w:rPr>
            <w:drawing>
              <wp:inline distT="0" distB="0" distL="0" distR="0">
                <wp:extent cx="2042160" cy="632460"/>
                <wp:effectExtent l="0" t="0" r="0" b="0"/>
                <wp:docPr id="3" name="Image 1" descr="HEIG-VD_Logo 96x29_RVB ROU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IG-VD_Logo 96x29_RVB ROU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2160" cy="632460"/>
                        </a:xfrm>
                        <a:prstGeom prst="rect">
                          <a:avLst/>
                        </a:prstGeom>
                        <a:noFill/>
                        <a:ln>
                          <a:noFill/>
                        </a:ln>
                      </pic:spPr>
                    </pic:pic>
                  </a:graphicData>
                </a:graphic>
              </wp:inline>
            </w:drawing>
          </w:r>
        </w:p>
        <w:p w:rsidR="00647C2D" w:rsidRDefault="00647C2D" w:rsidP="008C45F4">
          <w:pPr>
            <w:pStyle w:val="headersmall"/>
          </w:pPr>
          <w:r w:rsidRPr="003873F5">
            <w:br/>
          </w:r>
        </w:p>
      </w:tc>
      <w:tc>
        <w:tcPr>
          <w:tcW w:w="5826" w:type="dxa"/>
          <w:vAlign w:val="center"/>
        </w:tcPr>
        <w:p w:rsidR="00647C2D" w:rsidRPr="007A3AFD" w:rsidRDefault="00257E8F" w:rsidP="00647C2D">
          <w:pPr>
            <w:pStyle w:val="colonneDroiteDepartement"/>
            <w:rPr>
              <w:sz w:val="20"/>
              <w:lang w:val="fr-FR"/>
            </w:rPr>
          </w:pPr>
          <w:bookmarkStart w:id="1" w:name="department"/>
          <w:bookmarkEnd w:id="1"/>
          <w:r>
            <w:rPr>
              <w:noProof/>
              <w:sz w:val="20"/>
              <w:lang w:val="fr-FR"/>
            </w:rPr>
            <w:drawing>
              <wp:inline distT="0" distB="0" distL="0" distR="0">
                <wp:extent cx="2628900" cy="198120"/>
                <wp:effectExtent l="0" t="0" r="0" b="0"/>
                <wp:docPr id="2" name="Image 2" descr="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28900" cy="198120"/>
                        </a:xfrm>
                        <a:prstGeom prst="rect">
                          <a:avLst/>
                        </a:prstGeom>
                        <a:noFill/>
                        <a:ln>
                          <a:noFill/>
                        </a:ln>
                      </pic:spPr>
                    </pic:pic>
                  </a:graphicData>
                </a:graphic>
              </wp:inline>
            </w:drawing>
          </w:r>
        </w:p>
        <w:p w:rsidR="00647C2D" w:rsidRDefault="00647C2D" w:rsidP="00647C2D">
          <w:pPr>
            <w:pStyle w:val="colonneDroiteCoordonnees"/>
            <w:jc w:val="left"/>
            <w:rPr>
              <w:sz w:val="16"/>
              <w:szCs w:val="16"/>
              <w:lang w:val="fr-CH"/>
            </w:rPr>
          </w:pPr>
        </w:p>
        <w:p w:rsidR="00647C2D" w:rsidRDefault="00647C2D" w:rsidP="00647C2D">
          <w:pPr>
            <w:pStyle w:val="colonneDroiteCoordonnees"/>
            <w:rPr>
              <w:sz w:val="16"/>
              <w:szCs w:val="16"/>
              <w:lang w:val="fr-CH"/>
            </w:rPr>
          </w:pPr>
        </w:p>
        <w:p w:rsidR="00647C2D" w:rsidRDefault="00647C2D" w:rsidP="00647C2D">
          <w:pPr>
            <w:pStyle w:val="colonneDroiteCoordonnees"/>
            <w:rPr>
              <w:sz w:val="16"/>
              <w:szCs w:val="16"/>
              <w:lang w:val="fr-CH"/>
            </w:rPr>
          </w:pPr>
        </w:p>
        <w:p w:rsidR="00647C2D" w:rsidRPr="003841E7" w:rsidRDefault="00647C2D" w:rsidP="00647C2D">
          <w:pPr>
            <w:pStyle w:val="colonneDroiteCoordonnees"/>
            <w:rPr>
              <w:b/>
              <w:bCs/>
              <w:lang w:val="fr-CH"/>
            </w:rPr>
          </w:pPr>
        </w:p>
      </w:tc>
    </w:tr>
  </w:tbl>
  <w:p w:rsidR="00647C2D" w:rsidRPr="004B1AFF" w:rsidRDefault="00647C2D" w:rsidP="008C45F4">
    <w:pPr>
      <w:rPr>
        <w:sz w:val="2"/>
        <w:szCs w:val="2"/>
        <w:lang w:val="fr-F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C2D" w:rsidRDefault="00647C2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2146E4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40AA6C09"/>
    <w:multiLevelType w:val="hybridMultilevel"/>
    <w:tmpl w:val="E5D25A08"/>
    <w:lvl w:ilvl="0" w:tplc="0C0C000F">
      <w:start w:val="1"/>
      <w:numFmt w:val="decimal"/>
      <w:lvlText w:val="%1."/>
      <w:lvlJc w:val="left"/>
      <w:pPr>
        <w:tabs>
          <w:tab w:val="num" w:pos="720"/>
        </w:tabs>
        <w:ind w:left="720" w:hanging="360"/>
      </w:pPr>
      <w:rPr>
        <w:rFonts w:hint="default"/>
      </w:rPr>
    </w:lvl>
    <w:lvl w:ilvl="1" w:tplc="040C0003" w:tentative="1">
      <w:start w:val="1"/>
      <w:numFmt w:val="bullet"/>
      <w:lvlText w:val="o"/>
      <w:lvlJc w:val="left"/>
      <w:pPr>
        <w:tabs>
          <w:tab w:val="num" w:pos="1440"/>
        </w:tabs>
        <w:ind w:left="1440" w:hanging="360"/>
      </w:pPr>
      <w:rPr>
        <w:rFonts w:ascii="Courier New" w:hAnsi="Courier New" w:cs="Aria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Arial"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Arial"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B1700A"/>
    <w:multiLevelType w:val="hybridMultilevel"/>
    <w:tmpl w:val="0C6E120A"/>
    <w:lvl w:ilvl="0" w:tplc="2E8E531C">
      <w:numFmt w:val="bullet"/>
      <w:lvlText w:val="-"/>
      <w:lvlJc w:val="left"/>
      <w:pPr>
        <w:tabs>
          <w:tab w:val="num" w:pos="720"/>
        </w:tabs>
        <w:ind w:left="720" w:hanging="360"/>
      </w:pPr>
      <w:rPr>
        <w:rFonts w:ascii="Arial" w:eastAsia="Times New Roman" w:hAnsi="Arial" w:hint="default"/>
      </w:rPr>
    </w:lvl>
    <w:lvl w:ilvl="1" w:tplc="040C0003" w:tentative="1">
      <w:start w:val="1"/>
      <w:numFmt w:val="bullet"/>
      <w:lvlText w:val="o"/>
      <w:lvlJc w:val="left"/>
      <w:pPr>
        <w:tabs>
          <w:tab w:val="num" w:pos="1440"/>
        </w:tabs>
        <w:ind w:left="1440" w:hanging="360"/>
      </w:pPr>
      <w:rPr>
        <w:rFonts w:ascii="Courier New" w:hAnsi="Courier New" w:cs="Aria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Arial"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Arial"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forms" w:enforcement="1" w:cryptProviderType="rsaAES" w:cryptAlgorithmClass="hash" w:cryptAlgorithmType="typeAny" w:cryptAlgorithmSid="14" w:cryptSpinCount="100000" w:hash="JtjBnaQriQikqV25b76DC8RlrzKVH37CdmHdXOkS7vH3ppmddbwk6eAEzosJktYLe4cEVwQ+AcV/AJV6phl9Og==" w:salt="kcj05JZUibC7UoPzBoH0ZQ=="/>
  <w:defaultTabStop w:val="708"/>
  <w:hyphenationZone w:val="425"/>
  <w:drawingGridHorizontalSpacing w:val="78"/>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65E"/>
    <w:rsid w:val="00025A01"/>
    <w:rsid w:val="000D2E48"/>
    <w:rsid w:val="000E671B"/>
    <w:rsid w:val="00143929"/>
    <w:rsid w:val="001508DD"/>
    <w:rsid w:val="001B00C3"/>
    <w:rsid w:val="001D2AD5"/>
    <w:rsid w:val="001F2AC5"/>
    <w:rsid w:val="001F66CD"/>
    <w:rsid w:val="00246874"/>
    <w:rsid w:val="00257E8F"/>
    <w:rsid w:val="0027784C"/>
    <w:rsid w:val="0029008B"/>
    <w:rsid w:val="002A1099"/>
    <w:rsid w:val="00353A76"/>
    <w:rsid w:val="003841E7"/>
    <w:rsid w:val="004272D1"/>
    <w:rsid w:val="00434680"/>
    <w:rsid w:val="00486C8D"/>
    <w:rsid w:val="00494E4A"/>
    <w:rsid w:val="004D55AB"/>
    <w:rsid w:val="00531F44"/>
    <w:rsid w:val="00554827"/>
    <w:rsid w:val="005F30F0"/>
    <w:rsid w:val="0063660F"/>
    <w:rsid w:val="00647C2D"/>
    <w:rsid w:val="00680DDC"/>
    <w:rsid w:val="006F3E52"/>
    <w:rsid w:val="007235D1"/>
    <w:rsid w:val="00767EFE"/>
    <w:rsid w:val="007D7C1F"/>
    <w:rsid w:val="007E54F3"/>
    <w:rsid w:val="008A05F8"/>
    <w:rsid w:val="008C45F4"/>
    <w:rsid w:val="008F716A"/>
    <w:rsid w:val="00926B74"/>
    <w:rsid w:val="00954935"/>
    <w:rsid w:val="009B1151"/>
    <w:rsid w:val="009B401A"/>
    <w:rsid w:val="009E688A"/>
    <w:rsid w:val="009F765E"/>
    <w:rsid w:val="00A167B1"/>
    <w:rsid w:val="00A21B4B"/>
    <w:rsid w:val="00A42D9C"/>
    <w:rsid w:val="00A57852"/>
    <w:rsid w:val="00AB2ABC"/>
    <w:rsid w:val="00B168DD"/>
    <w:rsid w:val="00B70C06"/>
    <w:rsid w:val="00B73765"/>
    <w:rsid w:val="00B770AF"/>
    <w:rsid w:val="00B865E3"/>
    <w:rsid w:val="00B94E37"/>
    <w:rsid w:val="00BE7DD2"/>
    <w:rsid w:val="00C505CD"/>
    <w:rsid w:val="00C77619"/>
    <w:rsid w:val="00CD43D3"/>
    <w:rsid w:val="00CE49AE"/>
    <w:rsid w:val="00CF53F7"/>
    <w:rsid w:val="00D85B6F"/>
    <w:rsid w:val="00E259AD"/>
    <w:rsid w:val="00ED2C18"/>
    <w:rsid w:val="00EE21CD"/>
    <w:rsid w:val="00EF0B0F"/>
    <w:rsid w:val="00EF7731"/>
    <w:rsid w:val="00F10D1A"/>
    <w:rsid w:val="00F37C27"/>
    <w:rsid w:val="00FC23F0"/>
    <w:rsid w:val="00FD0801"/>
    <w:rsid w:val="00FE352A"/>
  </w:rsids>
  <m:mathPr>
    <m:mathFont m:val="Cambria Math"/>
    <m:brkBin m:val="before"/>
    <m:brkBinSub m:val="--"/>
    <m:smallFrac m:val="0"/>
    <m:dispDef m:val="0"/>
    <m:lMargin m:val="0"/>
    <m:rMargin m:val="0"/>
    <m:defJc m:val="centerGroup"/>
    <m:wrapRight/>
    <m:intLim m:val="subSup"/>
    <m:naryLim m:val="subSup"/>
  </m:mathPr>
  <w:themeFontLang w:val="fr-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E251A34"/>
  <w15:chartTrackingRefBased/>
  <w15:docId w15:val="{B172B6B8-5974-4410-8FD8-86C91AB96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873F5"/>
    <w:rPr>
      <w:sz w:val="24"/>
      <w:szCs w:val="24"/>
    </w:rPr>
  </w:style>
  <w:style w:type="paragraph" w:styleId="Titre1">
    <w:name w:val="heading 1"/>
    <w:basedOn w:val="Normal"/>
    <w:next w:val="Normal"/>
    <w:qFormat/>
    <w:rsid w:val="004B201A"/>
    <w:pPr>
      <w:keepNext/>
      <w:spacing w:before="120" w:after="120"/>
      <w:jc w:val="center"/>
      <w:outlineLvl w:val="0"/>
    </w:pPr>
    <w:rPr>
      <w:rFonts w:ascii="Tahoma" w:hAnsi="Tahoma" w:cs="Arial"/>
      <w:b/>
      <w:bCs/>
      <w:color w:val="999999"/>
      <w:kern w:val="32"/>
      <w:sz w:val="36"/>
      <w:szCs w:val="32"/>
    </w:rPr>
  </w:style>
  <w:style w:type="paragraph" w:styleId="Titre2">
    <w:name w:val="heading 2"/>
    <w:basedOn w:val="Normal"/>
    <w:next w:val="Normal"/>
    <w:qFormat/>
    <w:rsid w:val="004B201A"/>
    <w:pPr>
      <w:keepNext/>
      <w:spacing w:before="240" w:after="60"/>
      <w:outlineLvl w:val="1"/>
    </w:pPr>
    <w:rPr>
      <w:rFonts w:ascii="Arial" w:hAnsi="Arial" w:cs="Arial"/>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160D08"/>
    <w:pPr>
      <w:tabs>
        <w:tab w:val="center" w:pos="4536"/>
        <w:tab w:val="right" w:pos="9072"/>
      </w:tabs>
    </w:pPr>
  </w:style>
  <w:style w:type="paragraph" w:styleId="Pieddepage">
    <w:name w:val="footer"/>
    <w:basedOn w:val="Normal"/>
    <w:rsid w:val="00160D08"/>
    <w:pPr>
      <w:tabs>
        <w:tab w:val="center" w:pos="4536"/>
        <w:tab w:val="right" w:pos="9072"/>
      </w:tabs>
    </w:pPr>
  </w:style>
  <w:style w:type="paragraph" w:customStyle="1" w:styleId="headersmall">
    <w:name w:val="header_small"/>
    <w:rsid w:val="004B1AFF"/>
    <w:rPr>
      <w:rFonts w:ascii="Arial" w:hAnsi="Arial" w:cs="Arial"/>
      <w:sz w:val="14"/>
      <w:szCs w:val="14"/>
    </w:rPr>
  </w:style>
  <w:style w:type="table" w:styleId="Grilledutableau">
    <w:name w:val="Table Grid"/>
    <w:basedOn w:val="TableauNormal"/>
    <w:rsid w:val="004B1AF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ttombold">
    <w:name w:val="bottom_bold"/>
    <w:basedOn w:val="Normal"/>
    <w:rsid w:val="004B1AFF"/>
    <w:rPr>
      <w:rFonts w:ascii="Arial" w:hAnsi="Arial"/>
      <w:b/>
      <w:sz w:val="18"/>
    </w:rPr>
  </w:style>
  <w:style w:type="paragraph" w:customStyle="1" w:styleId="titreDocument">
    <w:name w:val="titreDocument"/>
    <w:basedOn w:val="Titre1"/>
    <w:rsid w:val="004B201A"/>
    <w:rPr>
      <w:rFonts w:ascii="Arial" w:hAnsi="Arial"/>
    </w:rPr>
  </w:style>
  <w:style w:type="character" w:styleId="Lienhypertextesuivivisit">
    <w:name w:val="FollowedHyperlink"/>
    <w:rsid w:val="00CA5396"/>
    <w:rPr>
      <w:color w:val="800080"/>
      <w:u w:val="single"/>
    </w:rPr>
  </w:style>
  <w:style w:type="paragraph" w:customStyle="1" w:styleId="colonneDroiteCoordonnees">
    <w:name w:val="colonneDroiteCoordonnees"/>
    <w:basedOn w:val="Normal"/>
    <w:rsid w:val="00EB0A7D"/>
    <w:pPr>
      <w:jc w:val="right"/>
    </w:pPr>
    <w:rPr>
      <w:rFonts w:ascii="Arial" w:hAnsi="Arial"/>
      <w:sz w:val="14"/>
      <w:szCs w:val="20"/>
      <w:lang w:val="en-GB"/>
    </w:rPr>
  </w:style>
  <w:style w:type="character" w:styleId="Lienhypertexte">
    <w:name w:val="Hyperlink"/>
    <w:rsid w:val="00EB0A7D"/>
    <w:rPr>
      <w:color w:val="0000FF"/>
      <w:u w:val="single"/>
    </w:rPr>
  </w:style>
  <w:style w:type="paragraph" w:customStyle="1" w:styleId="titreParagraphe">
    <w:name w:val="titreParagraphe"/>
    <w:basedOn w:val="texteNormal"/>
    <w:link w:val="titreParagrapheCarCar"/>
    <w:rsid w:val="003873F5"/>
    <w:rPr>
      <w:b/>
      <w:i/>
      <w:sz w:val="22"/>
      <w:szCs w:val="24"/>
    </w:rPr>
  </w:style>
  <w:style w:type="character" w:customStyle="1" w:styleId="titreParagrapheCarCar">
    <w:name w:val="titreParagraphe Car Car"/>
    <w:link w:val="titreParagraphe"/>
    <w:rsid w:val="004B201A"/>
    <w:rPr>
      <w:rFonts w:ascii="Arial" w:hAnsi="Arial"/>
      <w:b/>
      <w:i/>
      <w:sz w:val="22"/>
      <w:szCs w:val="24"/>
      <w:lang w:val="fr-CH" w:eastAsia="fr-CH" w:bidi="ar-SA"/>
    </w:rPr>
  </w:style>
  <w:style w:type="paragraph" w:customStyle="1" w:styleId="texteNormal">
    <w:name w:val="texteNormal"/>
    <w:basedOn w:val="Normal"/>
    <w:rsid w:val="00061D50"/>
    <w:pPr>
      <w:spacing w:before="120"/>
      <w:jc w:val="both"/>
    </w:pPr>
    <w:rPr>
      <w:rFonts w:ascii="Arial" w:hAnsi="Arial"/>
      <w:sz w:val="20"/>
      <w:szCs w:val="20"/>
    </w:rPr>
  </w:style>
  <w:style w:type="paragraph" w:customStyle="1" w:styleId="colonneDroiteDepartement">
    <w:name w:val="colonneDroiteDepartement"/>
    <w:basedOn w:val="colonneDroiteCoordonnees"/>
    <w:rsid w:val="004B201A"/>
    <w:rPr>
      <w:sz w:val="22"/>
    </w:rPr>
  </w:style>
  <w:style w:type="paragraph" w:styleId="Textedebulles">
    <w:name w:val="Balloon Text"/>
    <w:basedOn w:val="Normal"/>
    <w:link w:val="TextedebullesCar"/>
    <w:rsid w:val="00F37C27"/>
    <w:rPr>
      <w:rFonts w:ascii="Tahoma" w:hAnsi="Tahoma"/>
      <w:sz w:val="16"/>
      <w:szCs w:val="16"/>
      <w:lang w:val="x-none" w:eastAsia="x-none"/>
    </w:rPr>
  </w:style>
  <w:style w:type="character" w:customStyle="1" w:styleId="TextedebullesCar">
    <w:name w:val="Texte de bulles Car"/>
    <w:link w:val="Textedebulles"/>
    <w:rsid w:val="00F37C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0"/>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heig-vd.ch\Diplomatic\Diplomatic2017\root\resx\template\eine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40BD93-E280-4E9B-9CA1-57426012E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einet.dot</Template>
  <TotalTime>6</TotalTime>
  <Pages>1</Pages>
  <Words>327</Words>
  <Characters>1800</Characters>
  <Application>Microsoft Office Word</Application>
  <DocSecurity>0</DocSecurity>
  <Lines>15</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Titre du travail</vt:lpstr>
      <vt:lpstr>Titre du travail</vt:lpstr>
    </vt:vector>
  </TitlesOfParts>
  <Company>HEIG-VD</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du travail</dc:title>
  <dc:subject/>
  <dc:creator>office</dc:creator>
  <cp:keywords/>
  <cp:lastModifiedBy>Thibault Schowing</cp:lastModifiedBy>
  <cp:revision>6</cp:revision>
  <cp:lastPrinted>2010-06-03T20:55:00Z</cp:lastPrinted>
  <dcterms:created xsi:type="dcterms:W3CDTF">2017-07-18T20:46:00Z</dcterms:created>
  <dcterms:modified xsi:type="dcterms:W3CDTF">2017-07-25T16:08:00Z</dcterms:modified>
</cp:coreProperties>
</file>