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6BC" w:rsidRDefault="00703917" w:rsidP="00703917">
      <w:pPr>
        <w:pStyle w:val="Titre1"/>
      </w:pPr>
      <w:r>
        <w:t>PersistFactory</w:t>
      </w:r>
    </w:p>
    <w:p w:rsidR="00703917" w:rsidRDefault="00703917" w:rsidP="00703917">
      <w:r>
        <w:t xml:space="preserve">Un des problèmes que nous avons rencontré dans le développement que nous n’avions pas bien étudié dans la conception et la mise en place du pattern Singleton sur PersistFactory. Plus précisément notre problème était de savoir à quel moment il fallait créer la fabrique concrète. </w:t>
      </w:r>
    </w:p>
    <w:p w:rsidR="00703917" w:rsidRPr="00703917" w:rsidRDefault="00703917" w:rsidP="00703917">
      <w:r>
        <w:t xml:space="preserve">Après </w:t>
      </w:r>
      <w:r w:rsidR="0039248D">
        <w:t>réflexion nous avons décidé de créer la fabrique concrète dans la méthode getInstance() de la fabrique abstraite. Ainsi si on crée un autre type de persistance le seul endroit du code dans lequel il faut changer quelque chose c’est cette méthode.</w:t>
      </w:r>
      <w:r>
        <w:t xml:space="preserve"> </w:t>
      </w:r>
      <w:bookmarkStart w:id="0" w:name="_GoBack"/>
      <w:bookmarkEnd w:id="0"/>
    </w:p>
    <w:sectPr w:rsidR="00703917" w:rsidRPr="007039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386"/>
    <w:rsid w:val="001D26BC"/>
    <w:rsid w:val="0039248D"/>
    <w:rsid w:val="004955A6"/>
    <w:rsid w:val="00703917"/>
    <w:rsid w:val="009953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3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9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039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39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84</Words>
  <Characters>465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3</cp:revision>
  <dcterms:created xsi:type="dcterms:W3CDTF">2012-03-21T17:16:00Z</dcterms:created>
  <dcterms:modified xsi:type="dcterms:W3CDTF">2012-03-21T17:28:00Z</dcterms:modified>
</cp:coreProperties>
</file>