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F510" w14:textId="613C9E56" w:rsidR="00177ECC" w:rsidRDefault="00E9786D" w:rsidP="00E9786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E9786D">
        <w:rPr>
          <w:rFonts w:ascii="Arial" w:hAnsi="Arial" w:cs="Arial"/>
          <w:b/>
          <w:bCs/>
          <w:sz w:val="36"/>
          <w:szCs w:val="36"/>
          <w:u w:val="single"/>
        </w:rPr>
        <w:t>Dokumentation „Pfandautomat“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9"/>
        <w:gridCol w:w="2097"/>
        <w:gridCol w:w="1501"/>
        <w:gridCol w:w="1502"/>
        <w:gridCol w:w="1703"/>
      </w:tblGrid>
      <w:tr w:rsidR="00E070C0" w14:paraId="4A25A1C0" w14:textId="77777777" w:rsidTr="00E070C0">
        <w:tc>
          <w:tcPr>
            <w:tcW w:w="1812" w:type="dxa"/>
          </w:tcPr>
          <w:p w14:paraId="7E0F2A28" w14:textId="21333C7F" w:rsidR="00E070C0" w:rsidRPr="00E070C0" w:rsidRDefault="00E070C0" w:rsidP="00E070C0">
            <w:pPr>
              <w:rPr>
                <w:rFonts w:ascii="Arial" w:hAnsi="Arial" w:cs="Arial"/>
                <w:b/>
                <w:bCs/>
              </w:rPr>
            </w:pPr>
            <w:r w:rsidRPr="00E070C0">
              <w:rPr>
                <w:rFonts w:ascii="Arial" w:hAnsi="Arial" w:cs="Arial"/>
                <w:b/>
                <w:bCs/>
              </w:rPr>
              <w:t>Arbeitsauftrag</w:t>
            </w:r>
          </w:p>
        </w:tc>
        <w:tc>
          <w:tcPr>
            <w:tcW w:w="1812" w:type="dxa"/>
          </w:tcPr>
          <w:p w14:paraId="26D132CC" w14:textId="5A6282D3" w:rsidR="00E070C0" w:rsidRPr="00E070C0" w:rsidRDefault="00E070C0" w:rsidP="00E070C0">
            <w:pPr>
              <w:rPr>
                <w:rFonts w:ascii="Arial" w:hAnsi="Arial" w:cs="Arial"/>
                <w:b/>
                <w:bCs/>
              </w:rPr>
            </w:pPr>
            <w:r w:rsidRPr="00E070C0">
              <w:rPr>
                <w:rFonts w:ascii="Arial" w:hAnsi="Arial" w:cs="Arial"/>
                <w:b/>
                <w:bCs/>
              </w:rPr>
              <w:t>Verantwortlicher</w:t>
            </w:r>
          </w:p>
        </w:tc>
        <w:tc>
          <w:tcPr>
            <w:tcW w:w="1812" w:type="dxa"/>
          </w:tcPr>
          <w:p w14:paraId="42969619" w14:textId="4FFECD88" w:rsidR="00E070C0" w:rsidRPr="00E070C0" w:rsidRDefault="00E070C0" w:rsidP="00E070C0">
            <w:pPr>
              <w:rPr>
                <w:rFonts w:ascii="Arial" w:hAnsi="Arial" w:cs="Arial"/>
                <w:b/>
                <w:bCs/>
              </w:rPr>
            </w:pPr>
            <w:r w:rsidRPr="00E070C0">
              <w:rPr>
                <w:rFonts w:ascii="Arial" w:hAnsi="Arial" w:cs="Arial"/>
                <w:b/>
                <w:bCs/>
              </w:rPr>
              <w:t>gesch. Zeit</w:t>
            </w:r>
          </w:p>
        </w:tc>
        <w:tc>
          <w:tcPr>
            <w:tcW w:w="1813" w:type="dxa"/>
          </w:tcPr>
          <w:p w14:paraId="26091CB1" w14:textId="42DA8978" w:rsidR="00E070C0" w:rsidRPr="00E070C0" w:rsidRDefault="00E070C0" w:rsidP="00E070C0">
            <w:pPr>
              <w:rPr>
                <w:rFonts w:ascii="Arial" w:hAnsi="Arial" w:cs="Arial"/>
                <w:b/>
                <w:bCs/>
              </w:rPr>
            </w:pPr>
            <w:r w:rsidRPr="00E070C0">
              <w:rPr>
                <w:rFonts w:ascii="Arial" w:hAnsi="Arial" w:cs="Arial"/>
                <w:b/>
                <w:bCs/>
              </w:rPr>
              <w:t>tats. Zeit</w:t>
            </w:r>
          </w:p>
        </w:tc>
        <w:tc>
          <w:tcPr>
            <w:tcW w:w="1813" w:type="dxa"/>
          </w:tcPr>
          <w:p w14:paraId="469E8373" w14:textId="74381385" w:rsidR="00E070C0" w:rsidRPr="00E070C0" w:rsidRDefault="00E070C0" w:rsidP="00E070C0">
            <w:pPr>
              <w:rPr>
                <w:rFonts w:ascii="Arial" w:hAnsi="Arial" w:cs="Arial"/>
                <w:b/>
                <w:bCs/>
              </w:rPr>
            </w:pPr>
            <w:r w:rsidRPr="00E070C0">
              <w:rPr>
                <w:rFonts w:ascii="Arial" w:hAnsi="Arial" w:cs="Arial"/>
                <w:b/>
                <w:bCs/>
              </w:rPr>
              <w:t>Bemerkung</w:t>
            </w:r>
          </w:p>
        </w:tc>
      </w:tr>
      <w:tr w:rsidR="008440BB" w14:paraId="5AACEFD5" w14:textId="77777777" w:rsidTr="00E070C0">
        <w:tc>
          <w:tcPr>
            <w:tcW w:w="1812" w:type="dxa"/>
          </w:tcPr>
          <w:p w14:paraId="1FBD42F2" w14:textId="5B5D5B91" w:rsidR="008440BB" w:rsidRPr="00E070C0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Ideenfindung</w:t>
            </w:r>
          </w:p>
        </w:tc>
        <w:tc>
          <w:tcPr>
            <w:tcW w:w="1812" w:type="dxa"/>
          </w:tcPr>
          <w:p w14:paraId="3ABE08D8" w14:textId="1DDA7CBD" w:rsidR="008440BB" w:rsidRPr="00E070C0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Gesamte Gruppe</w:t>
            </w:r>
          </w:p>
        </w:tc>
        <w:tc>
          <w:tcPr>
            <w:tcW w:w="1812" w:type="dxa"/>
          </w:tcPr>
          <w:p w14:paraId="27661286" w14:textId="3C526C35" w:rsidR="008440BB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Stunde</w:t>
            </w:r>
          </w:p>
        </w:tc>
        <w:tc>
          <w:tcPr>
            <w:tcW w:w="1813" w:type="dxa"/>
          </w:tcPr>
          <w:p w14:paraId="11E1602C" w14:textId="257C70BD" w:rsidR="008440BB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0,5 Stunden</w:t>
            </w:r>
          </w:p>
        </w:tc>
        <w:tc>
          <w:tcPr>
            <w:tcW w:w="1813" w:type="dxa"/>
          </w:tcPr>
          <w:p w14:paraId="0E332206" w14:textId="7FD7B8BE" w:rsidR="008440BB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leichter als gedacht</w:t>
            </w:r>
          </w:p>
        </w:tc>
      </w:tr>
      <w:tr w:rsidR="00E070C0" w14:paraId="65166D47" w14:textId="77777777" w:rsidTr="00E070C0">
        <w:tc>
          <w:tcPr>
            <w:tcW w:w="1812" w:type="dxa"/>
          </w:tcPr>
          <w:p w14:paraId="20BB2DD3" w14:textId="25FFC3B7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 w:rsidRPr="00E070C0">
              <w:rPr>
                <w:rFonts w:ascii="Arial" w:hAnsi="Arial" w:cs="Arial"/>
                <w:sz w:val="22"/>
                <w:szCs w:val="22"/>
              </w:rPr>
              <w:t>Programmablaufplan</w:t>
            </w:r>
          </w:p>
        </w:tc>
        <w:tc>
          <w:tcPr>
            <w:tcW w:w="1812" w:type="dxa"/>
          </w:tcPr>
          <w:p w14:paraId="47D9C0C8" w14:textId="59D0BD14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70C0">
              <w:rPr>
                <w:rFonts w:ascii="Arial" w:hAnsi="Arial" w:cs="Arial"/>
                <w:sz w:val="22"/>
                <w:szCs w:val="22"/>
              </w:rPr>
              <w:t>Thielo</w:t>
            </w:r>
            <w:proofErr w:type="spellEnd"/>
          </w:p>
        </w:tc>
        <w:tc>
          <w:tcPr>
            <w:tcW w:w="1812" w:type="dxa"/>
          </w:tcPr>
          <w:p w14:paraId="07C59D4A" w14:textId="452F149D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0,5 Stunden</w:t>
            </w:r>
          </w:p>
        </w:tc>
        <w:tc>
          <w:tcPr>
            <w:tcW w:w="1813" w:type="dxa"/>
          </w:tcPr>
          <w:p w14:paraId="432FD130" w14:textId="3309C023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Stunde</w:t>
            </w:r>
          </w:p>
        </w:tc>
        <w:tc>
          <w:tcPr>
            <w:tcW w:w="1813" w:type="dxa"/>
          </w:tcPr>
          <w:p w14:paraId="1C78E5D9" w14:textId="44C7C945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aufwändiger als gedacht</w:t>
            </w:r>
          </w:p>
        </w:tc>
      </w:tr>
      <w:tr w:rsidR="00E070C0" w14:paraId="65EA549C" w14:textId="77777777" w:rsidTr="00E070C0">
        <w:tc>
          <w:tcPr>
            <w:tcW w:w="1812" w:type="dxa"/>
          </w:tcPr>
          <w:p w14:paraId="286B2685" w14:textId="1550E454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Simulationsaufbau</w:t>
            </w:r>
          </w:p>
        </w:tc>
        <w:tc>
          <w:tcPr>
            <w:tcW w:w="1812" w:type="dxa"/>
          </w:tcPr>
          <w:p w14:paraId="31B17B1C" w14:textId="2460AAF9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</w:t>
            </w:r>
          </w:p>
        </w:tc>
        <w:tc>
          <w:tcPr>
            <w:tcW w:w="1812" w:type="dxa"/>
          </w:tcPr>
          <w:p w14:paraId="00CC9CE5" w14:textId="07CFF1D9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Stunden</w:t>
            </w:r>
          </w:p>
        </w:tc>
        <w:tc>
          <w:tcPr>
            <w:tcW w:w="1813" w:type="dxa"/>
          </w:tcPr>
          <w:p w14:paraId="44ABA7C0" w14:textId="2167FBC6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 w:rsidRPr="00E070C0">
              <w:rPr>
                <w:rFonts w:ascii="Arial" w:hAnsi="Arial" w:cs="Arial"/>
                <w:sz w:val="22"/>
                <w:szCs w:val="22"/>
              </w:rPr>
              <w:t>3 Stunden</w:t>
            </w:r>
          </w:p>
        </w:tc>
        <w:tc>
          <w:tcPr>
            <w:tcW w:w="1813" w:type="dxa"/>
          </w:tcPr>
          <w:p w14:paraId="084F5130" w14:textId="014C3D40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Aufbau ging schnell, Code hat viel Zeit gebraucht</w:t>
            </w:r>
          </w:p>
        </w:tc>
      </w:tr>
      <w:tr w:rsidR="00E070C0" w14:paraId="57C02DA8" w14:textId="77777777" w:rsidTr="00E070C0">
        <w:tc>
          <w:tcPr>
            <w:tcW w:w="1812" w:type="dxa"/>
          </w:tcPr>
          <w:p w14:paraId="69BCCB06" w14:textId="3D4CBE7B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 w:rsidRPr="00E070C0">
              <w:rPr>
                <w:rFonts w:ascii="Arial" w:hAnsi="Arial" w:cs="Arial"/>
                <w:sz w:val="22"/>
                <w:szCs w:val="22"/>
              </w:rPr>
              <w:t>Dokumentation</w:t>
            </w:r>
          </w:p>
        </w:tc>
        <w:tc>
          <w:tcPr>
            <w:tcW w:w="1812" w:type="dxa"/>
          </w:tcPr>
          <w:p w14:paraId="0AC583AB" w14:textId="7CB8C5D2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Maurice</w:t>
            </w:r>
          </w:p>
        </w:tc>
        <w:tc>
          <w:tcPr>
            <w:tcW w:w="1812" w:type="dxa"/>
          </w:tcPr>
          <w:p w14:paraId="5658EC78" w14:textId="52BDFD33" w:rsidR="00E070C0" w:rsidRPr="00E070C0" w:rsidRDefault="00E070C0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Stunden</w:t>
            </w:r>
          </w:p>
        </w:tc>
        <w:tc>
          <w:tcPr>
            <w:tcW w:w="1813" w:type="dxa"/>
          </w:tcPr>
          <w:p w14:paraId="2C749E06" w14:textId="4D112595" w:rsidR="00E070C0" w:rsidRPr="00E070C0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070C0">
              <w:rPr>
                <w:rFonts w:ascii="Arial" w:hAnsi="Arial" w:cs="Arial"/>
                <w:sz w:val="22"/>
                <w:szCs w:val="22"/>
              </w:rPr>
              <w:t xml:space="preserve"> Stunden</w:t>
            </w:r>
          </w:p>
        </w:tc>
        <w:tc>
          <w:tcPr>
            <w:tcW w:w="1813" w:type="dxa"/>
          </w:tcPr>
          <w:p w14:paraId="10DF0B46" w14:textId="2507A68C" w:rsidR="00E070C0" w:rsidRPr="00E070C0" w:rsidRDefault="008440BB" w:rsidP="00E07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ging schneller als gedacht</w:t>
            </w:r>
          </w:p>
        </w:tc>
      </w:tr>
    </w:tbl>
    <w:p w14:paraId="5979F121" w14:textId="77777777" w:rsidR="00E070C0" w:rsidRPr="00E070C0" w:rsidRDefault="00E070C0" w:rsidP="00E070C0">
      <w:pPr>
        <w:rPr>
          <w:rFonts w:ascii="Arial" w:hAnsi="Arial" w:cs="Arial"/>
          <w:sz w:val="36"/>
          <w:szCs w:val="36"/>
        </w:rPr>
      </w:pPr>
    </w:p>
    <w:p w14:paraId="2A9EB821" w14:textId="77777777" w:rsidR="00E070C0" w:rsidRDefault="00E070C0" w:rsidP="00E9786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789124A" w14:textId="3E65F493" w:rsidR="00E9786D" w:rsidRPr="00E9786D" w:rsidRDefault="00E9786D" w:rsidP="00E9786D">
      <w:pPr>
        <w:rPr>
          <w:rFonts w:ascii="Arial" w:hAnsi="Arial" w:cs="Arial"/>
          <w:b/>
          <w:bCs/>
          <w:sz w:val="28"/>
          <w:szCs w:val="28"/>
        </w:rPr>
      </w:pPr>
      <w:r w:rsidRPr="00E9786D">
        <w:rPr>
          <w:rFonts w:ascii="Arial" w:hAnsi="Arial" w:cs="Arial"/>
          <w:b/>
          <w:bCs/>
          <w:sz w:val="28"/>
          <w:szCs w:val="28"/>
        </w:rPr>
        <w:t>Projektbeschreibung:</w:t>
      </w:r>
    </w:p>
    <w:p w14:paraId="5EB68C05" w14:textId="1409FDEB" w:rsidR="00E9786D" w:rsidRDefault="00E9786D" w:rsidP="00E9786D">
      <w:pPr>
        <w:rPr>
          <w:rFonts w:ascii="Arial" w:hAnsi="Arial" w:cs="Arial"/>
        </w:rPr>
      </w:pPr>
      <w:r>
        <w:rPr>
          <w:rFonts w:ascii="Arial" w:hAnsi="Arial" w:cs="Arial"/>
        </w:rPr>
        <w:t>Ein Bewegungssensor (PIR) soll eine akustische und visuelle Warnung auslösen.</w:t>
      </w:r>
    </w:p>
    <w:p w14:paraId="46DA7A68" w14:textId="473464A3" w:rsidR="00E9786D" w:rsidRDefault="00E9786D" w:rsidP="00E9786D">
      <w:pPr>
        <w:rPr>
          <w:rFonts w:ascii="Arial" w:hAnsi="Arial" w:cs="Arial"/>
        </w:rPr>
      </w:pPr>
      <w:r>
        <w:rPr>
          <w:rFonts w:ascii="Arial" w:hAnsi="Arial" w:cs="Arial"/>
        </w:rPr>
        <w:t>Sobald eine Bewegung registriert wird, soll eine LED leuchten und den derzeitigen Füllstand des Automaten zeigen.</w:t>
      </w:r>
    </w:p>
    <w:p w14:paraId="30CCC8C3" w14:textId="223BF690" w:rsidR="00E9786D" w:rsidRDefault="00E9786D" w:rsidP="00E97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der Automat </w:t>
      </w:r>
      <w:r w:rsidR="003B3637">
        <w:rPr>
          <w:rFonts w:ascii="Arial" w:hAnsi="Arial" w:cs="Arial"/>
        </w:rPr>
        <w:t>80%</w:t>
      </w:r>
      <w:r>
        <w:rPr>
          <w:rFonts w:ascii="Arial" w:hAnsi="Arial" w:cs="Arial"/>
        </w:rPr>
        <w:t xml:space="preserve"> des Füll Volumens </w:t>
      </w:r>
      <w:r w:rsidR="00005DE1">
        <w:rPr>
          <w:rFonts w:ascii="Arial" w:hAnsi="Arial" w:cs="Arial"/>
        </w:rPr>
        <w:t>erreicht,</w:t>
      </w:r>
      <w:r>
        <w:rPr>
          <w:rFonts w:ascii="Arial" w:hAnsi="Arial" w:cs="Arial"/>
        </w:rPr>
        <w:t xml:space="preserve"> hat wechselt die LED von Grün auf</w:t>
      </w:r>
      <w:r w:rsidR="003B3637">
        <w:rPr>
          <w:rFonts w:ascii="Arial" w:hAnsi="Arial" w:cs="Arial"/>
        </w:rPr>
        <w:t xml:space="preserve"> Blau</w:t>
      </w:r>
      <w:r>
        <w:rPr>
          <w:rFonts w:ascii="Arial" w:hAnsi="Arial" w:cs="Arial"/>
        </w:rPr>
        <w:t xml:space="preserve"> und wenn das Füll Volumen </w:t>
      </w:r>
      <w:r w:rsidR="003B3637">
        <w:rPr>
          <w:rFonts w:ascii="Arial" w:hAnsi="Arial" w:cs="Arial"/>
        </w:rPr>
        <w:t>bei 90%</w:t>
      </w:r>
      <w:r>
        <w:rPr>
          <w:rFonts w:ascii="Arial" w:hAnsi="Arial" w:cs="Arial"/>
        </w:rPr>
        <w:t xml:space="preserve"> </w:t>
      </w:r>
      <w:r w:rsidR="00B10DC0">
        <w:rPr>
          <w:rFonts w:ascii="Arial" w:hAnsi="Arial" w:cs="Arial"/>
        </w:rPr>
        <w:t>ist,</w:t>
      </w:r>
      <w:r>
        <w:rPr>
          <w:rFonts w:ascii="Arial" w:hAnsi="Arial" w:cs="Arial"/>
        </w:rPr>
        <w:t xml:space="preserve"> wechselt sie von </w:t>
      </w:r>
      <w:r w:rsidR="003B3637">
        <w:rPr>
          <w:rFonts w:ascii="Arial" w:hAnsi="Arial" w:cs="Arial"/>
        </w:rPr>
        <w:t>Blau</w:t>
      </w:r>
      <w:r>
        <w:rPr>
          <w:rFonts w:ascii="Arial" w:hAnsi="Arial" w:cs="Arial"/>
        </w:rPr>
        <w:t xml:space="preserve"> auf Rot</w:t>
      </w:r>
      <w:r w:rsidR="003B3637">
        <w:rPr>
          <w:rFonts w:ascii="Arial" w:hAnsi="Arial" w:cs="Arial"/>
        </w:rPr>
        <w:t>.</w:t>
      </w:r>
    </w:p>
    <w:p w14:paraId="202A6183" w14:textId="25CA23F5" w:rsidR="003B3637" w:rsidRDefault="003B3637" w:rsidP="00E9786D">
      <w:pPr>
        <w:rPr>
          <w:rFonts w:ascii="Arial" w:hAnsi="Arial" w:cs="Arial"/>
        </w:rPr>
      </w:pPr>
      <w:r>
        <w:rPr>
          <w:rFonts w:ascii="Arial" w:hAnsi="Arial" w:cs="Arial"/>
        </w:rPr>
        <w:t>Nach 15 Sekunden wir ein Hinweiston ausgelöst welcher den Mitarbeitern mitteilen soll das der Container geleert werden muss.</w:t>
      </w:r>
    </w:p>
    <w:p w14:paraId="4DC9BFD3" w14:textId="6978CCE5" w:rsidR="00B10DC0" w:rsidRDefault="00B10DC0" w:rsidP="00E97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der Container geleert wurde, wird der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 Button gedrückt, wodurch die LED wieder auf Grün zurückgeht und der Zählerstand um eins erhöht wird.</w:t>
      </w:r>
    </w:p>
    <w:p w14:paraId="682599B5" w14:textId="77777777" w:rsidR="000B6D4A" w:rsidRDefault="000B6D4A" w:rsidP="00E9786D">
      <w:pPr>
        <w:rPr>
          <w:rFonts w:ascii="Arial" w:hAnsi="Arial" w:cs="Arial"/>
        </w:rPr>
      </w:pPr>
    </w:p>
    <w:p w14:paraId="1A605D9F" w14:textId="77777777" w:rsidR="000B6D4A" w:rsidRDefault="000B6D4A" w:rsidP="00E9786D">
      <w:pPr>
        <w:rPr>
          <w:rFonts w:ascii="Arial" w:hAnsi="Arial" w:cs="Arial"/>
        </w:rPr>
      </w:pPr>
    </w:p>
    <w:p w14:paraId="3BBBB625" w14:textId="555B0657" w:rsidR="000B6D4A" w:rsidRPr="000B6D4A" w:rsidRDefault="000B6D4A" w:rsidP="000B6D4A">
      <w:pPr>
        <w:rPr>
          <w:rFonts w:ascii="Arial" w:hAnsi="Arial" w:cs="Arial"/>
        </w:rPr>
      </w:pPr>
      <w:r w:rsidRPr="000B6D4A">
        <w:rPr>
          <w:rFonts w:ascii="Arial" w:hAnsi="Arial" w:cs="Arial"/>
          <w:noProof/>
        </w:rPr>
        <w:lastRenderedPageBreak/>
        <w:drawing>
          <wp:inline distT="0" distB="0" distL="0" distR="0" wp14:anchorId="6F3768C8" wp14:editId="34CFC8C2">
            <wp:extent cx="5153025" cy="7667625"/>
            <wp:effectExtent l="0" t="0" r="9525" b="9525"/>
            <wp:docPr id="1182277352" name="Grafik 2" descr="Ein Bild, das Text, Screenshot, Diagramm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77352" name="Grafik 2" descr="Ein Bild, das Text, Screenshot, Diagramm, 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21D3" w14:textId="77777777" w:rsidR="000B6D4A" w:rsidRDefault="000B6D4A" w:rsidP="00E9786D">
      <w:pPr>
        <w:rPr>
          <w:rFonts w:ascii="Arial" w:hAnsi="Arial" w:cs="Arial"/>
        </w:rPr>
      </w:pPr>
    </w:p>
    <w:p w14:paraId="2F7C7EC4" w14:textId="77777777" w:rsidR="00B10DC0" w:rsidRDefault="00B10DC0" w:rsidP="00E9786D">
      <w:pPr>
        <w:rPr>
          <w:rFonts w:ascii="Arial" w:hAnsi="Arial" w:cs="Arial"/>
        </w:rPr>
      </w:pPr>
    </w:p>
    <w:p w14:paraId="4589F73B" w14:textId="77777777" w:rsidR="000B6D4A" w:rsidRDefault="000B6D4A" w:rsidP="00E9786D">
      <w:pPr>
        <w:rPr>
          <w:rFonts w:ascii="Arial" w:hAnsi="Arial" w:cs="Arial"/>
          <w:b/>
          <w:bCs/>
          <w:sz w:val="28"/>
          <w:szCs w:val="28"/>
        </w:rPr>
      </w:pPr>
    </w:p>
    <w:p w14:paraId="680669EF" w14:textId="77777777" w:rsidR="000B6D4A" w:rsidRDefault="000B6D4A" w:rsidP="00E9786D">
      <w:pPr>
        <w:rPr>
          <w:rFonts w:ascii="Arial" w:hAnsi="Arial" w:cs="Arial"/>
          <w:b/>
          <w:bCs/>
          <w:sz w:val="28"/>
          <w:szCs w:val="28"/>
        </w:rPr>
      </w:pPr>
    </w:p>
    <w:p w14:paraId="6C739D89" w14:textId="58DE6CF2" w:rsidR="00E9786D" w:rsidRDefault="00E9786D" w:rsidP="00E9786D">
      <w:pPr>
        <w:rPr>
          <w:rFonts w:ascii="Arial" w:hAnsi="Arial" w:cs="Arial"/>
          <w:b/>
          <w:bCs/>
          <w:sz w:val="28"/>
          <w:szCs w:val="28"/>
        </w:rPr>
      </w:pPr>
      <w:r w:rsidRPr="00E9786D">
        <w:rPr>
          <w:rFonts w:ascii="Arial" w:hAnsi="Arial" w:cs="Arial"/>
          <w:b/>
          <w:bCs/>
          <w:sz w:val="28"/>
          <w:szCs w:val="28"/>
        </w:rPr>
        <w:lastRenderedPageBreak/>
        <w:t>Projektplanung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698A6EE" w14:textId="232135E6" w:rsidR="00005DE1" w:rsidRDefault="00005DE1" w:rsidP="00E9786D">
      <w:pPr>
        <w:rPr>
          <w:rFonts w:ascii="Arial" w:hAnsi="Arial" w:cs="Arial"/>
          <w:b/>
          <w:bCs/>
        </w:rPr>
      </w:pPr>
      <w:r w:rsidRPr="003B3637">
        <w:rPr>
          <w:rFonts w:ascii="Arial" w:hAnsi="Arial" w:cs="Arial"/>
          <w:b/>
          <w:bCs/>
        </w:rPr>
        <w:t>Benötigte Bauteile:</w:t>
      </w:r>
    </w:p>
    <w:p w14:paraId="0BE3D4D1" w14:textId="5D9FA67B" w:rsidR="003B3637" w:rsidRDefault="00FF078A" w:rsidP="00E9786D">
      <w:pPr>
        <w:rPr>
          <w:rFonts w:ascii="Arial" w:hAnsi="Arial" w:cs="Arial"/>
        </w:rPr>
      </w:pPr>
      <w:r w:rsidRPr="00FF078A">
        <w:rPr>
          <w:rFonts w:ascii="Arial" w:hAnsi="Arial" w:cs="Arial"/>
        </w:rPr>
        <w:drawing>
          <wp:inline distT="0" distB="0" distL="0" distR="0" wp14:anchorId="50C299E5" wp14:editId="3618472A">
            <wp:extent cx="5677692" cy="838317"/>
            <wp:effectExtent l="0" t="0" r="0" b="0"/>
            <wp:docPr id="906445193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5193" name="Grafik 1" descr="Ein Bild, das Text, Screensho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E63" w14:textId="77777777" w:rsidR="003B3637" w:rsidRDefault="003B3637" w:rsidP="00E9786D">
      <w:pPr>
        <w:rPr>
          <w:rFonts w:ascii="Arial" w:hAnsi="Arial" w:cs="Arial"/>
        </w:rPr>
      </w:pPr>
    </w:p>
    <w:p w14:paraId="5DF710DC" w14:textId="77777777" w:rsidR="003B3637" w:rsidRDefault="003B3637" w:rsidP="00E9786D">
      <w:pPr>
        <w:rPr>
          <w:rFonts w:ascii="Arial" w:hAnsi="Arial" w:cs="Arial"/>
        </w:rPr>
      </w:pPr>
    </w:p>
    <w:p w14:paraId="7A7CDACA" w14:textId="77777777" w:rsidR="000B6D4A" w:rsidRDefault="000B6D4A" w:rsidP="00E9786D">
      <w:pPr>
        <w:rPr>
          <w:rFonts w:ascii="Arial" w:hAnsi="Arial" w:cs="Arial"/>
          <w:b/>
          <w:bCs/>
        </w:rPr>
      </w:pPr>
    </w:p>
    <w:p w14:paraId="49AC1B3F" w14:textId="22E2702B" w:rsidR="003B3637" w:rsidRDefault="003B3637" w:rsidP="00E9786D">
      <w:pPr>
        <w:rPr>
          <w:rFonts w:ascii="Arial" w:hAnsi="Arial" w:cs="Arial"/>
          <w:b/>
          <w:bCs/>
        </w:rPr>
      </w:pPr>
      <w:r w:rsidRPr="003B3637">
        <w:rPr>
          <w:rFonts w:ascii="Arial" w:hAnsi="Arial" w:cs="Arial"/>
          <w:b/>
          <w:bCs/>
        </w:rPr>
        <w:t>Simulationsaufbau:</w:t>
      </w:r>
    </w:p>
    <w:p w14:paraId="3DBF78C2" w14:textId="4C583AB1" w:rsidR="003B3637" w:rsidRPr="003B3637" w:rsidRDefault="003B3637" w:rsidP="00E9786D">
      <w:pPr>
        <w:rPr>
          <w:rFonts w:ascii="Arial" w:hAnsi="Arial" w:cs="Arial"/>
          <w:b/>
          <w:bCs/>
        </w:rPr>
      </w:pPr>
      <w:r w:rsidRPr="003B3637">
        <w:rPr>
          <w:rFonts w:ascii="Arial" w:hAnsi="Arial" w:cs="Arial"/>
          <w:b/>
          <w:bCs/>
          <w:noProof/>
        </w:rPr>
        <w:drawing>
          <wp:inline distT="0" distB="0" distL="0" distR="0" wp14:anchorId="6FD07A14" wp14:editId="27F7C47E">
            <wp:extent cx="5760720" cy="3205480"/>
            <wp:effectExtent l="0" t="0" r="0" b="0"/>
            <wp:docPr id="780275391" name="Grafik 1" descr="Ein Bild, das Elektronik, Reihe, Elektrisches Bauelemen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75391" name="Grafik 1" descr="Ein Bild, das Elektronik, Reihe, Elektrisches Bauelement, Diagramm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D75" w14:textId="77777777" w:rsidR="000B6D4A" w:rsidRDefault="000B6D4A" w:rsidP="00E9786D">
      <w:pPr>
        <w:rPr>
          <w:rFonts w:ascii="Arial" w:hAnsi="Arial" w:cs="Arial"/>
          <w:b/>
          <w:bCs/>
        </w:rPr>
      </w:pPr>
    </w:p>
    <w:p w14:paraId="36E9331D" w14:textId="76E200B3" w:rsidR="00E9786D" w:rsidRDefault="003B3637" w:rsidP="00E9786D">
      <w:pPr>
        <w:rPr>
          <w:rFonts w:ascii="Arial" w:hAnsi="Arial" w:cs="Arial"/>
          <w:b/>
          <w:bCs/>
        </w:rPr>
      </w:pPr>
      <w:r w:rsidRPr="003B3637">
        <w:rPr>
          <w:rFonts w:ascii="Arial" w:hAnsi="Arial" w:cs="Arial"/>
          <w:b/>
          <w:bCs/>
        </w:rPr>
        <w:t>Benötigte Methoden/Funktionen:</w:t>
      </w:r>
    </w:p>
    <w:p w14:paraId="6265A426" w14:textId="6AE6F76C" w:rsidR="008521EF" w:rsidRPr="008521EF" w:rsidRDefault="00B10DC0" w:rsidP="008521EF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lcd.init</w:t>
      </w:r>
      <w:proofErr w:type="spellEnd"/>
      <w:proofErr w:type="gram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()</w:t>
      </w:r>
      <w:r w:rsidR="008521EF">
        <w:rPr>
          <w:rStyle w:val="HTMLCode"/>
          <w:rFonts w:ascii="Arial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="008521EF">
        <w:rPr>
          <w:rStyle w:val="HTMLCode"/>
          <w:rFonts w:ascii="Arial" w:hAnsi="Arial" w:cs="Arial"/>
          <w:sz w:val="24"/>
          <w:szCs w:val="24"/>
        </w:rPr>
        <w:t>initialisert</w:t>
      </w:r>
      <w:proofErr w:type="spellEnd"/>
      <w:r w:rsidR="008521EF">
        <w:rPr>
          <w:rStyle w:val="HTMLCode"/>
          <w:rFonts w:ascii="Arial" w:hAnsi="Arial" w:cs="Arial"/>
          <w:sz w:val="24"/>
          <w:szCs w:val="24"/>
        </w:rPr>
        <w:t xml:space="preserve"> das Display und bereitet es auf die Anzeige von Text vor</w:t>
      </w:r>
    </w:p>
    <w:p w14:paraId="619115F5" w14:textId="7494E6AC" w:rsidR="008521EF" w:rsidRPr="008521EF" w:rsidRDefault="00B10DC0" w:rsidP="008521EF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lcd.backlight</w:t>
      </w:r>
      <w:proofErr w:type="spellEnd"/>
      <w:proofErr w:type="gram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()</w:t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Hintergrund Beleuchtung wird angeschaltet</w:t>
      </w:r>
    </w:p>
    <w:p w14:paraId="6E3D908C" w14:textId="591D9477" w:rsidR="00B10DC0" w:rsidRPr="00B10DC0" w:rsidRDefault="00B10DC0" w:rsidP="00B10DC0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lcd.clear</w:t>
      </w:r>
      <w:proofErr w:type="spellEnd"/>
      <w:proofErr w:type="gram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()</w:t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löscht den Inhalt des Bildschirms</w:t>
      </w:r>
    </w:p>
    <w:p w14:paraId="4ADF303D" w14:textId="261D7C36" w:rsidR="00B10DC0" w:rsidRPr="00B10DC0" w:rsidRDefault="00B10DC0" w:rsidP="00B10DC0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lcd.setCursor</w:t>
      </w:r>
      <w:proofErr w:type="spellEnd"/>
      <w:proofErr w:type="gram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 xml:space="preserve">(spalte, </w:t>
      </w:r>
      <w:proofErr w:type="spell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zeile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)</w:t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setzt den Cursor an eine bestimmte Position</w:t>
      </w:r>
    </w:p>
    <w:p w14:paraId="6F4A64DB" w14:textId="13D2D92D" w:rsidR="00B10DC0" w:rsidRPr="00B10DC0" w:rsidRDefault="00B10DC0" w:rsidP="00B10DC0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lcd.print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spell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text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)</w:t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gibt den angegeben Text auf dem </w:t>
      </w:r>
      <w:proofErr w:type="gramStart"/>
      <w:r w:rsidR="008521EF">
        <w:rPr>
          <w:rStyle w:val="HTMLCode"/>
          <w:rFonts w:ascii="Arial" w:eastAsiaTheme="majorEastAsia" w:hAnsi="Arial" w:cs="Arial"/>
          <w:sz w:val="24"/>
          <w:szCs w:val="24"/>
        </w:rPr>
        <w:t>LCD-Display</w:t>
      </w:r>
      <w:proofErr w:type="gramEnd"/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aus</w:t>
      </w:r>
    </w:p>
    <w:p w14:paraId="4AAA4553" w14:textId="7516F301" w:rsidR="00B10DC0" w:rsidRPr="00B10DC0" w:rsidRDefault="00B10DC0" w:rsidP="00B10DC0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tone(</w:t>
      </w:r>
      <w:proofErr w:type="spellStart"/>
      <w:proofErr w:type="gram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pin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proofErr w:type="spell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frequenz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)</w:t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erzeugt einen Ton auf dem angegeben Pin</w:t>
      </w:r>
    </w:p>
    <w:p w14:paraId="013261E4" w14:textId="73B60AF7" w:rsidR="00B10DC0" w:rsidRPr="00B10DC0" w:rsidRDefault="00B10DC0" w:rsidP="00B10DC0">
      <w:pPr>
        <w:pStyle w:val="Standard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noTone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spellStart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pin</w:t>
      </w:r>
      <w:proofErr w:type="spellEnd"/>
      <w:r w:rsidRPr="00B10DC0">
        <w:rPr>
          <w:rStyle w:val="HTMLCode"/>
          <w:rFonts w:ascii="Arial" w:eastAsiaTheme="majorEastAsia" w:hAnsi="Arial" w:cs="Arial"/>
          <w:sz w:val="24"/>
          <w:szCs w:val="24"/>
        </w:rPr>
        <w:t>)</w:t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="008521EF" w:rsidRPr="008521EF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8521EF">
        <w:rPr>
          <w:rStyle w:val="HTMLCode"/>
          <w:rFonts w:ascii="Arial" w:eastAsiaTheme="majorEastAsia" w:hAnsi="Arial" w:cs="Arial"/>
          <w:sz w:val="24"/>
          <w:szCs w:val="24"/>
        </w:rPr>
        <w:t xml:space="preserve"> stoppt die Wiedergabe des Tons</w:t>
      </w:r>
    </w:p>
    <w:p w14:paraId="25CE213E" w14:textId="4FCC168E" w:rsidR="003B3637" w:rsidRPr="00B10DC0" w:rsidRDefault="00B10DC0" w:rsidP="003B3637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10DC0">
        <w:rPr>
          <w:rFonts w:ascii="Arial" w:hAnsi="Arial" w:cs="Arial"/>
        </w:rPr>
        <w:t>anzeigeZahl</w:t>
      </w:r>
      <w:proofErr w:type="spellEnd"/>
      <w:r w:rsidRPr="00B10DC0">
        <w:rPr>
          <w:rFonts w:ascii="Arial" w:hAnsi="Arial" w:cs="Arial"/>
        </w:rPr>
        <w:t>(</w:t>
      </w:r>
      <w:proofErr w:type="spellStart"/>
      <w:proofErr w:type="gramEnd"/>
      <w:r w:rsidRPr="00B10DC0">
        <w:rPr>
          <w:rFonts w:ascii="Arial" w:hAnsi="Arial" w:cs="Arial"/>
        </w:rPr>
        <w:t>int</w:t>
      </w:r>
      <w:proofErr w:type="spellEnd"/>
      <w:r w:rsidRPr="00B10DC0">
        <w:rPr>
          <w:rFonts w:ascii="Arial" w:hAnsi="Arial" w:cs="Arial"/>
        </w:rPr>
        <w:t xml:space="preserve"> zahl)</w:t>
      </w:r>
      <w:r w:rsidR="008521EF">
        <w:rPr>
          <w:rFonts w:ascii="Arial" w:hAnsi="Arial" w:cs="Arial"/>
        </w:rPr>
        <w:t xml:space="preserve"> </w:t>
      </w:r>
      <w:r w:rsidR="008521EF" w:rsidRPr="008521EF">
        <w:rPr>
          <w:rFonts w:ascii="Arial" w:hAnsi="Arial" w:cs="Arial"/>
        </w:rPr>
        <w:sym w:font="Wingdings" w:char="F0E0"/>
      </w:r>
      <w:r w:rsidR="008521EF">
        <w:rPr>
          <w:rFonts w:ascii="Arial" w:hAnsi="Arial" w:cs="Arial"/>
        </w:rPr>
        <w:t xml:space="preserve"> zeigt die angegebene Zahl auf dem Display</w:t>
      </w:r>
    </w:p>
    <w:p w14:paraId="64B5C0D1" w14:textId="77777777" w:rsidR="00E9786D" w:rsidRPr="00E9786D" w:rsidRDefault="00E9786D" w:rsidP="00E9786D">
      <w:pPr>
        <w:rPr>
          <w:rFonts w:ascii="Arial" w:hAnsi="Arial" w:cs="Arial"/>
        </w:rPr>
      </w:pPr>
    </w:p>
    <w:p w14:paraId="6E4C019F" w14:textId="77777777" w:rsidR="00E9786D" w:rsidRPr="00E9786D" w:rsidRDefault="00E9786D" w:rsidP="00E9786D"/>
    <w:sectPr w:rsidR="00E9786D" w:rsidRPr="00E978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D3C95"/>
    <w:multiLevelType w:val="multilevel"/>
    <w:tmpl w:val="D36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708F1"/>
    <w:multiLevelType w:val="hybridMultilevel"/>
    <w:tmpl w:val="4B509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98863">
    <w:abstractNumId w:val="1"/>
  </w:num>
  <w:num w:numId="2" w16cid:durableId="5165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6D"/>
    <w:rsid w:val="00005DE1"/>
    <w:rsid w:val="000B6D4A"/>
    <w:rsid w:val="0012584B"/>
    <w:rsid w:val="00177ECC"/>
    <w:rsid w:val="003B3637"/>
    <w:rsid w:val="00424100"/>
    <w:rsid w:val="004A3A2A"/>
    <w:rsid w:val="005A0DE0"/>
    <w:rsid w:val="008440BB"/>
    <w:rsid w:val="008521EF"/>
    <w:rsid w:val="009F12FC"/>
    <w:rsid w:val="00B10DC0"/>
    <w:rsid w:val="00BE4B59"/>
    <w:rsid w:val="00C027D8"/>
    <w:rsid w:val="00D30C69"/>
    <w:rsid w:val="00E070C0"/>
    <w:rsid w:val="00E9786D"/>
    <w:rsid w:val="00F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4611"/>
  <w15:chartTrackingRefBased/>
  <w15:docId w15:val="{FD3B73E4-69B3-4782-B953-A356AC7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78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78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78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78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78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78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78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78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78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78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786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1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10DC0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E0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93C4B22840634185D8BC6B7C4C9622" ma:contentTypeVersion="5" ma:contentTypeDescription="Ein neues Dokument erstellen." ma:contentTypeScope="" ma:versionID="e242000b459a4b66976aef1beed6af47">
  <xsd:schema xmlns:xsd="http://www.w3.org/2001/XMLSchema" xmlns:xs="http://www.w3.org/2001/XMLSchema" xmlns:p="http://schemas.microsoft.com/office/2006/metadata/properties" xmlns:ns3="48ffbb5f-cbc1-4280-ba20-e8c2f1ca2242" targetNamespace="http://schemas.microsoft.com/office/2006/metadata/properties" ma:root="true" ma:fieldsID="fe64c53cdeb4d07759ee42d219a827c7" ns3:_="">
    <xsd:import namespace="48ffbb5f-cbc1-4280-ba20-e8c2f1ca22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fbb5f-cbc1-4280-ba20-e8c2f1ca22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B08D4-9976-49DC-8E48-70CF3C7D2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9BFD5-62AE-451A-970E-10A9BFF7E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fbb5f-cbc1-4280-ba20-e8c2f1ca2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C78EC3-0EF5-418C-A180-8D1BCE02FE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 Deutsche Angestellten-Akademie GmbH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Maurice-Ferdinand Ferron 1554103698</dc:creator>
  <cp:keywords/>
  <dc:description/>
  <cp:lastModifiedBy>Maurice-Ferdinand Ferron 1554103698</cp:lastModifiedBy>
  <cp:revision>4</cp:revision>
  <dcterms:created xsi:type="dcterms:W3CDTF">2025-07-11T09:39:00Z</dcterms:created>
  <dcterms:modified xsi:type="dcterms:W3CDTF">2025-07-11T09:51:00Z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0x010100BC93C4B22840634185D8BC6B7C4C9622</vt:lpwstr>
  </property>
</Properties>
</file>