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90816" w14:textId="77777777" w:rsidR="005D45EF" w:rsidRDefault="00000000">
      <w:pPr>
        <w:spacing w:after="193" w:line="259" w:lineRule="auto"/>
        <w:ind w:left="47"/>
        <w:jc w:val="center"/>
      </w:pPr>
      <w:r>
        <w:rPr>
          <w:b/>
          <w:sz w:val="40"/>
          <w:u w:val="single" w:color="000000"/>
        </w:rPr>
        <w:t>L’Education Moderne</w:t>
      </w:r>
      <w:r>
        <w:rPr>
          <w:b/>
          <w:sz w:val="40"/>
        </w:rPr>
        <w:t xml:space="preserve"> </w:t>
      </w:r>
    </w:p>
    <w:p w14:paraId="38F7FA0D" w14:textId="77777777" w:rsidR="005D45EF" w:rsidRDefault="00000000">
      <w:pPr>
        <w:pStyle w:val="Heading1"/>
        <w:ind w:left="-5"/>
      </w:pPr>
      <w:r>
        <w:t>Introduction</w:t>
      </w:r>
      <w:r>
        <w:rPr>
          <w:u w:val="none"/>
        </w:rPr>
        <w:t xml:space="preserve"> </w:t>
      </w:r>
    </w:p>
    <w:p w14:paraId="1C409832" w14:textId="77777777" w:rsidR="005D45EF" w:rsidRDefault="00000000">
      <w:pPr>
        <w:ind w:left="-5"/>
      </w:pPr>
      <w:r>
        <w:t xml:space="preserve">L'éducation moderne est un pilier fondamental de la société contemporaine. Elle joue un rôle crucial dans le développement des individus et dans la construction de sociétés inclusives, innovantes et prospères. Cet exposé aborde les aspects clés de l'éducation moderne, ses enjeux, ses innovations et son avenir. </w:t>
      </w:r>
    </w:p>
    <w:p w14:paraId="228A894D" w14:textId="688C3565" w:rsidR="004B0C0D" w:rsidRDefault="004B0C0D" w:rsidP="004B0C0D">
      <w:pPr>
        <w:ind w:left="-5"/>
      </w:pPr>
      <w:r>
        <w:t xml:space="preserve">   - L'éducation est l'arme la plus puissante que vous pouvez utiliser pour changer le monde." - Nelson Mandela.</w:t>
      </w:r>
    </w:p>
    <w:p w14:paraId="2302CAB6" w14:textId="37C2030C" w:rsidR="004B0C0D" w:rsidRDefault="004B0C0D" w:rsidP="004B0C0D">
      <w:pPr>
        <w:ind w:left="-5"/>
      </w:pPr>
      <w:r>
        <w:t xml:space="preserve">   - L'éducation moderne est cruciale pour préparer les générations futures à affronter les défis du 21e siècle.</w:t>
      </w:r>
    </w:p>
    <w:p w14:paraId="751B76F9" w14:textId="77777777" w:rsidR="005D45EF" w:rsidRDefault="00000000">
      <w:pPr>
        <w:spacing w:after="218" w:line="259" w:lineRule="auto"/>
        <w:ind w:left="0" w:firstLine="0"/>
      </w:pPr>
      <w:r>
        <w:t xml:space="preserve"> </w:t>
      </w:r>
    </w:p>
    <w:p w14:paraId="39B0333B" w14:textId="77777777" w:rsidR="005D45EF" w:rsidRDefault="00000000" w:rsidP="00A31031">
      <w:pPr>
        <w:pStyle w:val="ListParagraph"/>
        <w:numPr>
          <w:ilvl w:val="0"/>
          <w:numId w:val="6"/>
        </w:numPr>
        <w:spacing w:after="185" w:line="259" w:lineRule="auto"/>
      </w:pPr>
      <w:r w:rsidRPr="00A31031">
        <w:rPr>
          <w:b/>
          <w:u w:val="single" w:color="000000"/>
        </w:rPr>
        <w:t>Définition de l'éducation moderne :</w:t>
      </w:r>
      <w:r w:rsidRPr="00A31031">
        <w:rPr>
          <w:b/>
        </w:rPr>
        <w:t xml:space="preserve"> </w:t>
      </w:r>
    </w:p>
    <w:p w14:paraId="37AA332E" w14:textId="4B4FEA68" w:rsidR="005D45EF" w:rsidRDefault="00000000">
      <w:pPr>
        <w:spacing w:after="165"/>
        <w:ind w:left="-5"/>
      </w:pPr>
      <w:r>
        <w:t>L'éducation moderne se réfère aux pratiques éducatives contemporaines qui intègrent les avancées technologiques, les nouvelles méthodes pédagogiques et les approches centrées sur l'apprenant.</w:t>
      </w:r>
      <w:r w:rsidR="004B0C0D">
        <w:t xml:space="preserve"> Contrairement à l’éducation traditionnelle,</w:t>
      </w:r>
      <w:r>
        <w:t xml:space="preserve"> </w:t>
      </w:r>
      <w:r w:rsidR="004B0C0D">
        <w:t>e</w:t>
      </w:r>
      <w:r>
        <w:t xml:space="preserve">lle vise sur à préparer les étudiants à un monde en constante évolution en mettant l'accent sur les compétences du 21e siècle, telles que la pensée critique, la créativité, la collaboration et la communication. </w:t>
      </w:r>
    </w:p>
    <w:p w14:paraId="177A2FE6" w14:textId="77777777" w:rsidR="005D45EF" w:rsidRDefault="00000000" w:rsidP="006565A7">
      <w:pPr>
        <w:pStyle w:val="ListParagraph"/>
        <w:numPr>
          <w:ilvl w:val="0"/>
          <w:numId w:val="6"/>
        </w:numPr>
        <w:spacing w:after="185" w:line="259" w:lineRule="auto"/>
      </w:pPr>
      <w:r w:rsidRPr="006565A7">
        <w:rPr>
          <w:b/>
          <w:u w:val="single" w:color="000000"/>
        </w:rPr>
        <w:t>Les enjeux de l’éducation moderne :</w:t>
      </w:r>
      <w:r w:rsidRPr="006565A7">
        <w:rPr>
          <w:b/>
        </w:rPr>
        <w:t xml:space="preserve"> </w:t>
      </w:r>
    </w:p>
    <w:p w14:paraId="458C4945" w14:textId="77777777" w:rsidR="005D45EF" w:rsidRDefault="00000000">
      <w:pPr>
        <w:numPr>
          <w:ilvl w:val="0"/>
          <w:numId w:val="2"/>
        </w:numPr>
      </w:pPr>
      <w:r>
        <w:rPr>
          <w:b/>
        </w:rPr>
        <w:t>Accessibilité</w:t>
      </w:r>
      <w:r>
        <w:t xml:space="preserve"> : L'un des principaux défis est de rendre l'éducation accessible à tous, indépendamment de leur origine socio-économique, géographique ou culturelle. </w:t>
      </w:r>
    </w:p>
    <w:p w14:paraId="31E3B72E" w14:textId="77777777" w:rsidR="005D45EF" w:rsidRDefault="00000000">
      <w:pPr>
        <w:numPr>
          <w:ilvl w:val="0"/>
          <w:numId w:val="2"/>
        </w:numPr>
      </w:pPr>
      <w:r>
        <w:rPr>
          <w:b/>
        </w:rPr>
        <w:t>Équité</w:t>
      </w:r>
      <w:r>
        <w:t xml:space="preserve"> : Garantir une éducation équitable signifie offrir des opportunités égales à chaque étudiant, en tenant compte de leurs besoins spécifiques et en éliminant les discriminations. </w:t>
      </w:r>
    </w:p>
    <w:p w14:paraId="07F734C2" w14:textId="77777777" w:rsidR="005D45EF" w:rsidRDefault="00000000">
      <w:pPr>
        <w:numPr>
          <w:ilvl w:val="0"/>
          <w:numId w:val="2"/>
        </w:numPr>
        <w:spacing w:after="163"/>
      </w:pPr>
      <w:r>
        <w:rPr>
          <w:b/>
        </w:rPr>
        <w:t>Qualité</w:t>
      </w:r>
      <w:r>
        <w:t xml:space="preserve"> : L'amélioration de la qualité de l'enseignement et de l'apprentissage est essentielle pour garantir que les étudiants acquièrent les compétences nécessaires pour réussir dans la vie. </w:t>
      </w:r>
    </w:p>
    <w:p w14:paraId="31AFB02C" w14:textId="6F041E90" w:rsidR="005D45EF" w:rsidRDefault="00000000" w:rsidP="00B07444">
      <w:pPr>
        <w:pStyle w:val="ListParagraph"/>
        <w:numPr>
          <w:ilvl w:val="0"/>
          <w:numId w:val="6"/>
        </w:numPr>
        <w:spacing w:after="185" w:line="259" w:lineRule="auto"/>
      </w:pPr>
      <w:r w:rsidRPr="00B07444">
        <w:rPr>
          <w:b/>
          <w:u w:val="single" w:color="000000"/>
        </w:rPr>
        <w:t>Innovations dans l'éducation moderne :</w:t>
      </w:r>
      <w:r w:rsidRPr="00B07444">
        <w:rPr>
          <w:b/>
        </w:rPr>
        <w:t xml:space="preserve"> </w:t>
      </w:r>
    </w:p>
    <w:p w14:paraId="3C065C94" w14:textId="77777777" w:rsidR="005D45EF" w:rsidRDefault="00000000">
      <w:pPr>
        <w:numPr>
          <w:ilvl w:val="0"/>
          <w:numId w:val="3"/>
        </w:numPr>
        <w:ind w:hanging="154"/>
      </w:pPr>
      <w:r>
        <w:rPr>
          <w:b/>
        </w:rPr>
        <w:t>Technologie éducative</w:t>
      </w:r>
      <w:r>
        <w:t xml:space="preserve"> : L'intégration des technologies de l'information et de la communication (TIC) dans les salles de classe a transformé l'apprentissage. Les outils comme les tableaux interactifs, les tablettes, les plateformes d'apprentissage en ligne et les logiciels éducatifs facilitent l'enseignement et l'apprentissage. </w:t>
      </w:r>
    </w:p>
    <w:p w14:paraId="5B1A7660" w14:textId="77777777" w:rsidR="005D45EF" w:rsidRDefault="00000000">
      <w:pPr>
        <w:numPr>
          <w:ilvl w:val="0"/>
          <w:numId w:val="3"/>
        </w:numPr>
        <w:ind w:hanging="154"/>
      </w:pPr>
      <w:r>
        <w:rPr>
          <w:b/>
        </w:rPr>
        <w:lastRenderedPageBreak/>
        <w:t>Pédagogie différenciée</w:t>
      </w:r>
      <w:r>
        <w:t xml:space="preserve"> : Cette approche reconnaît que chaque étudiant est unique et peut nécessiter des méthodes d'enseignement adaptées à ses besoins spécifiques. </w:t>
      </w:r>
    </w:p>
    <w:p w14:paraId="213C2E33" w14:textId="77777777" w:rsidR="005D45EF" w:rsidRDefault="00000000">
      <w:pPr>
        <w:numPr>
          <w:ilvl w:val="0"/>
          <w:numId w:val="3"/>
        </w:numPr>
        <w:ind w:hanging="154"/>
      </w:pPr>
      <w:r>
        <w:rPr>
          <w:b/>
        </w:rPr>
        <w:t xml:space="preserve">Collaboration et travail en équipe </w:t>
      </w:r>
      <w:r>
        <w:t xml:space="preserve">: Aptitude à travailler efficacement avec les autres. </w:t>
      </w:r>
    </w:p>
    <w:p w14:paraId="43C44707" w14:textId="1EA69749" w:rsidR="00F76D31" w:rsidRPr="00F76D31" w:rsidRDefault="00F76D31" w:rsidP="00F76D31">
      <w:pPr>
        <w:ind w:left="154" w:firstLine="0"/>
        <w:rPr>
          <w:b/>
          <w:bCs/>
        </w:rPr>
      </w:pPr>
      <w:r w:rsidRPr="00F76D31">
        <w:rPr>
          <w:b/>
          <w:bCs/>
        </w:rPr>
        <w:t>1. Approches centrées sur l'élève</w:t>
      </w:r>
    </w:p>
    <w:p w14:paraId="5BE5BBDF" w14:textId="77777777" w:rsidR="00F76D31" w:rsidRPr="00F76D31" w:rsidRDefault="00F76D31" w:rsidP="00F76D31">
      <w:pPr>
        <w:numPr>
          <w:ilvl w:val="0"/>
          <w:numId w:val="3"/>
        </w:numPr>
        <w:ind w:hanging="154"/>
      </w:pPr>
      <w:r w:rsidRPr="00F76D31">
        <w:t xml:space="preserve">   - *Apprentissage personnalisé* : Adapter les méthodes d'enseignement aux besoins individuels des élèves pour maximiser leur potentiel.</w:t>
      </w:r>
    </w:p>
    <w:p w14:paraId="17653C2C" w14:textId="77777777" w:rsidR="00F76D31" w:rsidRPr="00F76D31" w:rsidRDefault="00F76D31" w:rsidP="00F76D31">
      <w:pPr>
        <w:numPr>
          <w:ilvl w:val="0"/>
          <w:numId w:val="3"/>
        </w:numPr>
        <w:ind w:hanging="154"/>
      </w:pPr>
      <w:r w:rsidRPr="00F76D31">
        <w:t xml:space="preserve">   - *Apprentissage par projet et par problème* : Encourager les élèves à travailler sur des projets concrets et à résoudre des problèmes réels, favorisant ainsi l'application pratique des connaissances.</w:t>
      </w:r>
    </w:p>
    <w:p w14:paraId="21C21584" w14:textId="77777777" w:rsidR="00F76D31" w:rsidRPr="00F76D31" w:rsidRDefault="00F76D31" w:rsidP="00F76D31">
      <w:pPr>
        <w:numPr>
          <w:ilvl w:val="0"/>
          <w:numId w:val="3"/>
        </w:numPr>
        <w:ind w:hanging="154"/>
      </w:pPr>
    </w:p>
    <w:p w14:paraId="2DC01EE7" w14:textId="77777777" w:rsidR="00F76D31" w:rsidRPr="00F76D31" w:rsidRDefault="00F76D31" w:rsidP="00F76D31">
      <w:pPr>
        <w:ind w:left="154" w:firstLine="0"/>
      </w:pPr>
      <w:r w:rsidRPr="00F76D31">
        <w:t>2. *Utilisation de la technologie*</w:t>
      </w:r>
    </w:p>
    <w:p w14:paraId="3E6E555E" w14:textId="77777777" w:rsidR="00F76D31" w:rsidRPr="00F76D31" w:rsidRDefault="00F76D31" w:rsidP="00F76D31">
      <w:pPr>
        <w:numPr>
          <w:ilvl w:val="0"/>
          <w:numId w:val="3"/>
        </w:numPr>
        <w:ind w:hanging="154"/>
      </w:pPr>
      <w:r w:rsidRPr="00F76D31">
        <w:t xml:space="preserve">   - *E-learning et plateformes d'apprentissage en ligne* : Faciliter l'accès à l'éducation, surtout dans des contextes où les ressources éducatives sont limitées.</w:t>
      </w:r>
    </w:p>
    <w:p w14:paraId="29CDBBA2" w14:textId="77777777" w:rsidR="00F76D31" w:rsidRPr="00F76D31" w:rsidRDefault="00F76D31" w:rsidP="00F76D31">
      <w:pPr>
        <w:numPr>
          <w:ilvl w:val="0"/>
          <w:numId w:val="3"/>
        </w:numPr>
        <w:ind w:hanging="154"/>
      </w:pPr>
      <w:r w:rsidRPr="00F76D31">
        <w:t xml:space="preserve">   - *Utilisation des outils numériques* : Intégration des tablettes, ordinateurs, et logiciels éducatifs pour rendre l'apprentissage interactif et engageant.</w:t>
      </w:r>
    </w:p>
    <w:p w14:paraId="54A41070" w14:textId="77777777" w:rsidR="00F76D31" w:rsidRPr="00F76D31" w:rsidRDefault="00F76D31" w:rsidP="00F76D31">
      <w:pPr>
        <w:numPr>
          <w:ilvl w:val="0"/>
          <w:numId w:val="3"/>
        </w:numPr>
        <w:ind w:hanging="154"/>
      </w:pPr>
    </w:p>
    <w:p w14:paraId="351789AE" w14:textId="77777777" w:rsidR="00F76D31" w:rsidRPr="00F76D31" w:rsidRDefault="00F76D31" w:rsidP="00F76D31">
      <w:pPr>
        <w:ind w:left="154" w:firstLine="0"/>
      </w:pPr>
      <w:r w:rsidRPr="00F76D31">
        <w:t>3. *Évaluation formative et continue*</w:t>
      </w:r>
    </w:p>
    <w:p w14:paraId="6309AEC0" w14:textId="77777777" w:rsidR="00F76D31" w:rsidRPr="00F76D31" w:rsidRDefault="00F76D31" w:rsidP="00F76D31">
      <w:pPr>
        <w:numPr>
          <w:ilvl w:val="0"/>
          <w:numId w:val="3"/>
        </w:numPr>
        <w:ind w:hanging="154"/>
      </w:pPr>
      <w:r w:rsidRPr="00F76D31">
        <w:t xml:space="preserve">   - *Définition et importance* : L'évaluation formative permet de suivre le progrès des élèves en continu et d'adapter les enseignements en conséquence.</w:t>
      </w:r>
    </w:p>
    <w:p w14:paraId="3FE37943" w14:textId="0581F417" w:rsidR="00F76D31" w:rsidRDefault="00F76D31" w:rsidP="00F76D31">
      <w:pPr>
        <w:numPr>
          <w:ilvl w:val="0"/>
          <w:numId w:val="3"/>
        </w:numPr>
        <w:ind w:hanging="154"/>
      </w:pPr>
      <w:r w:rsidRPr="00F76D31">
        <w:t xml:space="preserve">   - *Outils et méthodes utilisés* : Tests en ligne, portfolios numériques, rétroaction régulière.</w:t>
      </w:r>
    </w:p>
    <w:p w14:paraId="06887781" w14:textId="56DA508A" w:rsidR="005D45EF" w:rsidRDefault="00000000" w:rsidP="00D54BC3">
      <w:pPr>
        <w:pStyle w:val="ListParagraph"/>
        <w:numPr>
          <w:ilvl w:val="0"/>
          <w:numId w:val="6"/>
        </w:numPr>
        <w:spacing w:after="185" w:line="259" w:lineRule="auto"/>
      </w:pPr>
      <w:r w:rsidRPr="00D54BC3">
        <w:rPr>
          <w:b/>
          <w:u w:val="single" w:color="000000"/>
        </w:rPr>
        <w:t>L'importance des compétences du 21e siècle :</w:t>
      </w:r>
      <w:r w:rsidRPr="00D54BC3">
        <w:rPr>
          <w:b/>
        </w:rPr>
        <w:t xml:space="preserve"> </w:t>
      </w:r>
    </w:p>
    <w:p w14:paraId="3C5D3CE5" w14:textId="77777777" w:rsidR="005D45EF" w:rsidRDefault="00000000">
      <w:pPr>
        <w:ind w:left="-5"/>
      </w:pPr>
      <w:r>
        <w:t xml:space="preserve">Les compétences du 21e siècle sont cruciales pour préparer les étudiants à un avenir incertain. Parmi elles, on trouve : </w:t>
      </w:r>
    </w:p>
    <w:p w14:paraId="5FF5FD66" w14:textId="77777777" w:rsidR="005D45EF" w:rsidRDefault="00000000">
      <w:pPr>
        <w:numPr>
          <w:ilvl w:val="0"/>
          <w:numId w:val="5"/>
        </w:numPr>
      </w:pPr>
      <w:r>
        <w:rPr>
          <w:b/>
        </w:rPr>
        <w:t xml:space="preserve">Pensée critique et résolution de problèmes </w:t>
      </w:r>
      <w:r>
        <w:t xml:space="preserve">: Capacité à analyser, évaluer et résoudre des problèmes complexes. </w:t>
      </w:r>
    </w:p>
    <w:p w14:paraId="7B071495" w14:textId="77777777" w:rsidR="005D45EF" w:rsidRDefault="00000000">
      <w:pPr>
        <w:numPr>
          <w:ilvl w:val="0"/>
          <w:numId w:val="5"/>
        </w:numPr>
        <w:spacing w:after="161"/>
      </w:pPr>
      <w:r>
        <w:rPr>
          <w:b/>
        </w:rPr>
        <w:t>Préparation au marché du travail</w:t>
      </w:r>
      <w:r>
        <w:t xml:space="preserve"> : L'éducation doit évoluer pour préparer les étudiants aux emplois de demain, dont beaucoup n'existent pas encore. </w:t>
      </w:r>
    </w:p>
    <w:p w14:paraId="7ECEF79E" w14:textId="77777777" w:rsidR="00752358" w:rsidRDefault="00752358" w:rsidP="00752358">
      <w:pPr>
        <w:numPr>
          <w:ilvl w:val="0"/>
          <w:numId w:val="5"/>
        </w:numPr>
        <w:spacing w:after="161"/>
      </w:pPr>
      <w:r w:rsidRPr="00752358">
        <w:rPr>
          <w:b/>
          <w:bCs/>
        </w:rPr>
        <w:t xml:space="preserve">Collaboration et travail en équipe </w:t>
      </w:r>
      <w:r w:rsidRPr="00752358">
        <w:t>: Aptitude à travailler efficacement avec les autres.</w:t>
      </w:r>
    </w:p>
    <w:p w14:paraId="548A5200" w14:textId="77777777" w:rsidR="00752358" w:rsidRDefault="00752358" w:rsidP="00752358">
      <w:pPr>
        <w:numPr>
          <w:ilvl w:val="0"/>
          <w:numId w:val="5"/>
        </w:numPr>
        <w:spacing w:after="161"/>
      </w:pPr>
      <w:r w:rsidRPr="00752358">
        <w:rPr>
          <w:b/>
        </w:rPr>
        <w:t>Communication</w:t>
      </w:r>
      <w:r>
        <w:t xml:space="preserve"> : Compétence à exprimer des idées clairement et à comprendre les autres. </w:t>
      </w:r>
    </w:p>
    <w:p w14:paraId="6591AB8D" w14:textId="6EB32679" w:rsidR="00D54BC3" w:rsidRPr="00D54BC3" w:rsidRDefault="00752358" w:rsidP="00D54BC3">
      <w:pPr>
        <w:numPr>
          <w:ilvl w:val="0"/>
          <w:numId w:val="5"/>
        </w:numPr>
        <w:spacing w:after="161"/>
      </w:pPr>
      <w:r w:rsidRPr="00752358">
        <w:rPr>
          <w:b/>
        </w:rPr>
        <w:lastRenderedPageBreak/>
        <w:t>Créativité et innovation</w:t>
      </w:r>
      <w:r>
        <w:t xml:space="preserve"> : Capacité à générer de nouvelles idées et à innover. </w:t>
      </w:r>
    </w:p>
    <w:p w14:paraId="206F2886" w14:textId="18EE227E" w:rsidR="00D54BC3" w:rsidRPr="00D54BC3" w:rsidRDefault="00D54BC3" w:rsidP="00D54BC3">
      <w:pPr>
        <w:spacing w:after="161"/>
        <w:rPr>
          <w:b/>
          <w:bCs/>
        </w:rPr>
      </w:pPr>
      <w:r w:rsidRPr="00D54BC3">
        <w:rPr>
          <w:b/>
          <w:bCs/>
        </w:rPr>
        <w:t>1. Pensée critique et résolution de problèmes</w:t>
      </w:r>
    </w:p>
    <w:p w14:paraId="63727086" w14:textId="77777777" w:rsidR="00D54BC3" w:rsidRPr="00D54BC3" w:rsidRDefault="00D54BC3" w:rsidP="00D54BC3">
      <w:pPr>
        <w:spacing w:after="161"/>
      </w:pPr>
      <w:r w:rsidRPr="00D54BC3">
        <w:t xml:space="preserve">   - *Définition et importance* : La pensée critique implique l'analyse et l'évaluation des informations pour prendre des décisions éclairées.</w:t>
      </w:r>
    </w:p>
    <w:p w14:paraId="3853A856" w14:textId="77777777" w:rsidR="00D54BC3" w:rsidRPr="00D54BC3" w:rsidRDefault="00D54BC3" w:rsidP="00D54BC3">
      <w:pPr>
        <w:spacing w:after="161"/>
      </w:pPr>
      <w:r w:rsidRPr="00D54BC3">
        <w:t xml:space="preserve">   - *Stratégies pour développer ces compétences* : Utiliser des études de cas, encourager le questionnement Socratique, et organiser des débats et discussions.</w:t>
      </w:r>
    </w:p>
    <w:p w14:paraId="7C6DB50B" w14:textId="77777777" w:rsidR="00D54BC3" w:rsidRPr="00D54BC3" w:rsidRDefault="00D54BC3" w:rsidP="00D54BC3">
      <w:pPr>
        <w:spacing w:after="161"/>
      </w:pPr>
    </w:p>
    <w:p w14:paraId="17C763FB" w14:textId="77777777" w:rsidR="00D54BC3" w:rsidRPr="00D54BC3" w:rsidRDefault="00D54BC3" w:rsidP="00D54BC3">
      <w:pPr>
        <w:spacing w:after="161"/>
      </w:pPr>
      <w:r w:rsidRPr="00D54BC3">
        <w:t>2. *Collaboration et travail en équipe*</w:t>
      </w:r>
    </w:p>
    <w:p w14:paraId="575346C2" w14:textId="77777777" w:rsidR="00D54BC3" w:rsidRPr="00D54BC3" w:rsidRDefault="00D54BC3" w:rsidP="00D54BC3">
      <w:pPr>
        <w:spacing w:after="161"/>
      </w:pPr>
      <w:r w:rsidRPr="00D54BC3">
        <w:t xml:space="preserve">   - *Avantages du travail en équipe* : Développe des compétences sociales, améliore l'engagement et permet la diversité des perspectives.</w:t>
      </w:r>
    </w:p>
    <w:p w14:paraId="30CE719F" w14:textId="77777777" w:rsidR="00D54BC3" w:rsidRPr="00D54BC3" w:rsidRDefault="00D54BC3" w:rsidP="00D54BC3">
      <w:pPr>
        <w:spacing w:after="161"/>
      </w:pPr>
      <w:r w:rsidRPr="00D54BC3">
        <w:t xml:space="preserve">   - *Méthodes pour encourager la collaboration en classe* : Projets de groupe, activités de collaboration en ligne, et jeux de rôles.</w:t>
      </w:r>
    </w:p>
    <w:p w14:paraId="7AE99EE0" w14:textId="77777777" w:rsidR="00D54BC3" w:rsidRPr="00D54BC3" w:rsidRDefault="00D54BC3" w:rsidP="00D54BC3">
      <w:pPr>
        <w:spacing w:after="161"/>
      </w:pPr>
    </w:p>
    <w:p w14:paraId="6F80E777" w14:textId="77777777" w:rsidR="00D54BC3" w:rsidRPr="00D54BC3" w:rsidRDefault="00D54BC3" w:rsidP="00D54BC3">
      <w:pPr>
        <w:spacing w:after="161"/>
      </w:pPr>
      <w:r w:rsidRPr="00D54BC3">
        <w:t>3. *Compétences technologiques*</w:t>
      </w:r>
    </w:p>
    <w:p w14:paraId="3F3CB63E" w14:textId="77777777" w:rsidR="00D54BC3" w:rsidRPr="00D54BC3" w:rsidRDefault="00D54BC3" w:rsidP="00D54BC3">
      <w:pPr>
        <w:spacing w:after="161"/>
      </w:pPr>
      <w:r w:rsidRPr="00D54BC3">
        <w:t xml:space="preserve">   - *Nécessité des compétences numériques* : Maîtriser les outils technologiques est crucial dans le monde moderne.</w:t>
      </w:r>
    </w:p>
    <w:p w14:paraId="172845AA" w14:textId="77777777" w:rsidR="00D54BC3" w:rsidRPr="00D54BC3" w:rsidRDefault="00D54BC3" w:rsidP="00D54BC3">
      <w:pPr>
        <w:spacing w:after="161"/>
      </w:pPr>
      <w:r w:rsidRPr="00D54BC3">
        <w:t xml:space="preserve">   - *Intégration de la programmation et de la robotique dans le curriculum* : Initier les élèves aux bases de la programmation et aux concepts de robotique pour les préparer aux métiers de demain.</w:t>
      </w:r>
    </w:p>
    <w:p w14:paraId="52187155" w14:textId="05CF3D85" w:rsidR="00AB2F56" w:rsidRDefault="00AB2F56" w:rsidP="00AB2F56">
      <w:pPr>
        <w:pStyle w:val="ListParagraph"/>
        <w:numPr>
          <w:ilvl w:val="0"/>
          <w:numId w:val="6"/>
        </w:numPr>
        <w:spacing w:after="161"/>
      </w:pPr>
      <w:r>
        <w:t>Rôle des Enseignants et des Parents</w:t>
      </w:r>
    </w:p>
    <w:p w14:paraId="0EC09E07" w14:textId="77777777" w:rsidR="00AB2F56" w:rsidRDefault="00AB2F56" w:rsidP="00AB2F56">
      <w:pPr>
        <w:spacing w:after="161"/>
      </w:pPr>
      <w:r>
        <w:t>1. *Enseignants comme facilitateurs*</w:t>
      </w:r>
    </w:p>
    <w:p w14:paraId="0E7B2559" w14:textId="77777777" w:rsidR="00AB2F56" w:rsidRDefault="00AB2F56" w:rsidP="00AB2F56">
      <w:pPr>
        <w:spacing w:after="161"/>
      </w:pPr>
      <w:r>
        <w:t xml:space="preserve">   - *Passage du rôle de transmetteur de savoir à celui de facilitateur* : Les enseignants doivent guider les élèves dans leur apprentissage, plutôt que de simplement transmettre des connaissances.</w:t>
      </w:r>
    </w:p>
    <w:p w14:paraId="255480A7" w14:textId="77777777" w:rsidR="00AB2F56" w:rsidRDefault="00AB2F56" w:rsidP="00AB2F56">
      <w:pPr>
        <w:spacing w:after="161"/>
      </w:pPr>
      <w:r>
        <w:t xml:space="preserve">   - *Formation continue des enseignants* : Mettre en place des programmes de développement professionnel pour aider les enseignants à rester à jour avec les dernières méthodes pédagogiques et technologies.</w:t>
      </w:r>
    </w:p>
    <w:p w14:paraId="35D85EC9" w14:textId="77777777" w:rsidR="00AB2F56" w:rsidRDefault="00AB2F56" w:rsidP="00AB2F56">
      <w:pPr>
        <w:spacing w:after="161"/>
      </w:pPr>
    </w:p>
    <w:p w14:paraId="48B90FDF" w14:textId="77777777" w:rsidR="00AB2F56" w:rsidRDefault="00AB2F56" w:rsidP="00AB2F56">
      <w:pPr>
        <w:spacing w:after="161"/>
      </w:pPr>
      <w:r>
        <w:t>2. *Engagement des parents*</w:t>
      </w:r>
    </w:p>
    <w:p w14:paraId="7EA2C975" w14:textId="77777777" w:rsidR="00AB2F56" w:rsidRDefault="00AB2F56" w:rsidP="00AB2F56">
      <w:pPr>
        <w:spacing w:after="161"/>
      </w:pPr>
      <w:r>
        <w:t xml:space="preserve">   - *Importance de la participation parentale* : Les parents jouent un rôle crucial dans le soutien de l'apprentissage de leurs enfants.</w:t>
      </w:r>
    </w:p>
    <w:p w14:paraId="24986695" w14:textId="4617797A" w:rsidR="00752358" w:rsidRDefault="00AB2F56" w:rsidP="00AB2F56">
      <w:pPr>
        <w:spacing w:after="161"/>
      </w:pPr>
      <w:r>
        <w:lastRenderedPageBreak/>
        <w:t xml:space="preserve">   - *Stratégies pour impliquer les parents dans le processus éducatif* : Ateliers pour parents, communication régulière entre l'école et la maison, et encouragement de l'apprentissage à domicile.</w:t>
      </w:r>
    </w:p>
    <w:p w14:paraId="01469733" w14:textId="77777777" w:rsidR="00D54BC3" w:rsidRDefault="00D54BC3" w:rsidP="00752358">
      <w:pPr>
        <w:spacing w:after="161"/>
      </w:pPr>
    </w:p>
    <w:p w14:paraId="5528CB59" w14:textId="2D2BFE36" w:rsidR="00752358" w:rsidRDefault="00752358" w:rsidP="00192F33">
      <w:pPr>
        <w:pStyle w:val="ListParagraph"/>
        <w:numPr>
          <w:ilvl w:val="0"/>
          <w:numId w:val="6"/>
        </w:numPr>
        <w:spacing w:after="185" w:line="259" w:lineRule="auto"/>
      </w:pPr>
      <w:r w:rsidRPr="00192F33">
        <w:rPr>
          <w:b/>
          <w:u w:val="single" w:color="000000"/>
        </w:rPr>
        <w:t>Les défis futurs de l'éducation moderne :</w:t>
      </w:r>
      <w:r w:rsidRPr="00192F33">
        <w:rPr>
          <w:b/>
        </w:rPr>
        <w:t xml:space="preserve"> </w:t>
      </w:r>
    </w:p>
    <w:p w14:paraId="190DF432" w14:textId="77777777" w:rsidR="00752358" w:rsidRDefault="00752358" w:rsidP="00752358">
      <w:pPr>
        <w:numPr>
          <w:ilvl w:val="0"/>
          <w:numId w:val="4"/>
        </w:numPr>
      </w:pPr>
      <w:r>
        <w:rPr>
          <w:b/>
        </w:rPr>
        <w:t>Adaptation aux changements technologiques</w:t>
      </w:r>
      <w:r>
        <w:t xml:space="preserve"> : Les avancées rapides dans les technologies nécessitent une mise à jour constante des méthodes d'enseignement. </w:t>
      </w:r>
    </w:p>
    <w:p w14:paraId="475DD3FE" w14:textId="77777777" w:rsidR="00752358" w:rsidRDefault="00752358" w:rsidP="00752358">
      <w:pPr>
        <w:numPr>
          <w:ilvl w:val="0"/>
          <w:numId w:val="4"/>
        </w:numPr>
        <w:spacing w:after="163"/>
      </w:pPr>
      <w:r>
        <w:rPr>
          <w:b/>
        </w:rPr>
        <w:t>Apprentissage par projet</w:t>
      </w:r>
      <w:r>
        <w:t xml:space="preserve"> : Cette méthode encourage les étudiants à travailler sur des projets concrets, favorisant ainsi l'apprentissage actif et la résolution de problèmes. </w:t>
      </w:r>
    </w:p>
    <w:p w14:paraId="59AD92DC" w14:textId="659B0183" w:rsidR="005D45EF" w:rsidRDefault="00752358" w:rsidP="00752358">
      <w:pPr>
        <w:pStyle w:val="ListParagraph"/>
        <w:numPr>
          <w:ilvl w:val="0"/>
          <w:numId w:val="4"/>
        </w:numPr>
        <w:spacing w:after="185" w:line="259" w:lineRule="auto"/>
      </w:pPr>
      <w:r w:rsidRPr="00752358">
        <w:rPr>
          <w:b/>
        </w:rPr>
        <w:t>Soutien à la santé mentale</w:t>
      </w:r>
      <w:r>
        <w:t xml:space="preserve"> : Avec l'augmentation du stress et de l'anxiété chez les étudiants, il est crucial de fournir un soutien adéquat pour leur bien-être mental.</w:t>
      </w:r>
    </w:p>
    <w:p w14:paraId="72E7F023" w14:textId="77777777" w:rsidR="005D45EF" w:rsidRDefault="00000000">
      <w:pPr>
        <w:pStyle w:val="Heading1"/>
        <w:ind w:left="-5"/>
      </w:pPr>
      <w:r>
        <w:t>Conclusion</w:t>
      </w:r>
      <w:r>
        <w:rPr>
          <w:u w:val="none"/>
        </w:rPr>
        <w:t xml:space="preserve"> </w:t>
      </w:r>
    </w:p>
    <w:p w14:paraId="46F47656" w14:textId="77777777" w:rsidR="005D45EF" w:rsidRDefault="00000000">
      <w:pPr>
        <w:ind w:left="-5"/>
      </w:pPr>
      <w:r>
        <w:t xml:space="preserve">L'éducation moderne est un domaine dynamique et en constante évolution, crucial pour le développement des individus et des sociétés. En intégrant les technologies modernes, en adoptant des approches pédagogiques innovantes et en mettant l'accent sur les compétences du 21e siècle, 8 nous pouvons préparer les étudiants à relever les défis de demain et à contribuer positivement au monde. </w:t>
      </w:r>
    </w:p>
    <w:p w14:paraId="2B6C9264" w14:textId="77777777" w:rsidR="005D45EF" w:rsidRDefault="00000000">
      <w:pPr>
        <w:ind w:left="-5"/>
      </w:pPr>
      <w:r>
        <w:t xml:space="preserve">Une éducation de qualité, accessible et équitable est essentielle pour un avenir prospère et durable. </w:t>
      </w:r>
    </w:p>
    <w:p w14:paraId="224A70CA" w14:textId="5FC65BA8" w:rsidR="007A14A9" w:rsidRDefault="00926EE2" w:rsidP="006731D3">
      <w:pPr>
        <w:ind w:left="-5"/>
      </w:pPr>
      <w:r w:rsidRPr="00926EE2">
        <w:t>L'éducation moderne se trouve à un carrefour où l'innovation technologique et les méthodes pédagogiques traditionnelles se rencontrent. Alors que les avancées numériques offrent des outils puissants pour un apprentissage personnalisé et interactif, il est essentiel de ne pas négliger les valeurs fondamentales de l'éducation, telles que la pensée critique, la créativité et l'empathie. En intégrant habilement les nouvelles technologies tout en préservant les principes humanistes, nous pouvons préparer les générations futures à relever les défis complexes du XXIe siècle. Le succès de l'éducation moderne dépendra de notre capacité à équilibrer ces deux dimensions et à cultiver des environnements d'apprentissage inclusifs et adaptatifs.</w:t>
      </w:r>
    </w:p>
    <w:sectPr w:rsidR="007A14A9">
      <w:pgSz w:w="11904" w:h="16838"/>
      <w:pgMar w:top="784" w:right="1459" w:bottom="161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B5DED" w14:textId="77777777" w:rsidR="00460FA9" w:rsidRDefault="00460FA9" w:rsidP="007A14A9">
      <w:pPr>
        <w:spacing w:after="0" w:line="240" w:lineRule="auto"/>
      </w:pPr>
      <w:r>
        <w:separator/>
      </w:r>
    </w:p>
  </w:endnote>
  <w:endnote w:type="continuationSeparator" w:id="0">
    <w:p w14:paraId="74C1DF56" w14:textId="77777777" w:rsidR="00460FA9" w:rsidRDefault="00460FA9" w:rsidP="007A1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5CB04" w14:textId="77777777" w:rsidR="00460FA9" w:rsidRDefault="00460FA9" w:rsidP="007A14A9">
      <w:pPr>
        <w:spacing w:after="0" w:line="240" w:lineRule="auto"/>
      </w:pPr>
      <w:r>
        <w:separator/>
      </w:r>
    </w:p>
  </w:footnote>
  <w:footnote w:type="continuationSeparator" w:id="0">
    <w:p w14:paraId="3AA17C2C" w14:textId="77777777" w:rsidR="00460FA9" w:rsidRDefault="00460FA9" w:rsidP="007A1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3A6B"/>
    <w:multiLevelType w:val="hybridMultilevel"/>
    <w:tmpl w:val="D1227F84"/>
    <w:lvl w:ilvl="0" w:tplc="71CAD910">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4DA5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FCABA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009A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CA644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A8541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ACE62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28C54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224DF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FD5973"/>
    <w:multiLevelType w:val="hybridMultilevel"/>
    <w:tmpl w:val="D1903D90"/>
    <w:lvl w:ilvl="0" w:tplc="340C0013">
      <w:start w:val="1"/>
      <w:numFmt w:val="upperRoman"/>
      <w:lvlText w:val="%1."/>
      <w:lvlJc w:val="righ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 w15:restartNumberingAfterBreak="0">
    <w:nsid w:val="408B4F18"/>
    <w:multiLevelType w:val="hybridMultilevel"/>
    <w:tmpl w:val="FD040EE2"/>
    <w:lvl w:ilvl="0" w:tplc="5430288A">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82E3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443C1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0A1DA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52EF7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CC379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CC39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344CA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D8395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E02E1E"/>
    <w:multiLevelType w:val="hybridMultilevel"/>
    <w:tmpl w:val="E468063E"/>
    <w:lvl w:ilvl="0" w:tplc="D95EAA46">
      <w:start w:val="1"/>
      <w:numFmt w:val="bullet"/>
      <w:lvlText w:val="•"/>
      <w:lvlJc w:val="left"/>
      <w:pPr>
        <w:ind w:left="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0AA7D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54A5D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C235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94C8F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CA316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9EA5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1EBD1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DC78A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661DEA"/>
    <w:multiLevelType w:val="hybridMultilevel"/>
    <w:tmpl w:val="C7C0B4D4"/>
    <w:lvl w:ilvl="0" w:tplc="9F2CC79C">
      <w:start w:val="1"/>
      <w:numFmt w:val="decimal"/>
      <w:lvlText w:val="%1."/>
      <w:lvlJc w:val="left"/>
      <w:pPr>
        <w:ind w:left="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51103044">
      <w:start w:val="1"/>
      <w:numFmt w:val="lowerLetter"/>
      <w:lvlText w:val="%2"/>
      <w:lvlJc w:val="left"/>
      <w:pPr>
        <w:ind w:left="81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2" w:tplc="30E400B8">
      <w:start w:val="1"/>
      <w:numFmt w:val="lowerRoman"/>
      <w:lvlText w:val="%3"/>
      <w:lvlJc w:val="left"/>
      <w:pPr>
        <w:ind w:left="153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3" w:tplc="CF86D808">
      <w:start w:val="1"/>
      <w:numFmt w:val="decimal"/>
      <w:lvlText w:val="%4"/>
      <w:lvlJc w:val="left"/>
      <w:pPr>
        <w:ind w:left="225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4" w:tplc="312491E0">
      <w:start w:val="1"/>
      <w:numFmt w:val="lowerLetter"/>
      <w:lvlText w:val="%5"/>
      <w:lvlJc w:val="left"/>
      <w:pPr>
        <w:ind w:left="297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5" w:tplc="A5AAE38A">
      <w:start w:val="1"/>
      <w:numFmt w:val="lowerRoman"/>
      <w:lvlText w:val="%6"/>
      <w:lvlJc w:val="left"/>
      <w:pPr>
        <w:ind w:left="369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6" w:tplc="EAC8B80C">
      <w:start w:val="1"/>
      <w:numFmt w:val="decimal"/>
      <w:lvlText w:val="%7"/>
      <w:lvlJc w:val="left"/>
      <w:pPr>
        <w:ind w:left="441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7" w:tplc="4E08E1B6">
      <w:start w:val="1"/>
      <w:numFmt w:val="lowerLetter"/>
      <w:lvlText w:val="%8"/>
      <w:lvlJc w:val="left"/>
      <w:pPr>
        <w:ind w:left="513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8" w:tplc="94005FB4">
      <w:start w:val="1"/>
      <w:numFmt w:val="lowerRoman"/>
      <w:lvlText w:val="%9"/>
      <w:lvlJc w:val="left"/>
      <w:pPr>
        <w:ind w:left="585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abstractNum>
  <w:abstractNum w:abstractNumId="5" w15:restartNumberingAfterBreak="0">
    <w:nsid w:val="7FA47D9F"/>
    <w:multiLevelType w:val="hybridMultilevel"/>
    <w:tmpl w:val="44862388"/>
    <w:lvl w:ilvl="0" w:tplc="781061A4">
      <w:start w:val="1"/>
      <w:numFmt w:val="bullet"/>
      <w:lvlText w:val="•"/>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7C8770E">
      <w:start w:val="1"/>
      <w:numFmt w:val="bullet"/>
      <w:lvlText w:val="o"/>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328022E">
      <w:start w:val="1"/>
      <w:numFmt w:val="bullet"/>
      <w:lvlText w:val="▪"/>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7123C0E">
      <w:start w:val="1"/>
      <w:numFmt w:val="bullet"/>
      <w:lvlText w:val="•"/>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70888C4">
      <w:start w:val="1"/>
      <w:numFmt w:val="bullet"/>
      <w:lvlText w:val="o"/>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A7659E8">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C82AC2A">
      <w:start w:val="1"/>
      <w:numFmt w:val="bullet"/>
      <w:lvlText w:val="•"/>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B968EB8">
      <w:start w:val="1"/>
      <w:numFmt w:val="bullet"/>
      <w:lvlText w:val="o"/>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6E2A98E">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943148385">
    <w:abstractNumId w:val="4"/>
  </w:num>
  <w:num w:numId="2" w16cid:durableId="915868629">
    <w:abstractNumId w:val="2"/>
  </w:num>
  <w:num w:numId="3" w16cid:durableId="236211771">
    <w:abstractNumId w:val="3"/>
  </w:num>
  <w:num w:numId="4" w16cid:durableId="1992826910">
    <w:abstractNumId w:val="0"/>
  </w:num>
  <w:num w:numId="5" w16cid:durableId="1954631315">
    <w:abstractNumId w:val="5"/>
  </w:num>
  <w:num w:numId="6" w16cid:durableId="1697733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5EF"/>
    <w:rsid w:val="00192F33"/>
    <w:rsid w:val="003F206E"/>
    <w:rsid w:val="00460FA9"/>
    <w:rsid w:val="0049687B"/>
    <w:rsid w:val="004B0C0D"/>
    <w:rsid w:val="005D45EF"/>
    <w:rsid w:val="006565A7"/>
    <w:rsid w:val="006731D3"/>
    <w:rsid w:val="00752358"/>
    <w:rsid w:val="007A14A9"/>
    <w:rsid w:val="00907482"/>
    <w:rsid w:val="00926EE2"/>
    <w:rsid w:val="009C0C31"/>
    <w:rsid w:val="00A31031"/>
    <w:rsid w:val="00AB2F56"/>
    <w:rsid w:val="00B07444"/>
    <w:rsid w:val="00D54BC3"/>
    <w:rsid w:val="00D859E2"/>
    <w:rsid w:val="00F76D31"/>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5390"/>
  <w15:docId w15:val="{5F176F2C-A40E-401A-8911-3DB9F7EA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ML" w:eastAsia="fr-M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30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19" w:line="259" w:lineRule="auto"/>
      <w:ind w:left="10" w:hanging="10"/>
      <w:outlineLvl w:val="0"/>
    </w:pPr>
    <w:rPr>
      <w:rFonts w:ascii="Arial" w:eastAsia="Arial" w:hAnsi="Arial" w:cs="Arial"/>
      <w:b/>
      <w:color w:val="000000"/>
      <w:sz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paragraph" w:styleId="ListParagraph">
    <w:name w:val="List Paragraph"/>
    <w:basedOn w:val="Normal"/>
    <w:uiPriority w:val="34"/>
    <w:qFormat/>
    <w:rsid w:val="00752358"/>
    <w:pPr>
      <w:ind w:left="720"/>
      <w:contextualSpacing/>
    </w:pPr>
  </w:style>
  <w:style w:type="paragraph" w:styleId="Header">
    <w:name w:val="header"/>
    <w:basedOn w:val="Normal"/>
    <w:link w:val="HeaderChar"/>
    <w:uiPriority w:val="99"/>
    <w:unhideWhenUsed/>
    <w:rsid w:val="007A14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14A9"/>
    <w:rPr>
      <w:rFonts w:ascii="Arial" w:eastAsia="Arial" w:hAnsi="Arial" w:cs="Arial"/>
      <w:color w:val="000000"/>
    </w:rPr>
  </w:style>
  <w:style w:type="paragraph" w:styleId="Footer">
    <w:name w:val="footer"/>
    <w:basedOn w:val="Normal"/>
    <w:link w:val="FooterChar"/>
    <w:uiPriority w:val="99"/>
    <w:unhideWhenUsed/>
    <w:rsid w:val="007A14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14A9"/>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1172</Words>
  <Characters>6451</Characters>
  <Application>Microsoft Office Word</Application>
  <DocSecurity>0</DocSecurity>
  <Lines>53</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Thiémoko Traoré</dc:creator>
  <cp:keywords/>
  <cp:lastModifiedBy>Thiémoko Traoré</cp:lastModifiedBy>
  <cp:revision>15</cp:revision>
  <dcterms:created xsi:type="dcterms:W3CDTF">2024-07-05T21:53:00Z</dcterms:created>
  <dcterms:modified xsi:type="dcterms:W3CDTF">2024-07-05T22:09:00Z</dcterms:modified>
</cp:coreProperties>
</file>