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E03B47" w:rsidRDefault="00B37388" w:rsidP="003E6869">
      <w:pPr>
        <w:pStyle w:val="af3"/>
        <w:rPr>
          <w:rStyle w:val="LabTitleInstVersred"/>
          <w:bCs/>
          <w:color w:val="auto"/>
        </w:rPr>
      </w:pPr>
      <w:r w:rsidRPr="00E03B47">
        <w:rPr>
          <w:bCs/>
        </w:rPr>
        <w:t>Travaux pratiques : Utilitaires système</w:t>
      </w:r>
    </w:p>
    <w:p w:rsidR="003E6869" w:rsidRPr="00D733E8" w:rsidRDefault="003E6869" w:rsidP="003E6869">
      <w:pPr>
        <w:pStyle w:val="LabSection"/>
        <w:numPr>
          <w:ilvl w:val="0"/>
          <w:numId w:val="3"/>
        </w:numPr>
      </w:pPr>
      <w:r>
        <w:t>Introduction</w:t>
      </w:r>
    </w:p>
    <w:p w:rsidR="003E6869" w:rsidRPr="00B6341B" w:rsidRDefault="003E6869" w:rsidP="00A86068">
      <w:pPr>
        <w:pStyle w:val="BodyTextL25"/>
        <w:spacing w:line="216" w:lineRule="auto"/>
        <w:ind w:left="357"/>
      </w:pPr>
      <w:r>
        <w:t>Au cours de ces travaux pratiques, vous allez utiliser les utilitaires de Windows pour configurer les paramètres du système d'exploitation.</w:t>
      </w:r>
      <w:bookmarkStart w:id="0" w:name="_GoBack"/>
      <w:bookmarkEnd w:id="0"/>
    </w:p>
    <w:p w:rsidR="003E6869" w:rsidRPr="00B6341B" w:rsidRDefault="003E6869" w:rsidP="003E6869">
      <w:pPr>
        <w:pStyle w:val="LabSection"/>
        <w:numPr>
          <w:ilvl w:val="0"/>
          <w:numId w:val="3"/>
        </w:numPr>
      </w:pPr>
      <w:r>
        <w:t>Équipements recommandés</w:t>
      </w:r>
    </w:p>
    <w:p w:rsidR="003E6869" w:rsidRPr="00B6341B" w:rsidRDefault="003E6869" w:rsidP="003E6869">
      <w:pPr>
        <w:pStyle w:val="Bulletlevel1"/>
        <w:spacing w:before="60" w:after="60" w:line="276" w:lineRule="auto"/>
      </w:pPr>
      <w:r>
        <w:t>Un ordinateur exécutant Windows</w:t>
      </w:r>
    </w:p>
    <w:p w:rsidR="003E6869" w:rsidRDefault="003E6869" w:rsidP="0060552D">
      <w:pPr>
        <w:pStyle w:val="1"/>
        <w:numPr>
          <w:ilvl w:val="0"/>
          <w:numId w:val="0"/>
        </w:numPr>
      </w:pPr>
      <w:r>
        <w:t>Instructions</w:t>
      </w:r>
    </w:p>
    <w:p w:rsidR="003E6869" w:rsidRPr="00E34BB3" w:rsidRDefault="003E6869" w:rsidP="003E6869">
      <w:pPr>
        <w:pStyle w:val="2"/>
      </w:pPr>
      <w:r>
        <w:t>Console de gestion personnalisée</w:t>
      </w:r>
    </w:p>
    <w:p w:rsidR="003E6869" w:rsidRDefault="003E6869" w:rsidP="003E6869">
      <w:pPr>
        <w:pStyle w:val="3"/>
        <w:numPr>
          <w:ilvl w:val="1"/>
          <w:numId w:val="10"/>
        </w:numPr>
      </w:pPr>
      <w:r>
        <w:t>Explorer la console de gestion</w:t>
      </w:r>
    </w:p>
    <w:p w:rsidR="003E6869" w:rsidRDefault="003E6869" w:rsidP="00A86068">
      <w:pPr>
        <w:pStyle w:val="SubStepAlpha"/>
        <w:spacing w:before="60" w:after="100" w:line="221" w:lineRule="auto"/>
        <w:ind w:left="714" w:hanging="357"/>
      </w:pPr>
      <w:r>
        <w:t>Pour ouvrir la console de gestion Microsoft, cliquez sur</w:t>
      </w:r>
      <w:r w:rsidRPr="009E01B5">
        <w:rPr>
          <w:b/>
        </w:rPr>
        <w:t xml:space="preserve"> Démarrer</w:t>
      </w:r>
      <w:r>
        <w:t>, puis recherchez</w:t>
      </w:r>
      <w:r w:rsidRPr="009E01B5">
        <w:rPr>
          <w:b/>
        </w:rPr>
        <w:t xml:space="preserve"> mmc</w:t>
      </w:r>
      <w:r>
        <w:t xml:space="preserve">. Cliquez sur </w:t>
      </w:r>
      <w:r>
        <w:rPr>
          <w:b/>
        </w:rPr>
        <w:t>Oui</w:t>
      </w:r>
      <w:r>
        <w:t xml:space="preserve"> pour autoriser la Console de gestion Microsoft à apporter des modifications à l'ordinateur.</w:t>
      </w:r>
    </w:p>
    <w:p w:rsidR="003E6869" w:rsidRPr="00B6341B" w:rsidRDefault="003E6869" w:rsidP="00A86068">
      <w:pPr>
        <w:pStyle w:val="SubStepAlpha"/>
        <w:spacing w:before="60" w:after="100" w:line="221" w:lineRule="auto"/>
        <w:ind w:left="714" w:hanging="357"/>
      </w:pPr>
      <w:r>
        <w:t xml:space="preserve">La fenêtre </w:t>
      </w:r>
      <w:r w:rsidRPr="009E01B5">
        <w:rPr>
          <w:b/>
        </w:rPr>
        <w:t>Console1 – [Racine de la console]</w:t>
      </w:r>
      <w:r>
        <w:t xml:space="preserve"> vous permet de créer une console personnalisée. Cliquez sur </w:t>
      </w:r>
      <w:r w:rsidRPr="00B6341B">
        <w:rPr>
          <w:b/>
        </w:rPr>
        <w:t>Fichier &gt; Ajouter/Supprimer un composant logiciel enfichable</w:t>
      </w:r>
      <w:r>
        <w:t>.</w:t>
      </w:r>
    </w:p>
    <w:p w:rsidR="003E6869" w:rsidRPr="00A86068" w:rsidRDefault="003E6869" w:rsidP="00A86068">
      <w:pPr>
        <w:pStyle w:val="SubStepAlpha"/>
        <w:spacing w:before="60" w:after="100" w:line="221" w:lineRule="auto"/>
        <w:ind w:left="714" w:hanging="357"/>
        <w:rPr>
          <w:spacing w:val="-6"/>
        </w:rPr>
      </w:pPr>
      <w:r w:rsidRPr="00A86068">
        <w:rPr>
          <w:spacing w:val="-6"/>
        </w:rPr>
        <w:t xml:space="preserve">Dans la fenêtre </w:t>
      </w:r>
      <w:r w:rsidRPr="00A86068">
        <w:rPr>
          <w:b/>
          <w:spacing w:val="-6"/>
        </w:rPr>
        <w:t>Ajouter/Supprimer un composant logiciel enfichable</w:t>
      </w:r>
      <w:r w:rsidRPr="00A86068">
        <w:rPr>
          <w:spacing w:val="-6"/>
        </w:rPr>
        <w:t xml:space="preserve">, vous pouvez ajouter un composant logiciel enfichable Dossier. Pour cela, faites défiler l'écran vers le bas pour localiser le composant logiciel </w:t>
      </w:r>
      <w:r w:rsidRPr="00A86068">
        <w:rPr>
          <w:b/>
          <w:spacing w:val="-6"/>
        </w:rPr>
        <w:t>Dossier</w:t>
      </w:r>
      <w:r w:rsidRPr="00A86068">
        <w:rPr>
          <w:spacing w:val="-6"/>
        </w:rPr>
        <w:t xml:space="preserve"> dans le volet Composants logiciels enfichables disponibles, sélectionnez </w:t>
      </w:r>
      <w:r w:rsidRPr="00A86068">
        <w:rPr>
          <w:b/>
          <w:spacing w:val="-6"/>
        </w:rPr>
        <w:t>Dossier</w:t>
      </w:r>
      <w:r w:rsidRPr="00A86068">
        <w:rPr>
          <w:spacing w:val="-6"/>
        </w:rPr>
        <w:t xml:space="preserve"> et cliquez sur</w:t>
      </w:r>
      <w:r w:rsidRPr="00A86068">
        <w:rPr>
          <w:b/>
          <w:spacing w:val="-6"/>
        </w:rPr>
        <w:t xml:space="preserve"> Ajouter&gt;</w:t>
      </w:r>
      <w:r w:rsidRPr="00A86068">
        <w:rPr>
          <w:spacing w:val="-6"/>
        </w:rPr>
        <w:t>.</w:t>
      </w:r>
    </w:p>
    <w:p w:rsidR="003E6869" w:rsidRPr="00B6341B" w:rsidRDefault="003E6869" w:rsidP="00A86068">
      <w:pPr>
        <w:pStyle w:val="SubStepAlpha"/>
        <w:spacing w:before="60" w:after="100" w:line="221" w:lineRule="auto"/>
        <w:ind w:left="714" w:hanging="357"/>
      </w:pPr>
      <w:r>
        <w:t xml:space="preserve">Pour ajouter le composant logiciel enfichable </w:t>
      </w:r>
      <w:r w:rsidRPr="00473498">
        <w:rPr>
          <w:b/>
        </w:rPr>
        <w:t>Lien vers une adresse web</w:t>
      </w:r>
      <w:r>
        <w:t xml:space="preserve">, faites défiler l'écran vers le bas et sélectionnez </w:t>
      </w:r>
      <w:r w:rsidRPr="00473498">
        <w:rPr>
          <w:b/>
        </w:rPr>
        <w:t>Lien vers une adresse web</w:t>
      </w:r>
      <w:r>
        <w:t>. Cliquez sur</w:t>
      </w:r>
      <w:r w:rsidRPr="00473498">
        <w:rPr>
          <w:b/>
        </w:rPr>
        <w:t xml:space="preserve"> Ajouter&gt;</w:t>
      </w:r>
      <w:r>
        <w:t>. Dans la fenêtre de l'assistant</w:t>
      </w:r>
      <w:r w:rsidRPr="00473498">
        <w:rPr>
          <w:b/>
        </w:rPr>
        <w:t xml:space="preserve"> Lien vers une adresse web</w:t>
      </w:r>
      <w:r>
        <w:t xml:space="preserve">, saisissez http://www.cisco.com dans le champ </w:t>
      </w:r>
      <w:r w:rsidRPr="00473498">
        <w:rPr>
          <w:b/>
        </w:rPr>
        <w:t>Chemin d'accès ou URL :</w:t>
      </w:r>
      <w:r>
        <w:t xml:space="preserve">, puis cliquez sur </w:t>
      </w:r>
      <w:r w:rsidRPr="00473498">
        <w:rPr>
          <w:b/>
        </w:rPr>
        <w:t>Suivant&gt;</w:t>
      </w:r>
      <w:r>
        <w:t xml:space="preserve"> pour continuer.</w:t>
      </w:r>
    </w:p>
    <w:p w:rsidR="003E6869" w:rsidRDefault="003E6869" w:rsidP="00A86068">
      <w:pPr>
        <w:pStyle w:val="SubStepAlpha"/>
        <w:keepNext/>
        <w:spacing w:before="100" w:after="80"/>
        <w:ind w:left="714" w:hanging="357"/>
      </w:pPr>
      <w:r>
        <w:t>Dans la zone Nom convivial du composant logiciel enfichable Lien vers une adresse web, tapez Cisco et cliquez sur Terminer pour continuer.</w:t>
      </w:r>
    </w:p>
    <w:p w:rsidR="003E6869" w:rsidRPr="00B6341B" w:rsidRDefault="00D53CAD" w:rsidP="00A86068">
      <w:pPr>
        <w:pStyle w:val="Visual"/>
        <w:spacing w:before="120" w:after="120"/>
      </w:pPr>
      <w:r w:rsidRPr="00B37388">
        <w:rPr>
          <w:noProof/>
          <w:lang w:val="en-US" w:eastAsia="zh-CN" w:bidi="th-TH"/>
        </w:rPr>
        <w:drawing>
          <wp:inline distT="0" distB="0" distL="0" distR="0">
            <wp:extent cx="4572000" cy="3234690"/>
            <wp:effectExtent l="0" t="0" r="0" b="3810"/>
            <wp:docPr id="1" name="Picture 1" descr="the image displays the results after adding the Folder and Cisco snap-i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mage displays the results after adding the Folder and Cisco snap-in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69" w:rsidRPr="00B6341B" w:rsidRDefault="003E6869" w:rsidP="00E03B47">
      <w:pPr>
        <w:pStyle w:val="3"/>
      </w:pPr>
      <w:r>
        <w:lastRenderedPageBreak/>
        <w:t>Créez une console de gestion personnalisée.</w:t>
      </w:r>
    </w:p>
    <w:p w:rsidR="003E6869" w:rsidRPr="00A86068" w:rsidRDefault="003E6869" w:rsidP="003E6869">
      <w:pPr>
        <w:pStyle w:val="SubStepAlpha"/>
        <w:rPr>
          <w:spacing w:val="-6"/>
        </w:rPr>
      </w:pPr>
      <w:r w:rsidRPr="00A86068">
        <w:rPr>
          <w:spacing w:val="-6"/>
        </w:rPr>
        <w:t xml:space="preserve">Pour ajouter des composants logiciels enfichables au dossier que vous venez de créer, cliquez sur </w:t>
      </w:r>
      <w:r w:rsidRPr="00A86068">
        <w:rPr>
          <w:b/>
          <w:spacing w:val="-6"/>
        </w:rPr>
        <w:t>Avancé</w:t>
      </w:r>
      <w:r w:rsidRPr="00A86068">
        <w:rPr>
          <w:spacing w:val="-6"/>
        </w:rPr>
        <w:t>.</w:t>
      </w:r>
    </w:p>
    <w:p w:rsidR="003E6869" w:rsidRPr="00B6341B" w:rsidRDefault="003E6869" w:rsidP="003E6869">
      <w:pPr>
        <w:pStyle w:val="SubStepAlpha"/>
      </w:pPr>
      <w:r>
        <w:t>La fenêtre Avancé s'affiche. Sélectionnez Autoriser la modification du composant logiciel enfichable parent et cliquez sur OK.</w:t>
      </w:r>
    </w:p>
    <w:p w:rsidR="003E6869" w:rsidRPr="00B6508C" w:rsidRDefault="003E6869" w:rsidP="003E6869">
      <w:pPr>
        <w:pStyle w:val="SubStepAlpha"/>
        <w:keepNext/>
        <w:rPr>
          <w:color w:val="000000"/>
        </w:rPr>
      </w:pPr>
      <w:r>
        <w:t xml:space="preserve">Un menu déroulant apparaît pour </w:t>
      </w:r>
      <w:r w:rsidRPr="00B6508C">
        <w:rPr>
          <w:b/>
        </w:rPr>
        <w:t>Composant logiciel enfichable parent</w:t>
      </w:r>
      <w:r>
        <w:t xml:space="preserve">. Dans la zone </w:t>
      </w:r>
      <w:r>
        <w:rPr>
          <w:b/>
        </w:rPr>
        <w:t>Composant logiciel enfichable parent</w:t>
      </w:r>
      <w:r>
        <w:t xml:space="preserve">, sélectionnez </w:t>
      </w:r>
      <w:r w:rsidRPr="00B6508C">
        <w:rPr>
          <w:b/>
        </w:rPr>
        <w:t>Dossier</w:t>
      </w:r>
      <w:r>
        <w:t>.</w:t>
      </w:r>
    </w:p>
    <w:p w:rsidR="003E6869" w:rsidRPr="00B6341B" w:rsidRDefault="00D53CAD" w:rsidP="00A86068">
      <w:pPr>
        <w:pStyle w:val="Visual"/>
        <w:spacing w:before="120" w:after="120"/>
      </w:pPr>
      <w:r w:rsidRPr="00B37388">
        <w:rPr>
          <w:noProof/>
          <w:color w:val="000000"/>
          <w:lang w:val="en-US" w:eastAsia="zh-CN" w:bidi="th-TH"/>
        </w:rPr>
        <w:drawing>
          <wp:inline distT="0" distB="0" distL="0" distR="0">
            <wp:extent cx="4572000" cy="1362710"/>
            <wp:effectExtent l="19050" t="19050" r="19050" b="27940"/>
            <wp:docPr id="2" name="Picture 6" descr="This image displays the items in the parent snap-ins list after enabling Advanced options to enable you to choose the parent snap-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is image displays the items in the parent snap-ins list after enabling Advanced options to enable you to choose the parent snap-i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627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7F7F7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E6869" w:rsidRDefault="003E6869" w:rsidP="003E6869">
      <w:pPr>
        <w:pStyle w:val="SubStepAlpha"/>
      </w:pPr>
      <w:r>
        <w:t xml:space="preserve">Ajoutez les composants logiciels enfichables suivants depuis le volet Composants logiciels enfichables disponibles : </w:t>
      </w:r>
      <w:r w:rsidRPr="009E01B5">
        <w:rPr>
          <w:b/>
        </w:rPr>
        <w:t>Gestion de l'ordinateur</w:t>
      </w:r>
      <w:r>
        <w:t xml:space="preserve">, </w:t>
      </w:r>
      <w:r w:rsidRPr="009E01B5">
        <w:rPr>
          <w:b/>
        </w:rPr>
        <w:t>Gestionnaire de périphériques</w:t>
      </w:r>
      <w:r>
        <w:t xml:space="preserve"> et </w:t>
      </w:r>
      <w:r w:rsidRPr="009E01B5">
        <w:rPr>
          <w:b/>
        </w:rPr>
        <w:t>Gestion des disques</w:t>
      </w:r>
      <w:r>
        <w:t xml:space="preserve">. Dans chacune des fenêtres du composant logiciel enfichable, cliquez sur </w:t>
      </w:r>
      <w:r>
        <w:rPr>
          <w:b/>
        </w:rPr>
        <w:t>Terminer</w:t>
      </w:r>
      <w:r>
        <w:t xml:space="preserve"> afin d'utiliser le composant logiciel enfichable pour gérer l'ordinateur local ou cet ordinateur.</w:t>
      </w:r>
    </w:p>
    <w:p w:rsidR="003E6869" w:rsidRPr="00A86068" w:rsidRDefault="003E6869" w:rsidP="003E6869">
      <w:pPr>
        <w:pStyle w:val="SubStepAlpha"/>
        <w:rPr>
          <w:spacing w:val="-6"/>
        </w:rPr>
      </w:pPr>
      <w:r w:rsidRPr="00A86068">
        <w:rPr>
          <w:spacing w:val="-6"/>
        </w:rPr>
        <w:t xml:space="preserve">Cliquez sur </w:t>
      </w:r>
      <w:r w:rsidRPr="00A86068">
        <w:rPr>
          <w:b/>
          <w:spacing w:val="-6"/>
        </w:rPr>
        <w:t>OK</w:t>
      </w:r>
      <w:r w:rsidRPr="00A86068">
        <w:rPr>
          <w:spacing w:val="-6"/>
        </w:rPr>
        <w:t xml:space="preserve"> pour continuer et quitter la fenêtre d'ajout ou de suppression de composants logiciels enfichables.</w:t>
      </w:r>
    </w:p>
    <w:p w:rsidR="003E6869" w:rsidRPr="00B6341B" w:rsidRDefault="003E6869" w:rsidP="003E6869">
      <w:pPr>
        <w:pStyle w:val="SubStepAlpha"/>
      </w:pPr>
      <w:r>
        <w:t xml:space="preserve">Dans la fenêtre </w:t>
      </w:r>
      <w:r w:rsidRPr="00E34F41">
        <w:rPr>
          <w:b/>
        </w:rPr>
        <w:t>Console1</w:t>
      </w:r>
      <w:r>
        <w:t xml:space="preserve">, cliquez avec le bouton droit de la souris sur l'icône </w:t>
      </w:r>
      <w:r w:rsidRPr="00E34F41">
        <w:rPr>
          <w:b/>
        </w:rPr>
        <w:t>Dossier</w:t>
      </w:r>
      <w:r>
        <w:t xml:space="preserve">, puis sélectionnez </w:t>
      </w:r>
      <w:r w:rsidRPr="00E34F41">
        <w:rPr>
          <w:b/>
        </w:rPr>
        <w:t>Renommer</w:t>
      </w:r>
      <w:r>
        <w:t xml:space="preserve">. Remplacez le nom du dossier par </w:t>
      </w:r>
      <w:r w:rsidRPr="00E34F41">
        <w:rPr>
          <w:b/>
        </w:rPr>
        <w:t>Outils de gestion</w:t>
      </w:r>
      <w:r>
        <w:t>.</w:t>
      </w:r>
    </w:p>
    <w:p w:rsidR="003E6869" w:rsidRPr="00B6341B" w:rsidRDefault="003E6869" w:rsidP="003E6869">
      <w:pPr>
        <w:pStyle w:val="SubStepAlpha"/>
      </w:pPr>
      <w:r>
        <w:t xml:space="preserve">Pour enregistrer la console personnalisée, cliquez sur </w:t>
      </w:r>
      <w:r w:rsidRPr="00B6341B">
        <w:rPr>
          <w:b/>
        </w:rPr>
        <w:t>Fichier &gt; Enregistrer sous</w:t>
      </w:r>
      <w:r>
        <w:t xml:space="preserve">. Remplacez le nom du fichier par votre nom. Exemple : </w:t>
      </w:r>
      <w:r w:rsidRPr="00B6341B">
        <w:rPr>
          <w:b/>
        </w:rPr>
        <w:t>Console de Jean</w:t>
      </w:r>
      <w:r>
        <w:t xml:space="preserve">. Dans la zone </w:t>
      </w:r>
      <w:r w:rsidRPr="009E01B5">
        <w:rPr>
          <w:b/>
        </w:rPr>
        <w:t>Enregistrer dans</w:t>
      </w:r>
      <w:r>
        <w:t xml:space="preserve">, sélectionnez </w:t>
      </w:r>
      <w:r w:rsidRPr="00B6341B">
        <w:rPr>
          <w:b/>
        </w:rPr>
        <w:t>Bureau</w:t>
      </w:r>
      <w:r>
        <w:t xml:space="preserve">. Cliquez sur </w:t>
      </w:r>
      <w:r w:rsidRPr="00B6341B">
        <w:rPr>
          <w:b/>
        </w:rPr>
        <w:t>Enregistrer</w:t>
      </w:r>
      <w:r>
        <w:t>.</w:t>
      </w:r>
    </w:p>
    <w:p w:rsidR="003E6869" w:rsidRDefault="003E6869" w:rsidP="003E6869">
      <w:pPr>
        <w:pStyle w:val="SubStepAlpha"/>
      </w:pPr>
      <w:r>
        <w:t>Fermez toutes les fenêtres ouvertes.</w:t>
      </w:r>
    </w:p>
    <w:p w:rsidR="003E6869" w:rsidRPr="00B6341B" w:rsidRDefault="003E6869" w:rsidP="003E6869">
      <w:pPr>
        <w:pStyle w:val="SubStepAlpha"/>
      </w:pPr>
      <w:r>
        <w:t xml:space="preserve">Sur le bureau, double-cliquez sur l'icône </w:t>
      </w:r>
      <w:r w:rsidRPr="00E34F41">
        <w:rPr>
          <w:b/>
        </w:rPr>
        <w:t>Console</w:t>
      </w:r>
      <w:r>
        <w:t xml:space="preserve"> contenant votre nom pour rouvrir la console avec vos composants logiciels enfichables. Cliquez sur </w:t>
      </w:r>
      <w:r>
        <w:rPr>
          <w:b/>
        </w:rPr>
        <w:t>Oui</w:t>
      </w:r>
      <w:r>
        <w:t xml:space="preserve"> pour autoriser cette application à effectuer des modifications sur votre appareil.</w:t>
      </w:r>
    </w:p>
    <w:p w:rsidR="003E6869" w:rsidRDefault="003E6869" w:rsidP="003E6869">
      <w:pPr>
        <w:pStyle w:val="SubStepAlpha"/>
      </w:pPr>
      <w:r>
        <w:t xml:space="preserve">Vérifiez le dossier </w:t>
      </w:r>
      <w:r w:rsidRPr="00034216">
        <w:rPr>
          <w:b/>
        </w:rPr>
        <w:t>Outils de gestion</w:t>
      </w:r>
      <w:r>
        <w:t xml:space="preserve"> en double-cliquant sur les outils.</w:t>
      </w:r>
    </w:p>
    <w:p w:rsidR="003E6869" w:rsidRDefault="003E6869" w:rsidP="003E6869">
      <w:pPr>
        <w:pStyle w:val="SubStepAlpha"/>
      </w:pPr>
      <w:r>
        <w:t>Dans votre console personnalisée, accédez à l'Observateur d'événements.</w:t>
      </w:r>
    </w:p>
    <w:p w:rsidR="003E6869" w:rsidRDefault="003E6869" w:rsidP="003E6869">
      <w:pPr>
        <w:pStyle w:val="4"/>
      </w:pPr>
      <w:r>
        <w:t>Question :</w:t>
      </w:r>
    </w:p>
    <w:p w:rsidR="003E6869" w:rsidRDefault="003E6869" w:rsidP="003E6869">
      <w:pPr>
        <w:pStyle w:val="BodyTextL50"/>
        <w:keepNext/>
      </w:pPr>
      <w:r>
        <w:t>Quel est le chemin d'accès que vous utilisez pour accéder à l'Observateur d'événements ?</w:t>
      </w:r>
    </w:p>
    <w:p w:rsidR="003E6869" w:rsidRDefault="003E6869" w:rsidP="003E6869">
      <w:pPr>
        <w:pStyle w:val="AnswerLineL50"/>
      </w:pPr>
      <w:r>
        <w:t>Saisissez vos réponses ici</w:t>
      </w:r>
    </w:p>
    <w:p w:rsidR="003E6869" w:rsidRPr="00B6341B" w:rsidRDefault="003E6869" w:rsidP="003E6869">
      <w:pPr>
        <w:pStyle w:val="SubStepAlpha"/>
      </w:pPr>
      <w:r>
        <w:t xml:space="preserve">Fermez la fenêtre </w:t>
      </w:r>
      <w:r w:rsidRPr="00034216">
        <w:rPr>
          <w:b/>
        </w:rPr>
        <w:t>Console</w:t>
      </w:r>
      <w:r>
        <w:t xml:space="preserve"> lorsque vous avez terminé vos vérifications. Lorsqu'un message vous invite à enregistrer les modifications, cliquez sur </w:t>
      </w:r>
      <w:r>
        <w:rPr>
          <w:b/>
        </w:rPr>
        <w:t>Non</w:t>
      </w:r>
      <w:r>
        <w:t>.</w:t>
      </w:r>
    </w:p>
    <w:p w:rsidR="003E6869" w:rsidRDefault="003E6869" w:rsidP="003E6869">
      <w:pPr>
        <w:pStyle w:val="2"/>
      </w:pPr>
      <w:r>
        <w:t>Éditeur du Registre</w:t>
      </w:r>
    </w:p>
    <w:p w:rsidR="003E6869" w:rsidRPr="00B6341B" w:rsidRDefault="003E6869" w:rsidP="003E6869">
      <w:pPr>
        <w:pStyle w:val="3"/>
      </w:pPr>
      <w:r>
        <w:t>Modifiez les paramètres d'arrière-plan du bureau.</w:t>
      </w:r>
    </w:p>
    <w:p w:rsidR="003E6869" w:rsidRDefault="003E6869" w:rsidP="003E6869">
      <w:pPr>
        <w:pStyle w:val="SubStepAlpha"/>
      </w:pPr>
      <w:r>
        <w:t xml:space="preserve">Cliquez avec le bouton droit de la souris sur le Bureau et sélectionnez </w:t>
      </w:r>
      <w:r>
        <w:rPr>
          <w:b/>
        </w:rPr>
        <w:t>Personnaliser</w:t>
      </w:r>
      <w:r>
        <w:t>.</w:t>
      </w:r>
    </w:p>
    <w:p w:rsidR="003E6869" w:rsidRDefault="003E6869" w:rsidP="003E6869">
      <w:pPr>
        <w:pStyle w:val="4"/>
      </w:pPr>
      <w:r>
        <w:t>Question :</w:t>
      </w:r>
    </w:p>
    <w:p w:rsidR="003E6869" w:rsidRDefault="003E6869" w:rsidP="003E6869">
      <w:pPr>
        <w:pStyle w:val="BodyTextL50"/>
        <w:keepNext/>
      </w:pPr>
      <w:r>
        <w:t>Quelle est l'image affichée en arrière-plan ?</w:t>
      </w:r>
    </w:p>
    <w:p w:rsidR="003E6869" w:rsidRPr="00B6341B" w:rsidRDefault="003E6869" w:rsidP="003E6869">
      <w:pPr>
        <w:pStyle w:val="AnswerLineL50"/>
      </w:pPr>
      <w:r>
        <w:t>Saisissez vos réponses ici</w:t>
      </w:r>
    </w:p>
    <w:p w:rsidR="003E6869" w:rsidRDefault="003E6869" w:rsidP="003E6869">
      <w:pPr>
        <w:pStyle w:val="SubStepAlpha"/>
      </w:pPr>
      <w:r>
        <w:lastRenderedPageBreak/>
        <w:t xml:space="preserve">Sous Windows 10, sélectionnez </w:t>
      </w:r>
      <w:r>
        <w:rPr>
          <w:b/>
        </w:rPr>
        <w:t>Couleur unie</w:t>
      </w:r>
      <w:r>
        <w:t xml:space="preserve"> dans la liste déroulante Arrière-plan. Sélectionnez </w:t>
      </w:r>
      <w:r w:rsidRPr="00047C2B">
        <w:rPr>
          <w:b/>
        </w:rPr>
        <w:t>Bleu</w:t>
      </w:r>
      <w:r>
        <w:t xml:space="preserve"> comme couleur d'arrière-plan.</w:t>
      </w:r>
    </w:p>
    <w:p w:rsidR="003E6869" w:rsidRPr="003F1FE0" w:rsidRDefault="003E6869" w:rsidP="003E6869">
      <w:pPr>
        <w:pStyle w:val="BodyTextL50"/>
      </w:pPr>
      <w:r>
        <w:t xml:space="preserve">Sous Windows 8.1 et 7, cliquez sur </w:t>
      </w:r>
      <w:r>
        <w:rPr>
          <w:b/>
        </w:rPr>
        <w:t>Arrière-plan du Bureau</w:t>
      </w:r>
      <w:r>
        <w:t xml:space="preserve">. Sélectionnez </w:t>
      </w:r>
      <w:r>
        <w:rPr>
          <w:b/>
        </w:rPr>
        <w:t>Couleurs unies</w:t>
      </w:r>
      <w:r>
        <w:t xml:space="preserve"> dans la liste déroulante Emplacement de l'image. Sélectionnez </w:t>
      </w:r>
      <w:r>
        <w:rPr>
          <w:b/>
        </w:rPr>
        <w:t>Bleu</w:t>
      </w:r>
      <w:r>
        <w:t xml:space="preserve"> comme couleur d'arrière-plan.</w:t>
      </w:r>
    </w:p>
    <w:p w:rsidR="003E6869" w:rsidRDefault="003E6869" w:rsidP="003E6869">
      <w:pPr>
        <w:pStyle w:val="SubStepAlpha"/>
      </w:pPr>
      <w:r>
        <w:t xml:space="preserve">Cliquez sur </w:t>
      </w:r>
      <w:r w:rsidRPr="004C2055">
        <w:rPr>
          <w:b/>
        </w:rPr>
        <w:t>Enregistrer les modifications</w:t>
      </w:r>
      <w:r>
        <w:t>. L'écran de l'ordinateur doit maintenant afficher un arrière-plan bleu. Si ce n'est pas le cas, demandez de l'aide à l'instructeur.</w:t>
      </w:r>
    </w:p>
    <w:p w:rsidR="003E6869" w:rsidRDefault="003E6869" w:rsidP="003E6869">
      <w:pPr>
        <w:pStyle w:val="SubStepAlpha"/>
      </w:pPr>
      <w:r>
        <w:t>Fermez toutes les fenêtres ouvertes.</w:t>
      </w:r>
    </w:p>
    <w:p w:rsidR="003E6869" w:rsidRPr="00B6341B" w:rsidRDefault="003E6869" w:rsidP="003E6869">
      <w:pPr>
        <w:pStyle w:val="3"/>
      </w:pPr>
      <w:r>
        <w:t>Ouvrez l'Éditeur du Registre.</w:t>
      </w:r>
    </w:p>
    <w:p w:rsidR="003E6869" w:rsidRPr="00B6341B" w:rsidRDefault="003E6869" w:rsidP="003E6869">
      <w:pPr>
        <w:pStyle w:val="SubStepAlpha"/>
        <w:numPr>
          <w:ilvl w:val="2"/>
          <w:numId w:val="10"/>
        </w:numPr>
      </w:pPr>
      <w:r>
        <w:t>Pour ouvrir l'</w:t>
      </w:r>
      <w:r w:rsidRPr="009E01B5">
        <w:rPr>
          <w:b/>
        </w:rPr>
        <w:t>Éditeur du Registre</w:t>
      </w:r>
      <w:r>
        <w:t xml:space="preserve">, cliquez sur </w:t>
      </w:r>
      <w:r w:rsidRPr="009E01B5">
        <w:rPr>
          <w:b/>
        </w:rPr>
        <w:t>Démarrer</w:t>
      </w:r>
      <w:r>
        <w:t xml:space="preserve"> et tapez </w:t>
      </w:r>
      <w:r w:rsidRPr="009E01B5">
        <w:rPr>
          <w:b/>
        </w:rPr>
        <w:t>regedit</w:t>
      </w:r>
      <w:r>
        <w:t xml:space="preserve">. Cliquez sur </w:t>
      </w:r>
      <w:r>
        <w:rPr>
          <w:b/>
        </w:rPr>
        <w:t>Oui</w:t>
      </w:r>
      <w:r>
        <w:t xml:space="preserve"> pour autoriser l'Éditeur du Registre à apporter des modifications à l'ordinateur.</w:t>
      </w:r>
    </w:p>
    <w:p w:rsidR="003E6869" w:rsidRDefault="003E6869" w:rsidP="003E6869">
      <w:pPr>
        <w:pStyle w:val="BodyTextL25"/>
      </w:pPr>
      <w:r>
        <w:rPr>
          <w:b/>
        </w:rPr>
        <w:t>Remarque </w:t>
      </w:r>
      <w:r w:rsidRPr="00B6341B">
        <w:t>: ne modifiez rien dans l'Éditeur du Registre sans l'accord de l'instructeur.</w:t>
      </w:r>
    </w:p>
    <w:p w:rsidR="003E6869" w:rsidRDefault="003E6869" w:rsidP="003E6869">
      <w:pPr>
        <w:pStyle w:val="SubStepAlpha"/>
        <w:numPr>
          <w:ilvl w:val="2"/>
          <w:numId w:val="10"/>
        </w:numPr>
      </w:pPr>
      <w:r>
        <w:t xml:space="preserve">Sélectionnez et développez l'entrée </w:t>
      </w:r>
      <w:r w:rsidRPr="00B6341B">
        <w:rPr>
          <w:b/>
        </w:rPr>
        <w:t>HKEY_CURRENT_USER</w:t>
      </w:r>
      <w:r>
        <w:t>.</w:t>
      </w:r>
    </w:p>
    <w:p w:rsidR="003E6869" w:rsidRPr="00A86068" w:rsidRDefault="003E6869" w:rsidP="003E6869">
      <w:pPr>
        <w:pStyle w:val="SubStepAlpha"/>
        <w:keepNext/>
        <w:numPr>
          <w:ilvl w:val="2"/>
          <w:numId w:val="10"/>
        </w:numPr>
        <w:rPr>
          <w:spacing w:val="-6"/>
        </w:rPr>
      </w:pPr>
      <w:r>
        <w:t>Dév</w:t>
      </w:r>
      <w:r w:rsidRPr="00A86068">
        <w:rPr>
          <w:spacing w:val="-6"/>
        </w:rPr>
        <w:t xml:space="preserve">eloppez </w:t>
      </w:r>
      <w:r w:rsidRPr="00A86068">
        <w:rPr>
          <w:b/>
          <w:spacing w:val="-6"/>
        </w:rPr>
        <w:t>Panneau de couleurs</w:t>
      </w:r>
      <w:r w:rsidRPr="00A86068">
        <w:rPr>
          <w:spacing w:val="-6"/>
        </w:rPr>
        <w:t xml:space="preserve">. Cliquez sur </w:t>
      </w:r>
      <w:r w:rsidRPr="00A86068">
        <w:rPr>
          <w:b/>
          <w:spacing w:val="-6"/>
        </w:rPr>
        <w:t>Couleurs</w:t>
      </w:r>
      <w:r w:rsidRPr="00A86068">
        <w:rPr>
          <w:spacing w:val="-6"/>
        </w:rPr>
        <w:t xml:space="preserve">. Cliquez sur </w:t>
      </w:r>
      <w:r w:rsidRPr="00A86068">
        <w:rPr>
          <w:b/>
          <w:spacing w:val="-6"/>
        </w:rPr>
        <w:t>Arrière-plan</w:t>
      </w:r>
      <w:r w:rsidRPr="00A86068">
        <w:rPr>
          <w:spacing w:val="-6"/>
        </w:rPr>
        <w:t xml:space="preserve"> dans le panneau de droite.</w:t>
      </w:r>
    </w:p>
    <w:p w:rsidR="003E6869" w:rsidRDefault="00D53CAD" w:rsidP="003E6869">
      <w:pPr>
        <w:pStyle w:val="Visual"/>
      </w:pPr>
      <w:r w:rsidRPr="00B37388">
        <w:rPr>
          <w:noProof/>
          <w:lang w:val="en-US" w:eastAsia="zh-CN" w:bidi="th-TH"/>
        </w:rPr>
        <w:drawing>
          <wp:inline distT="0" distB="0" distL="0" distR="0">
            <wp:extent cx="5486400" cy="2406650"/>
            <wp:effectExtent l="0" t="0" r="0" b="0"/>
            <wp:docPr id="3" name="Picture 8" descr="This image displays the registry information regarding the desktop background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is image displays the registry information regarding the desktop background colo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69" w:rsidRDefault="003E6869" w:rsidP="003E6869">
      <w:pPr>
        <w:pStyle w:val="4"/>
      </w:pPr>
      <w:r>
        <w:t>Question :</w:t>
      </w:r>
    </w:p>
    <w:p w:rsidR="003E6869" w:rsidRPr="00B6341B" w:rsidRDefault="003E6869" w:rsidP="003E6869">
      <w:pPr>
        <w:pStyle w:val="BodyTextL50"/>
        <w:keepNext/>
      </w:pPr>
      <w:r>
        <w:t>Quel est le contenu du champ Données de la valeur Background (indice : il s'agit d'une série de trois chiffres qui représentent le rouge, le vert et le bleu) ?</w:t>
      </w:r>
    </w:p>
    <w:p w:rsidR="003E6869" w:rsidRPr="00B6341B" w:rsidRDefault="003E6869" w:rsidP="003E6869">
      <w:pPr>
        <w:pStyle w:val="AnswerLineL50"/>
      </w:pPr>
      <w:r>
        <w:t>Saisissez vos réponses ici</w:t>
      </w:r>
    </w:p>
    <w:p w:rsidR="003E6869" w:rsidRPr="00B6341B" w:rsidRDefault="003E6869" w:rsidP="003E6869">
      <w:pPr>
        <w:pStyle w:val="3"/>
      </w:pPr>
      <w:r>
        <w:t>Exportez une clé du Registre.</w:t>
      </w:r>
    </w:p>
    <w:p w:rsidR="003E6869" w:rsidRPr="00B6341B" w:rsidRDefault="003E6869" w:rsidP="003E6869">
      <w:pPr>
        <w:pStyle w:val="BodyTextL25"/>
      </w:pPr>
      <w:r>
        <w:t xml:space="preserve">Vous allez exporter le dossier </w:t>
      </w:r>
      <w:r w:rsidRPr="009E01B5">
        <w:rPr>
          <w:b/>
        </w:rPr>
        <w:t>HKEY_CURRENT_USER\Control Panel\Colors</w:t>
      </w:r>
      <w:r>
        <w:t>.</w:t>
      </w:r>
    </w:p>
    <w:p w:rsidR="003E6869" w:rsidRDefault="003E6869" w:rsidP="003E6869">
      <w:pPr>
        <w:pStyle w:val="SubStepAlpha"/>
      </w:pPr>
      <w:r>
        <w:t xml:space="preserve">Dans le volet de gauche, sélectionnez le dossier </w:t>
      </w:r>
      <w:r w:rsidRPr="00953B1F">
        <w:rPr>
          <w:b/>
        </w:rPr>
        <w:t>Couleurs</w:t>
      </w:r>
      <w:r>
        <w:t xml:space="preserve">, puis cliquez sur </w:t>
      </w:r>
      <w:r w:rsidRPr="00953B1F">
        <w:rPr>
          <w:b/>
        </w:rPr>
        <w:t>Fichier &gt; Exporter</w:t>
      </w:r>
      <w:r>
        <w:t>.</w:t>
      </w:r>
    </w:p>
    <w:p w:rsidR="003E6869" w:rsidRPr="00B6341B" w:rsidRDefault="003E6869" w:rsidP="003E6869">
      <w:pPr>
        <w:pStyle w:val="SubStepAlpha"/>
      </w:pPr>
      <w:r>
        <w:t xml:space="preserve">Enregistrez le fichier sur le bureau et nommez-le </w:t>
      </w:r>
      <w:r w:rsidRPr="00953B1F">
        <w:rPr>
          <w:b/>
        </w:rPr>
        <w:t>BlueBKG</w:t>
      </w:r>
      <w:r>
        <w:t>.</w:t>
      </w:r>
    </w:p>
    <w:p w:rsidR="003E6869" w:rsidRDefault="003E6869" w:rsidP="003E6869">
      <w:pPr>
        <w:pStyle w:val="SubStepAlpha"/>
      </w:pPr>
      <w:r>
        <w:t xml:space="preserve">Sur le bureau, cliquez avec le bouton droit de la souris sur l'icône </w:t>
      </w:r>
      <w:r w:rsidRPr="00B6341B">
        <w:rPr>
          <w:b/>
        </w:rPr>
        <w:t>BlueBKG.reg</w:t>
      </w:r>
      <w:r>
        <w:t xml:space="preserve"> et sélectionnez </w:t>
      </w:r>
      <w:r w:rsidRPr="00B6341B">
        <w:rPr>
          <w:b/>
        </w:rPr>
        <w:t>Modifier</w:t>
      </w:r>
      <w:r>
        <w:t>.</w:t>
      </w:r>
    </w:p>
    <w:p w:rsidR="003E6869" w:rsidRDefault="003E6869" w:rsidP="003E6869">
      <w:pPr>
        <w:pStyle w:val="SubStepAlpha"/>
      </w:pPr>
      <w:r>
        <w:t xml:space="preserve">Le Bloc-notes s'ouvre, affichant le contenu de </w:t>
      </w:r>
      <w:r w:rsidRPr="00034216">
        <w:rPr>
          <w:b/>
        </w:rPr>
        <w:t>BlueBKG.reg</w:t>
      </w:r>
      <w:r>
        <w:t>.</w:t>
      </w:r>
    </w:p>
    <w:p w:rsidR="003E6869" w:rsidRPr="00B6341B" w:rsidRDefault="003E6869" w:rsidP="003E6869">
      <w:pPr>
        <w:pStyle w:val="4"/>
      </w:pPr>
      <w:r>
        <w:t>Question :</w:t>
      </w:r>
    </w:p>
    <w:p w:rsidR="003E6869" w:rsidRPr="00B6341B" w:rsidRDefault="003E6869" w:rsidP="003E6869">
      <w:pPr>
        <w:pStyle w:val="BodyTextL50"/>
        <w:keepNext/>
      </w:pPr>
      <w:r>
        <w:t xml:space="preserve">Quel est le contenu du champ Données de la valeur </w:t>
      </w:r>
      <w:r w:rsidRPr="009E01B5">
        <w:rPr>
          <w:b/>
        </w:rPr>
        <w:t>Background</w:t>
      </w:r>
      <w:r>
        <w:t> ?</w:t>
      </w:r>
    </w:p>
    <w:p w:rsidR="003E6869" w:rsidRPr="00B6341B" w:rsidRDefault="003E6869" w:rsidP="003E6869">
      <w:pPr>
        <w:pStyle w:val="AnswerLineL50"/>
      </w:pPr>
      <w:r>
        <w:t>Saisissez vos réponses ici</w:t>
      </w:r>
    </w:p>
    <w:p w:rsidR="003E6869" w:rsidRPr="00B6341B" w:rsidRDefault="003E6869" w:rsidP="003E6869">
      <w:pPr>
        <w:pStyle w:val="SubStepAlpha"/>
      </w:pPr>
      <w:r>
        <w:lastRenderedPageBreak/>
        <w:t xml:space="preserve">Fermez la fenêtre </w:t>
      </w:r>
      <w:r w:rsidRPr="003E6869">
        <w:rPr>
          <w:b/>
        </w:rPr>
        <w:t>BlueBKG.reg</w:t>
      </w:r>
      <w:r>
        <w:t xml:space="preserve"> du Bloc-notes.</w:t>
      </w:r>
    </w:p>
    <w:p w:rsidR="003E6869" w:rsidRPr="00B6341B" w:rsidRDefault="003E6869" w:rsidP="003E6869">
      <w:pPr>
        <w:pStyle w:val="SubStepAlpha"/>
      </w:pPr>
      <w:r>
        <w:t xml:space="preserve">Ouvrez la fenêtre Personnalisation en cliquant avec le bouton droit de la souris sur </w:t>
      </w:r>
      <w:r w:rsidRPr="009E01B5">
        <w:rPr>
          <w:b/>
        </w:rPr>
        <w:t>Bureau &gt; Personnaliser &gt; Arrière-plan du Bureau</w:t>
      </w:r>
      <w:r>
        <w:t xml:space="preserve">. Sélectionnez une couleur d'arrière-plan </w:t>
      </w:r>
      <w:r w:rsidRPr="00185532">
        <w:rPr>
          <w:b/>
        </w:rPr>
        <w:t>rouge</w:t>
      </w:r>
      <w:r>
        <w:t>.</w:t>
      </w:r>
    </w:p>
    <w:p w:rsidR="003E6869" w:rsidRPr="00B6341B" w:rsidRDefault="003E6869" w:rsidP="003E6869">
      <w:pPr>
        <w:pStyle w:val="SubStepAlpha"/>
      </w:pPr>
      <w:r>
        <w:t xml:space="preserve">Cliquez sur </w:t>
      </w:r>
      <w:r w:rsidRPr="009E01B5">
        <w:rPr>
          <w:b/>
        </w:rPr>
        <w:t>Enregistrer les modifications</w:t>
      </w:r>
      <w:r>
        <w:t xml:space="preserve">. Fermez la fenêtre </w:t>
      </w:r>
      <w:r w:rsidRPr="00034216">
        <w:rPr>
          <w:b/>
        </w:rPr>
        <w:t>Personnalisation</w:t>
      </w:r>
      <w:r>
        <w:t>.</w:t>
      </w:r>
    </w:p>
    <w:p w:rsidR="003E6869" w:rsidRPr="00B6341B" w:rsidRDefault="003E6869" w:rsidP="003E6869">
      <w:pPr>
        <w:pStyle w:val="SubStepAlpha"/>
      </w:pPr>
      <w:r>
        <w:t xml:space="preserve">L'arrière-plan du bureau doit être rouge. Cliquez sur la fenêtre </w:t>
      </w:r>
      <w:r w:rsidRPr="00953B1F">
        <w:rPr>
          <w:b/>
        </w:rPr>
        <w:t>Éditeur du Registre</w:t>
      </w:r>
      <w:r>
        <w:t>.</w:t>
      </w:r>
    </w:p>
    <w:p w:rsidR="003E6869" w:rsidRDefault="003E6869" w:rsidP="003E6869">
      <w:pPr>
        <w:pStyle w:val="SubStepAlpha"/>
      </w:pPr>
      <w:r>
        <w:t xml:space="preserve">Appuyez sur la touche de fonction </w:t>
      </w:r>
      <w:r w:rsidRPr="00185532">
        <w:rPr>
          <w:b/>
        </w:rPr>
        <w:t>F5</w:t>
      </w:r>
      <w:r>
        <w:t xml:space="preserve"> du clavier pour actualiser la fenêtre </w:t>
      </w:r>
      <w:r w:rsidRPr="00185532">
        <w:rPr>
          <w:b/>
        </w:rPr>
        <w:t>Éditeur du Registre</w:t>
      </w:r>
      <w:r>
        <w:t>.</w:t>
      </w:r>
    </w:p>
    <w:p w:rsidR="003E6869" w:rsidRPr="00B6341B" w:rsidRDefault="003E6869" w:rsidP="003E6869">
      <w:pPr>
        <w:pStyle w:val="4"/>
      </w:pPr>
      <w:r>
        <w:t>Question :</w:t>
      </w:r>
    </w:p>
    <w:p w:rsidR="003E6869" w:rsidRPr="00B6341B" w:rsidRDefault="003E6869" w:rsidP="003E6869">
      <w:pPr>
        <w:pStyle w:val="BodyTextL50"/>
        <w:keepNext/>
      </w:pPr>
      <w:r>
        <w:t>Quel est le contenu du champ Données de la valeur Background ? Comparez la nouvelle valeur dans le Registre avec la valeur enregistrée dans BlueBKG.reg.</w:t>
      </w:r>
    </w:p>
    <w:p w:rsidR="003E6869" w:rsidRPr="00B6341B" w:rsidRDefault="003E6869" w:rsidP="003E6869">
      <w:pPr>
        <w:pStyle w:val="AnswerLineL50"/>
      </w:pPr>
      <w:r>
        <w:t>Saisissez vos réponses ici</w:t>
      </w:r>
    </w:p>
    <w:p w:rsidR="003E6869" w:rsidRPr="00B6341B" w:rsidRDefault="003E6869" w:rsidP="003E6869">
      <w:pPr>
        <w:pStyle w:val="3"/>
      </w:pPr>
      <w:r>
        <w:t>Importez un fichier du Registre.</w:t>
      </w:r>
    </w:p>
    <w:p w:rsidR="003E6869" w:rsidRPr="00B6341B" w:rsidRDefault="003E6869" w:rsidP="003E6869">
      <w:pPr>
        <w:pStyle w:val="BodyTextL25"/>
      </w:pPr>
      <w:r>
        <w:t>Vous allez importer le fichier</w:t>
      </w:r>
      <w:r w:rsidRPr="00B6341B">
        <w:rPr>
          <w:b/>
        </w:rPr>
        <w:t xml:space="preserve"> BlueBKG.reg</w:t>
      </w:r>
      <w:r>
        <w:t xml:space="preserve"> pour définir à nouveau l'arrière-plan du bureau sur la couleur Bleu.</w:t>
      </w:r>
    </w:p>
    <w:p w:rsidR="003E6869" w:rsidRPr="00B6341B" w:rsidRDefault="003E6869" w:rsidP="00C121EA">
      <w:pPr>
        <w:pStyle w:val="SubStepAlpha"/>
      </w:pPr>
      <w:r>
        <w:t xml:space="preserve">Cliquez sur la fenêtre </w:t>
      </w:r>
      <w:r w:rsidRPr="009E01B5">
        <w:rPr>
          <w:b/>
        </w:rPr>
        <w:t>Éditeur du Registre</w:t>
      </w:r>
      <w:r>
        <w:t>.</w:t>
      </w:r>
    </w:p>
    <w:p w:rsidR="003E6869" w:rsidRPr="00B6341B" w:rsidRDefault="003E6869" w:rsidP="00C121EA">
      <w:pPr>
        <w:pStyle w:val="SubStepAlpha"/>
      </w:pPr>
      <w:r>
        <w:t xml:space="preserve">Cliquez sur </w:t>
      </w:r>
      <w:r w:rsidRPr="00B6341B">
        <w:rPr>
          <w:b/>
        </w:rPr>
        <w:t xml:space="preserve">Fichier </w:t>
      </w:r>
      <w:r>
        <w:t>&gt;</w:t>
      </w:r>
      <w:r w:rsidRPr="00B6341B">
        <w:rPr>
          <w:b/>
        </w:rPr>
        <w:t xml:space="preserve"> Importer</w:t>
      </w:r>
      <w:r>
        <w:t xml:space="preserve">. Cliquez sur le fichier </w:t>
      </w:r>
      <w:r w:rsidRPr="00B6341B">
        <w:rPr>
          <w:b/>
        </w:rPr>
        <w:t>BlueBKG.reg</w:t>
      </w:r>
      <w:r>
        <w:t xml:space="preserve">, puis sur </w:t>
      </w:r>
      <w:r w:rsidRPr="00B6341B">
        <w:rPr>
          <w:b/>
        </w:rPr>
        <w:t>Ouvrir</w:t>
      </w:r>
      <w:r>
        <w:t>.</w:t>
      </w:r>
    </w:p>
    <w:p w:rsidR="003E6869" w:rsidRPr="00B6341B" w:rsidRDefault="003E6869" w:rsidP="00C121EA">
      <w:pPr>
        <w:pStyle w:val="SubStepAlpha"/>
      </w:pPr>
      <w:r>
        <w:t>Le message d'informations sur l'</w:t>
      </w:r>
      <w:r w:rsidRPr="00185532">
        <w:rPr>
          <w:b/>
        </w:rPr>
        <w:t>Éditeur du Registre</w:t>
      </w:r>
      <w:r>
        <w:t xml:space="preserve"> s'ouvre, indiquant que les clés et valeurs ont bien été ajoutées au Registre. Cliquez sur </w:t>
      </w:r>
      <w:r w:rsidRPr="00185532">
        <w:rPr>
          <w:b/>
        </w:rPr>
        <w:t>OK</w:t>
      </w:r>
      <w:r>
        <w:t>.</w:t>
      </w:r>
    </w:p>
    <w:p w:rsidR="003E6869" w:rsidRDefault="003E6869" w:rsidP="00C121EA">
      <w:pPr>
        <w:pStyle w:val="SubStepAlpha"/>
      </w:pPr>
      <w:r>
        <w:t xml:space="preserve">Sélectionnez la fenêtre </w:t>
      </w:r>
      <w:r w:rsidRPr="009E01B5">
        <w:rPr>
          <w:b/>
        </w:rPr>
        <w:t>Éditeur du Registre</w:t>
      </w:r>
      <w:r>
        <w:t>.</w:t>
      </w:r>
    </w:p>
    <w:p w:rsidR="00C121EA" w:rsidRPr="00B6341B" w:rsidRDefault="00C121EA" w:rsidP="00C121EA">
      <w:pPr>
        <w:pStyle w:val="4"/>
      </w:pPr>
      <w:r>
        <w:t>Questions :</w:t>
      </w:r>
    </w:p>
    <w:p w:rsidR="003E6869" w:rsidRDefault="003E6869" w:rsidP="003E6869">
      <w:pPr>
        <w:pStyle w:val="BodyTextL50"/>
        <w:keepNext/>
      </w:pPr>
      <w:r>
        <w:t>Quel est le contenu du champ Données de la valeur Background ?</w:t>
      </w:r>
    </w:p>
    <w:p w:rsidR="00C121EA" w:rsidRDefault="00C121EA" w:rsidP="00C121EA">
      <w:pPr>
        <w:pStyle w:val="AnswerLineL50"/>
      </w:pPr>
      <w:r>
        <w:t>Saisissez vos réponses ici</w:t>
      </w:r>
    </w:p>
    <w:p w:rsidR="00C121EA" w:rsidRDefault="003E6869" w:rsidP="003E6869">
      <w:pPr>
        <w:pStyle w:val="BodyTextL50"/>
        <w:tabs>
          <w:tab w:val="left" w:leader="underscore" w:pos="10080"/>
        </w:tabs>
      </w:pPr>
      <w:r>
        <w:t>Quelle est la couleur du Bureau ?</w:t>
      </w:r>
    </w:p>
    <w:p w:rsidR="003E6869" w:rsidRPr="00B6341B" w:rsidRDefault="00C121EA" w:rsidP="00C121EA">
      <w:pPr>
        <w:pStyle w:val="AnswerLineL50"/>
      </w:pPr>
      <w:r>
        <w:t>Saisissez vos réponses ici</w:t>
      </w:r>
    </w:p>
    <w:p w:rsidR="003E6869" w:rsidRDefault="003E6869" w:rsidP="00C121EA">
      <w:pPr>
        <w:pStyle w:val="SubStepAlpha"/>
      </w:pPr>
      <w:r>
        <w:t>Redémarrez l'ordinateur.</w:t>
      </w:r>
    </w:p>
    <w:p w:rsidR="00C121EA" w:rsidRDefault="00C121EA" w:rsidP="00C121EA">
      <w:pPr>
        <w:pStyle w:val="4"/>
      </w:pPr>
      <w:r>
        <w:t>Question :</w:t>
      </w:r>
    </w:p>
    <w:p w:rsidR="00C121EA" w:rsidRDefault="003E6869" w:rsidP="003E6869">
      <w:pPr>
        <w:pStyle w:val="BodyTextL50"/>
        <w:tabs>
          <w:tab w:val="left" w:leader="underscore" w:pos="10080"/>
        </w:tabs>
      </w:pPr>
      <w:r>
        <w:t>Quelle est la couleur du Bureau ?</w:t>
      </w:r>
    </w:p>
    <w:p w:rsidR="003E6869" w:rsidRPr="00B6341B" w:rsidRDefault="00C121EA" w:rsidP="00C121EA">
      <w:pPr>
        <w:pStyle w:val="AnswerLineL50"/>
      </w:pPr>
      <w:r>
        <w:t>Saisissez vos réponses ici</w:t>
      </w:r>
    </w:p>
    <w:p w:rsidR="003E6869" w:rsidRDefault="003E6869" w:rsidP="00C121EA">
      <w:pPr>
        <w:pStyle w:val="SubStepAlpha"/>
      </w:pPr>
      <w:r>
        <w:t xml:space="preserve">Rétablissez les </w:t>
      </w:r>
      <w:r w:rsidRPr="009E01B5">
        <w:rPr>
          <w:b/>
        </w:rPr>
        <w:t>Propriétés d'affichage de l'arrière-plan</w:t>
      </w:r>
      <w:r>
        <w:t xml:space="preserve"> d'origine.</w:t>
      </w:r>
    </w:p>
    <w:p w:rsidR="003E6869" w:rsidRDefault="003E6869" w:rsidP="00C121EA">
      <w:pPr>
        <w:pStyle w:val="SubStepAlpha"/>
      </w:pPr>
      <w:r>
        <w:t>Fermez toutes les fenêtres ouvertes.</w:t>
      </w:r>
    </w:p>
    <w:p w:rsidR="003E6869" w:rsidRDefault="003E6869" w:rsidP="00C121EA">
      <w:pPr>
        <w:pStyle w:val="SubStepAlpha"/>
      </w:pPr>
      <w:r>
        <w:t>Supprimez la console personnalisée et le fichier BlueBKG du bureau.</w:t>
      </w:r>
    </w:p>
    <w:p w:rsidR="003E6869" w:rsidRDefault="003E6869" w:rsidP="003E6869">
      <w:pPr>
        <w:pStyle w:val="LabSection"/>
        <w:numPr>
          <w:ilvl w:val="0"/>
          <w:numId w:val="3"/>
        </w:numPr>
      </w:pPr>
      <w:r>
        <w:t>Question de réflexion</w:t>
      </w:r>
    </w:p>
    <w:p w:rsidR="003E6869" w:rsidRDefault="003E6869" w:rsidP="00C121EA">
      <w:pPr>
        <w:pStyle w:val="ReflectionQ"/>
      </w:pPr>
      <w:r>
        <w:t>Pourquoi est-il intéressant d'ajouter des logiciels enfichables à la mmc alors qu'ils sont destinés à d'autres ordinateurs du réseau ?</w:t>
      </w:r>
    </w:p>
    <w:p w:rsidR="003E6869" w:rsidRDefault="00C121EA" w:rsidP="00C121EA">
      <w:pPr>
        <w:pStyle w:val="AnswerLineL25"/>
      </w:pPr>
      <w:r>
        <w:t>Saisissez vos réponses ici</w:t>
      </w:r>
    </w:p>
    <w:p w:rsidR="003E6869" w:rsidRDefault="003E6869" w:rsidP="003E6869">
      <w:pPr>
        <w:pStyle w:val="ReflectionQ"/>
      </w:pPr>
      <w:r>
        <w:t>Après avoir redémarré l'ordinateur, pourquoi la couleur de l'arrière-plan a-t-elle changé ?</w:t>
      </w:r>
    </w:p>
    <w:p w:rsidR="003E6869" w:rsidRDefault="00C121EA" w:rsidP="00C121EA">
      <w:pPr>
        <w:pStyle w:val="AnswerLineL25"/>
      </w:pPr>
      <w:r>
        <w:t>Saisissez vos réponses ici</w:t>
      </w:r>
    </w:p>
    <w:p w:rsidR="003E6869" w:rsidRPr="003E6869" w:rsidRDefault="00C121EA" w:rsidP="00C121EA">
      <w:pPr>
        <w:pStyle w:val="ConfigWindow"/>
      </w:pPr>
      <w:r>
        <w:t>Fin du document</w:t>
      </w:r>
    </w:p>
    <w:sectPr w:rsidR="003E6869" w:rsidRPr="003E6869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21C" w:rsidRDefault="0015521C" w:rsidP="00710659">
      <w:pPr>
        <w:spacing w:after="0" w:line="240" w:lineRule="auto"/>
      </w:pPr>
      <w:r>
        <w:separator/>
      </w:r>
    </w:p>
    <w:p w:rsidR="0015521C" w:rsidRDefault="0015521C"/>
  </w:endnote>
  <w:endnote w:type="continuationSeparator" w:id="0">
    <w:p w:rsidR="0015521C" w:rsidRDefault="0015521C" w:rsidP="00710659">
      <w:pPr>
        <w:spacing w:after="0" w:line="240" w:lineRule="auto"/>
      </w:pPr>
      <w:r>
        <w:continuationSeparator/>
      </w:r>
    </w:p>
    <w:p w:rsidR="0015521C" w:rsidRDefault="001552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882B63" w:rsidRDefault="008E00D5" w:rsidP="00E859E3">
    <w:pPr>
      <w:pStyle w:val="a4"/>
      <w:rPr>
        <w:szCs w:val="16"/>
      </w:rPr>
    </w:pPr>
    <w:r w:rsidRPr="00B31F19">
      <w:sym w:font="Symbol" w:char="F0E3"/>
    </w:r>
    <w:r>
      <w:t xml:space="preserve"> 2015 </w:t>
    </w:r>
    <w:r w:rsidR="00A91A3E">
      <w:t xml:space="preserve">– </w:t>
    </w:r>
    <w:r w:rsidR="00A91A3E">
      <w:fldChar w:fldCharType="begin"/>
    </w:r>
    <w:r w:rsidR="00A91A3E">
      <w:instrText xml:space="preserve"> DATE  \@ "yyyy"  \* MERGEFORMAT </w:instrText>
    </w:r>
    <w:r w:rsidR="00A91A3E">
      <w:fldChar w:fldCharType="separate"/>
    </w:r>
    <w:r w:rsidR="00E03B47">
      <w:rPr>
        <w:noProof/>
      </w:rPr>
      <w:t>2020</w:t>
    </w:r>
    <w:r w:rsidR="00A91A3E">
      <w:fldChar w:fldCharType="end"/>
    </w:r>
    <w:r>
      <w:t xml:space="preserve"> Cisco et/ou ses filiales. Tous droits réservés. Document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86068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86068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B63" w:rsidRPr="00882B63" w:rsidRDefault="00882B63" w:rsidP="00E859E3">
    <w:pPr>
      <w:pStyle w:val="a4"/>
      <w:rPr>
        <w:szCs w:val="16"/>
      </w:rPr>
    </w:pPr>
    <w:r w:rsidRPr="00B31F19">
      <w:sym w:font="Symbol" w:char="F0E3"/>
    </w:r>
    <w:r>
      <w:t xml:space="preserve"> 2015 </w:t>
    </w:r>
    <w:r w:rsidR="00A91A3E">
      <w:t xml:space="preserve">– </w:t>
    </w:r>
    <w:r w:rsidR="00A91A3E">
      <w:fldChar w:fldCharType="begin"/>
    </w:r>
    <w:r w:rsidR="00A91A3E">
      <w:instrText xml:space="preserve"> DATE  \@ "yyyy"  \* MERGEFORMAT </w:instrText>
    </w:r>
    <w:r w:rsidR="00A91A3E">
      <w:fldChar w:fldCharType="separate"/>
    </w:r>
    <w:r w:rsidR="00E03B47">
      <w:rPr>
        <w:noProof/>
      </w:rPr>
      <w:t>2020</w:t>
    </w:r>
    <w:r w:rsidR="00A91A3E">
      <w:fldChar w:fldCharType="end"/>
    </w:r>
    <w:r>
      <w:t xml:space="preserve"> Cisco et/ou ses filiales. Tous droits réservés. Document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8606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86068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21C" w:rsidRDefault="0015521C" w:rsidP="00710659">
      <w:pPr>
        <w:spacing w:after="0" w:line="240" w:lineRule="auto"/>
      </w:pPr>
      <w:r>
        <w:separator/>
      </w:r>
    </w:p>
    <w:p w:rsidR="0015521C" w:rsidRDefault="0015521C"/>
  </w:footnote>
  <w:footnote w:type="continuationSeparator" w:id="0">
    <w:p w:rsidR="0015521C" w:rsidRDefault="0015521C" w:rsidP="00710659">
      <w:pPr>
        <w:spacing w:after="0" w:line="240" w:lineRule="auto"/>
      </w:pPr>
      <w:r>
        <w:continuationSeparator/>
      </w:r>
    </w:p>
    <w:p w:rsidR="0015521C" w:rsidRDefault="0015521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B37388" w:rsidP="008402F2">
    <w:pPr>
      <w:pStyle w:val="PageHead"/>
    </w:pPr>
    <w:r>
      <w:t>Travaux pratiques : Utilitaires système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D53CAD" w:rsidP="006C3FCF">
    <w:pPr>
      <w:ind w:left="-288"/>
    </w:pPr>
    <w:r w:rsidRPr="00B37388">
      <w:rPr>
        <w:noProof/>
        <w:lang w:val="en-US" w:eastAsia="zh-CN" w:bidi="th-TH"/>
      </w:rPr>
      <w:drawing>
        <wp:inline distT="0" distB="0" distL="0" distR="0">
          <wp:extent cx="2587625" cy="802005"/>
          <wp:effectExtent l="0" t="0" r="3175" b="0"/>
          <wp:docPr id="4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2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D72095D2"/>
    <w:styleLink w:val="PartStepSubStepList"/>
    <w:lvl w:ilvl="0">
      <w:start w:val="1"/>
      <w:numFmt w:val="decimal"/>
      <w:suff w:val="space"/>
      <w:lvlText w:val="Partie %1 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Étape %2 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0CE23E6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ie %2 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Étape 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ie %1 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56C5714"/>
    <w:multiLevelType w:val="multilevel"/>
    <w:tmpl w:val="17C4F974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ie %2 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Étape %3 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ie %1 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6"/>
  </w:num>
  <w:num w:numId="12">
    <w:abstractNumId w:val="7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D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34C3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21C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8D6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6869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552D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4102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515A"/>
    <w:rsid w:val="00A676FF"/>
    <w:rsid w:val="00A73EBA"/>
    <w:rsid w:val="00A754B4"/>
    <w:rsid w:val="00A76749"/>
    <w:rsid w:val="00A807C1"/>
    <w:rsid w:val="00A82658"/>
    <w:rsid w:val="00A83374"/>
    <w:rsid w:val="00A86068"/>
    <w:rsid w:val="00A91A3E"/>
    <w:rsid w:val="00A96172"/>
    <w:rsid w:val="00A96D52"/>
    <w:rsid w:val="00A97C5F"/>
    <w:rsid w:val="00AB0D6A"/>
    <w:rsid w:val="00AB43B3"/>
    <w:rsid w:val="00AB4551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7388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20D4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6A15"/>
    <w:rsid w:val="00C07FD9"/>
    <w:rsid w:val="00C10955"/>
    <w:rsid w:val="00C11C4D"/>
    <w:rsid w:val="00C121EA"/>
    <w:rsid w:val="00C162C0"/>
    <w:rsid w:val="00C1712C"/>
    <w:rsid w:val="00C20634"/>
    <w:rsid w:val="00C23E16"/>
    <w:rsid w:val="00C27E37"/>
    <w:rsid w:val="00C30188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5317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453D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045"/>
    <w:rsid w:val="00D458EC"/>
    <w:rsid w:val="00D501B0"/>
    <w:rsid w:val="00D52582"/>
    <w:rsid w:val="00D53CAD"/>
    <w:rsid w:val="00D56A0E"/>
    <w:rsid w:val="00D57AD3"/>
    <w:rsid w:val="00D62F25"/>
    <w:rsid w:val="00D635FE"/>
    <w:rsid w:val="00D66A7B"/>
    <w:rsid w:val="00D72366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3B47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6EF2F3-074B-4FC3-B242-0CD6A130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Times New Roman"/>
        <w:lang w:val="en-US" w:eastAsia="zh-CN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6576AF"/>
    <w:pPr>
      <w:spacing w:before="60" w:after="60" w:line="276" w:lineRule="auto"/>
    </w:pPr>
    <w:rPr>
      <w:sz w:val="22"/>
      <w:szCs w:val="22"/>
      <w:lang w:val="fr-FR" w:eastAsia="en-US" w:bidi="ar-SA"/>
    </w:rPr>
  </w:style>
  <w:style w:type="paragraph" w:styleId="1">
    <w:name w:val="heading 1"/>
    <w:basedOn w:val="a"/>
    <w:next w:val="BodyTextL25"/>
    <w:link w:val="1Char"/>
    <w:autoRedefine/>
    <w:uiPriority w:val="9"/>
    <w:unhideWhenUsed/>
    <w:qFormat/>
    <w:rsid w:val="000C6425"/>
    <w:pPr>
      <w:keepNext/>
      <w:keepLines/>
      <w:numPr>
        <w:numId w:val="13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BodyTextL25"/>
    <w:link w:val="2Char"/>
    <w:autoRedefine/>
    <w:uiPriority w:val="9"/>
    <w:unhideWhenUsed/>
    <w:qFormat/>
    <w:rsid w:val="006576AF"/>
    <w:pPr>
      <w:keepNext/>
      <w:numPr>
        <w:ilvl w:val="1"/>
        <w:numId w:val="13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Char"/>
    <w:unhideWhenUsed/>
    <w:qFormat/>
    <w:rsid w:val="006576AF"/>
    <w:pPr>
      <w:keepNext/>
      <w:numPr>
        <w:ilvl w:val="2"/>
        <w:numId w:val="13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0C6425"/>
    <w:rPr>
      <w:b/>
      <w:bCs/>
      <w:sz w:val="26"/>
      <w:szCs w:val="28"/>
    </w:rPr>
  </w:style>
  <w:style w:type="character" w:customStyle="1" w:styleId="2Char">
    <w:name w:val="标题 2 Char"/>
    <w:link w:val="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Char">
    <w:name w:val="页眉 Char"/>
    <w:link w:val="a3"/>
    <w:rsid w:val="008402F2"/>
    <w:rPr>
      <w:sz w:val="22"/>
      <w:szCs w:val="22"/>
    </w:rPr>
  </w:style>
  <w:style w:type="paragraph" w:styleId="a4">
    <w:name w:val="footer"/>
    <w:basedOn w:val="a"/>
    <w:link w:val="Char0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Char0">
    <w:name w:val="页脚 Char"/>
    <w:link w:val="a4"/>
    <w:uiPriority w:val="99"/>
    <w:rsid w:val="00E859E3"/>
    <w:rPr>
      <w:sz w:val="16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6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7"/>
    <w:next w:val="BodyTextL25"/>
    <w:qFormat/>
    <w:rsid w:val="00C121EA"/>
    <w:pPr>
      <w:spacing w:before="0" w:after="0"/>
    </w:pPr>
    <w:rPr>
      <w:i/>
      <w:color w:val="FFFFFF"/>
    </w:rPr>
  </w:style>
  <w:style w:type="paragraph" w:customStyle="1" w:styleId="SubStepAlpha">
    <w:name w:val="SubStep Alpha"/>
    <w:basedOn w:val="BodyTextL25"/>
    <w:qFormat/>
    <w:rsid w:val="006576AF"/>
    <w:pPr>
      <w:numPr>
        <w:ilvl w:val="3"/>
        <w:numId w:val="13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8">
    <w:name w:val="Document Map"/>
    <w:basedOn w:val="a"/>
    <w:link w:val="Char2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文档结构图 Char"/>
    <w:link w:val="a8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576AF"/>
    <w:pPr>
      <w:numPr>
        <w:ilvl w:val="4"/>
        <w:numId w:val="1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6576AF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har">
    <w:name w:val="HTML 预设格式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9">
    <w:name w:val="annotation reference"/>
    <w:semiHidden/>
    <w:unhideWhenUsed/>
    <w:rsid w:val="000B2344"/>
    <w:rPr>
      <w:sz w:val="16"/>
      <w:szCs w:val="16"/>
    </w:rPr>
  </w:style>
  <w:style w:type="paragraph" w:styleId="aa">
    <w:name w:val="annotation text"/>
    <w:basedOn w:val="a"/>
    <w:link w:val="Char3"/>
    <w:semiHidden/>
    <w:unhideWhenUsed/>
    <w:rsid w:val="000B2344"/>
    <w:rPr>
      <w:sz w:val="20"/>
      <w:szCs w:val="20"/>
    </w:rPr>
  </w:style>
  <w:style w:type="character" w:customStyle="1" w:styleId="Char3">
    <w:name w:val="批注文字 Char"/>
    <w:basedOn w:val="a0"/>
    <w:link w:val="aa"/>
    <w:semiHidden/>
    <w:rsid w:val="000B234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0B2344"/>
    <w:rPr>
      <w:b/>
      <w:bCs/>
    </w:rPr>
  </w:style>
  <w:style w:type="character" w:customStyle="1" w:styleId="Char4">
    <w:name w:val="批注主题 Char"/>
    <w:link w:val="ab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paragraph" w:customStyle="1" w:styleId="LabSection">
    <w:name w:val="Lab Section"/>
    <w:basedOn w:val="a"/>
    <w:next w:val="a"/>
    <w:qFormat/>
    <w:rsid w:val="003E6869"/>
    <w:pPr>
      <w:widowControl w:val="0"/>
      <w:tabs>
        <w:tab w:val="num" w:pos="0"/>
      </w:tabs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character" w:customStyle="1" w:styleId="4Char">
    <w:name w:val="标题 4 Char"/>
    <w:link w:val="4"/>
    <w:rsid w:val="00075EA9"/>
    <w:rPr>
      <w:rFonts w:eastAsia="Times New Roman"/>
      <w:bCs/>
      <w:szCs w:val="28"/>
    </w:rPr>
  </w:style>
  <w:style w:type="character" w:customStyle="1" w:styleId="5Char">
    <w:name w:val="标题 5 Char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Char">
    <w:name w:val="标题 7 Char"/>
    <w:link w:val="7"/>
    <w:semiHidden/>
    <w:rsid w:val="00BF76BE"/>
    <w:rPr>
      <w:rFonts w:eastAsia="Times New Roman"/>
      <w:szCs w:val="24"/>
    </w:rPr>
  </w:style>
  <w:style w:type="character" w:customStyle="1" w:styleId="8Char">
    <w:name w:val="标题 8 Char"/>
    <w:link w:val="8"/>
    <w:semiHidden/>
    <w:rsid w:val="00BF76BE"/>
    <w:rPr>
      <w:rFonts w:eastAsia="Times New Roman"/>
      <w:i/>
      <w:iCs/>
      <w:szCs w:val="24"/>
    </w:rPr>
  </w:style>
  <w:style w:type="character" w:customStyle="1" w:styleId="9Char">
    <w:name w:val="标题 9 Char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Char">
    <w:name w:val="标题 3 Char"/>
    <w:link w:val="3"/>
    <w:rsid w:val="000C6425"/>
    <w:rPr>
      <w:rFonts w:eastAsia="Times New Roman"/>
      <w:b/>
      <w:bCs/>
      <w:sz w:val="24"/>
      <w:szCs w:val="26"/>
    </w:rPr>
  </w:style>
  <w:style w:type="paragraph" w:styleId="ac">
    <w:name w:val="endnote text"/>
    <w:basedOn w:val="a"/>
    <w:link w:val="Char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Char5">
    <w:name w:val="尾注文本 Char"/>
    <w:link w:val="ac"/>
    <w:semiHidden/>
    <w:rsid w:val="00231DCA"/>
    <w:rPr>
      <w:rFonts w:eastAsia="Times New Roman"/>
    </w:rPr>
  </w:style>
  <w:style w:type="paragraph" w:styleId="ad">
    <w:name w:val="footnote text"/>
    <w:basedOn w:val="a"/>
    <w:link w:val="Char6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Char6">
    <w:name w:val="脚注文本 Char"/>
    <w:link w:val="ad"/>
    <w:semiHidden/>
    <w:rsid w:val="00231DCA"/>
    <w:rPr>
      <w:rFonts w:eastAsia="Times New Roman"/>
    </w:rPr>
  </w:style>
  <w:style w:type="paragraph" w:styleId="10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0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0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0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0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0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0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0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0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e">
    <w:name w:val="index heading"/>
    <w:basedOn w:val="a"/>
    <w:next w:val="10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">
    <w:name w:val="macro"/>
    <w:link w:val="Char7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fr-FR" w:eastAsia="en-US" w:bidi="ar-SA"/>
    </w:rPr>
  </w:style>
  <w:style w:type="character" w:customStyle="1" w:styleId="Char7">
    <w:name w:val="宏文本 Char"/>
    <w:link w:val="af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af0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1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2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1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1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1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1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1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1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1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1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1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7">
    <w:name w:val="Body Text"/>
    <w:basedOn w:val="a"/>
    <w:link w:val="Char8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har8">
    <w:name w:val="正文文本 Char"/>
    <w:link w:val="a7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  <w:lang w:val="fr-FR" w:eastAsia="en-US" w:bidi="ar-SA"/>
    </w:rPr>
  </w:style>
  <w:style w:type="paragraph" w:customStyle="1" w:styleId="BodyTextBold">
    <w:name w:val="Body Text Bold"/>
    <w:basedOn w:val="a7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paragraph" w:styleId="af3">
    <w:name w:val="Title"/>
    <w:basedOn w:val="a"/>
    <w:next w:val="BodyTextL25"/>
    <w:link w:val="Char9"/>
    <w:qFormat/>
    <w:rsid w:val="0073604C"/>
    <w:pPr>
      <w:spacing w:before="0" w:after="0" w:line="240" w:lineRule="auto"/>
      <w:contextualSpacing/>
    </w:pPr>
    <w:rPr>
      <w:rFonts w:cs="Angsana New"/>
      <w:b/>
      <w:kern w:val="28"/>
      <w:sz w:val="32"/>
      <w:szCs w:val="56"/>
    </w:rPr>
  </w:style>
  <w:style w:type="character" w:customStyle="1" w:styleId="Char9">
    <w:name w:val="标题 Char"/>
    <w:link w:val="af3"/>
    <w:rsid w:val="0073604C"/>
    <w:rPr>
      <w:rFonts w:eastAsia="宋体" w:cs="Angsana New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4">
    <w:name w:val="Placeholder Tex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a2"/>
    <w:uiPriority w:val="99"/>
    <w:rsid w:val="003E6869"/>
    <w:pPr>
      <w:numPr>
        <w:numId w:val="10"/>
      </w:numPr>
    </w:pPr>
  </w:style>
  <w:style w:type="paragraph" w:styleId="af5">
    <w:name w:val="List Paragraph"/>
    <w:basedOn w:val="a"/>
    <w:uiPriority w:val="34"/>
    <w:qFormat/>
    <w:rsid w:val="003E6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67AD05-2A9A-4E2B-8844-E80C65936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6</TotalTime>
  <Pages>4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System Utilities</vt:lpstr>
    </vt:vector>
  </TitlesOfParts>
  <Company>China</Company>
  <LinksUpToDate>false</LinksUpToDate>
  <CharactersWithSpaces>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pratiques : Utilitaires système</dc:title>
  <dc:subject/>
  <dc:creator>Administrator</dc:creator>
  <cp:keywords/>
  <dc:description>2015</dc:description>
  <cp:lastModifiedBy>User</cp:lastModifiedBy>
  <cp:revision>5</cp:revision>
  <cp:lastPrinted>2019-07-22T16:17:00Z</cp:lastPrinted>
  <dcterms:created xsi:type="dcterms:W3CDTF">2020-01-21T09:45:00Z</dcterms:created>
  <dcterms:modified xsi:type="dcterms:W3CDTF">2020-01-22T04:24:00Z</dcterms:modified>
</cp:coreProperties>
</file>