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2D" w:rsidRDefault="009873AC" w:rsidP="00E22BE2">
      <w:pPr>
        <w:pStyle w:val="Title"/>
        <w:spacing w:line="360" w:lineRule="auto"/>
        <w:rPr>
          <w:rStyle w:val="LabTitleInstVersred"/>
        </w:rPr>
      </w:pPr>
      <w:sdt>
        <w:sdtPr>
          <w:rPr>
            <w:b w:val="0"/>
            <w:color w:val="EE0000"/>
          </w:rPr>
          <w:alias w:val="Titre"/>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6B53">
            <w:t>Travaux pratiques - Configuration des adresses IPv6 sur des périphériques réseau</w:t>
          </w:r>
        </w:sdtContent>
      </w:sdt>
      <w:r w:rsidR="00BB382D">
        <w:rPr>
          <w:rStyle w:val="LabTitleInstVersred"/>
        </w:rPr>
        <w:t xml:space="preserve"> </w:t>
      </w:r>
    </w:p>
    <w:p w:rsidR="00BB382D" w:rsidRDefault="00BB382D" w:rsidP="00E22BE2">
      <w:pPr>
        <w:pStyle w:val="Title"/>
        <w:spacing w:line="360" w:lineRule="auto"/>
        <w:rPr>
          <w:rStyle w:val="LabTitleInstVersred"/>
        </w:rPr>
      </w:pPr>
    </w:p>
    <w:p w:rsidR="007245B5" w:rsidRDefault="007245B5" w:rsidP="00E22BE2">
      <w:pPr>
        <w:pStyle w:val="Title"/>
        <w:spacing w:line="360" w:lineRule="auto"/>
      </w:pPr>
      <w:r>
        <w:t>Topologie</w:t>
      </w:r>
    </w:p>
    <w:p w:rsidR="007245B5" w:rsidRDefault="007245B5" w:rsidP="00E22BE2">
      <w:pPr>
        <w:pStyle w:val="Visual"/>
        <w:spacing w:line="360" w:lineRule="auto"/>
      </w:pPr>
      <w:r>
        <w:rPr>
          <w:noProof/>
          <w:lang w:val="en-US"/>
        </w:rPr>
        <w:drawing>
          <wp:inline distT="0" distB="0" distL="0" distR="0" wp14:anchorId="7EE2646D" wp14:editId="4E339B1D">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rsidR="007245B5" w:rsidRPr="00BB73FF" w:rsidRDefault="007245B5" w:rsidP="00E22BE2">
      <w:pPr>
        <w:pStyle w:val="Heading1"/>
        <w:spacing w:line="360" w:lineRule="auto"/>
      </w:pPr>
      <w:r>
        <w:t>Table d'adressage</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03"/>
        <w:gridCol w:w="1474"/>
        <w:gridCol w:w="2520"/>
        <w:gridCol w:w="1710"/>
        <w:gridCol w:w="1980"/>
      </w:tblGrid>
      <w:tr w:rsidR="007245B5"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245B5" w:rsidRPr="00E87D62" w:rsidRDefault="007245B5" w:rsidP="00E22BE2">
            <w:pPr>
              <w:pStyle w:val="TableHeading"/>
              <w:spacing w:line="360" w:lineRule="auto"/>
            </w:pPr>
            <w:r>
              <w:t>Appareil</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245B5" w:rsidRPr="00E87D62" w:rsidRDefault="007245B5" w:rsidP="00E22BE2">
            <w:pPr>
              <w:pStyle w:val="TableHeading"/>
              <w:spacing w:line="360" w:lineRule="auto"/>
            </w:pPr>
            <w:r>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245B5" w:rsidRPr="00E87D62" w:rsidRDefault="007245B5" w:rsidP="00E22BE2">
            <w:pPr>
              <w:pStyle w:val="TableHeading"/>
              <w:spacing w:line="360" w:lineRule="auto"/>
            </w:pPr>
            <w:r>
              <w:t>Adresse IPv6</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245B5" w:rsidRPr="00E87D62" w:rsidRDefault="007245B5" w:rsidP="00E22BE2">
            <w:pPr>
              <w:pStyle w:val="TableHeading"/>
              <w:spacing w:line="360" w:lineRule="auto"/>
            </w:pPr>
            <w:r>
              <w:t>Longueur de préfixe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245B5" w:rsidRPr="00E87D62" w:rsidRDefault="007245B5" w:rsidP="00E22BE2">
            <w:pPr>
              <w:pStyle w:val="TableHeading"/>
              <w:spacing w:line="360" w:lineRule="auto"/>
            </w:pPr>
            <w:r>
              <w:t>Passerelle par défaut</w:t>
            </w:r>
          </w:p>
        </w:tc>
      </w:tr>
      <w:tr w:rsidR="007245B5" w:rsidTr="007245B5">
        <w:trPr>
          <w:cantSplit/>
          <w:jc w:val="center"/>
        </w:trPr>
        <w:tc>
          <w:tcPr>
            <w:tcW w:w="1803" w:type="dxa"/>
            <w:tcBorders>
              <w:bottom w:val="nil"/>
            </w:tcBorders>
            <w:vAlign w:val="center"/>
          </w:tcPr>
          <w:p w:rsidR="007245B5" w:rsidRPr="00E87D62" w:rsidRDefault="007245B5" w:rsidP="00E22BE2">
            <w:pPr>
              <w:pStyle w:val="TableText"/>
              <w:spacing w:line="360" w:lineRule="auto"/>
            </w:pPr>
            <w:r>
              <w:t>R1</w:t>
            </w:r>
          </w:p>
        </w:tc>
        <w:tc>
          <w:tcPr>
            <w:tcW w:w="1474" w:type="dxa"/>
            <w:vAlign w:val="bottom"/>
          </w:tcPr>
          <w:p w:rsidR="007245B5" w:rsidRPr="00E87D62" w:rsidRDefault="007245B5" w:rsidP="00E22BE2">
            <w:pPr>
              <w:pStyle w:val="TableText"/>
              <w:spacing w:line="360" w:lineRule="auto"/>
            </w:pPr>
            <w:r>
              <w:t>G0/0/0</w:t>
            </w:r>
          </w:p>
        </w:tc>
        <w:tc>
          <w:tcPr>
            <w:tcW w:w="2520" w:type="dxa"/>
            <w:vAlign w:val="bottom"/>
          </w:tcPr>
          <w:p w:rsidR="007245B5" w:rsidRPr="00E87D62" w:rsidRDefault="007245B5" w:rsidP="00E22BE2">
            <w:pPr>
              <w:pStyle w:val="TableText"/>
              <w:spacing w:line="360" w:lineRule="auto"/>
            </w:pPr>
            <w:r>
              <w:t>2001:db8:acad:a። 1</w:t>
            </w:r>
          </w:p>
        </w:tc>
        <w:tc>
          <w:tcPr>
            <w:tcW w:w="1710" w:type="dxa"/>
            <w:vAlign w:val="bottom"/>
          </w:tcPr>
          <w:p w:rsidR="007245B5" w:rsidRPr="00E87D62" w:rsidRDefault="007245B5" w:rsidP="00E22BE2">
            <w:pPr>
              <w:pStyle w:val="TableText"/>
              <w:spacing w:line="360" w:lineRule="auto"/>
            </w:pPr>
            <w:r>
              <w:t>64</w:t>
            </w:r>
          </w:p>
        </w:tc>
        <w:tc>
          <w:tcPr>
            <w:tcW w:w="1980" w:type="dxa"/>
            <w:vAlign w:val="bottom"/>
          </w:tcPr>
          <w:p w:rsidR="007245B5" w:rsidRPr="00E87D62" w:rsidRDefault="007245B5" w:rsidP="00E22BE2">
            <w:pPr>
              <w:pStyle w:val="TableText"/>
              <w:spacing w:line="360" w:lineRule="auto"/>
            </w:pPr>
            <w:r>
              <w:t>N/A</w:t>
            </w:r>
          </w:p>
        </w:tc>
      </w:tr>
      <w:tr w:rsidR="007245B5" w:rsidTr="007245B5">
        <w:trPr>
          <w:cantSplit/>
          <w:jc w:val="center"/>
        </w:trPr>
        <w:tc>
          <w:tcPr>
            <w:tcW w:w="1803" w:type="dxa"/>
            <w:tcBorders>
              <w:top w:val="nil"/>
              <w:bottom w:val="single" w:sz="4" w:space="0" w:color="auto"/>
            </w:tcBorders>
            <w:vAlign w:val="bottom"/>
          </w:tcPr>
          <w:p w:rsidR="007245B5" w:rsidRPr="00E87D62" w:rsidRDefault="007245B5" w:rsidP="00E22BE2">
            <w:pPr>
              <w:pStyle w:val="ConfigWindow"/>
              <w:spacing w:line="360" w:lineRule="auto"/>
            </w:pPr>
            <w:r>
              <w:t>R1</w:t>
            </w:r>
          </w:p>
        </w:tc>
        <w:tc>
          <w:tcPr>
            <w:tcW w:w="1474" w:type="dxa"/>
            <w:vAlign w:val="bottom"/>
          </w:tcPr>
          <w:p w:rsidR="007245B5" w:rsidRPr="00E87D62" w:rsidRDefault="007245B5" w:rsidP="00E22BE2">
            <w:pPr>
              <w:pStyle w:val="TableText"/>
              <w:spacing w:line="360" w:lineRule="auto"/>
            </w:pPr>
            <w:r>
              <w:t>G0/0/1</w:t>
            </w:r>
          </w:p>
        </w:tc>
        <w:tc>
          <w:tcPr>
            <w:tcW w:w="2520" w:type="dxa"/>
            <w:vAlign w:val="bottom"/>
          </w:tcPr>
          <w:p w:rsidR="007245B5" w:rsidRPr="00E87D62" w:rsidRDefault="007245B5" w:rsidP="00E22BE2">
            <w:pPr>
              <w:pStyle w:val="TableText"/>
              <w:spacing w:line="360" w:lineRule="auto"/>
            </w:pPr>
            <w:r>
              <w:t>2001:db8:acad:1። 1</w:t>
            </w:r>
          </w:p>
        </w:tc>
        <w:tc>
          <w:tcPr>
            <w:tcW w:w="1710" w:type="dxa"/>
            <w:vAlign w:val="bottom"/>
          </w:tcPr>
          <w:p w:rsidR="007245B5" w:rsidRPr="00E87D62" w:rsidRDefault="007245B5" w:rsidP="00E22BE2">
            <w:pPr>
              <w:pStyle w:val="TableText"/>
              <w:spacing w:line="360" w:lineRule="auto"/>
            </w:pPr>
            <w:r>
              <w:t>64</w:t>
            </w:r>
          </w:p>
        </w:tc>
        <w:tc>
          <w:tcPr>
            <w:tcW w:w="1980" w:type="dxa"/>
            <w:vAlign w:val="bottom"/>
          </w:tcPr>
          <w:p w:rsidR="007245B5" w:rsidRPr="00E87D62" w:rsidRDefault="007245B5" w:rsidP="00E22BE2">
            <w:pPr>
              <w:pStyle w:val="TableText"/>
              <w:spacing w:line="360" w:lineRule="auto"/>
            </w:pPr>
            <w:r>
              <w:t>N/A</w:t>
            </w:r>
          </w:p>
        </w:tc>
      </w:tr>
      <w:tr w:rsidR="007245B5" w:rsidTr="007245B5">
        <w:trPr>
          <w:cantSplit/>
          <w:jc w:val="center"/>
        </w:trPr>
        <w:tc>
          <w:tcPr>
            <w:tcW w:w="1803" w:type="dxa"/>
            <w:tcBorders>
              <w:top w:val="single" w:sz="4" w:space="0" w:color="auto"/>
            </w:tcBorders>
            <w:vAlign w:val="bottom"/>
          </w:tcPr>
          <w:p w:rsidR="007245B5" w:rsidRPr="00E87D62" w:rsidRDefault="007245B5" w:rsidP="00E22BE2">
            <w:pPr>
              <w:pStyle w:val="TableText"/>
              <w:spacing w:line="360" w:lineRule="auto"/>
            </w:pPr>
            <w:r>
              <w:t>S1</w:t>
            </w:r>
          </w:p>
        </w:tc>
        <w:tc>
          <w:tcPr>
            <w:tcW w:w="1474" w:type="dxa"/>
            <w:vAlign w:val="bottom"/>
          </w:tcPr>
          <w:p w:rsidR="007245B5" w:rsidRPr="00E87D62" w:rsidRDefault="007245B5" w:rsidP="00E22BE2">
            <w:pPr>
              <w:pStyle w:val="TableText"/>
              <w:spacing w:line="360" w:lineRule="auto"/>
            </w:pPr>
            <w:r>
              <w:t>VLAN 1</w:t>
            </w:r>
          </w:p>
        </w:tc>
        <w:tc>
          <w:tcPr>
            <w:tcW w:w="2520" w:type="dxa"/>
            <w:vAlign w:val="bottom"/>
          </w:tcPr>
          <w:p w:rsidR="007245B5" w:rsidRPr="00E87D62" w:rsidRDefault="007245B5" w:rsidP="00E22BE2">
            <w:pPr>
              <w:pStyle w:val="TableText"/>
              <w:spacing w:line="360" w:lineRule="auto"/>
            </w:pPr>
            <w:r>
              <w:t>2001:db8:acad:1። b</w:t>
            </w:r>
          </w:p>
        </w:tc>
        <w:tc>
          <w:tcPr>
            <w:tcW w:w="1710" w:type="dxa"/>
            <w:vAlign w:val="bottom"/>
          </w:tcPr>
          <w:p w:rsidR="007245B5" w:rsidRPr="00E87D62" w:rsidRDefault="007245B5" w:rsidP="00E22BE2">
            <w:pPr>
              <w:pStyle w:val="TableText"/>
              <w:spacing w:line="360" w:lineRule="auto"/>
            </w:pPr>
            <w:r>
              <w:t>64</w:t>
            </w:r>
          </w:p>
        </w:tc>
        <w:tc>
          <w:tcPr>
            <w:tcW w:w="1980" w:type="dxa"/>
            <w:vAlign w:val="bottom"/>
          </w:tcPr>
          <w:p w:rsidR="007245B5" w:rsidRPr="00E87D62" w:rsidRDefault="007245B5" w:rsidP="00E22BE2">
            <w:pPr>
              <w:pStyle w:val="TableText"/>
              <w:spacing w:line="360" w:lineRule="auto"/>
            </w:pPr>
            <w:r>
              <w:t>N/A</w:t>
            </w:r>
          </w:p>
        </w:tc>
      </w:tr>
      <w:tr w:rsidR="007245B5" w:rsidTr="007245B5">
        <w:trPr>
          <w:cantSplit/>
          <w:jc w:val="center"/>
        </w:trPr>
        <w:tc>
          <w:tcPr>
            <w:tcW w:w="1803" w:type="dxa"/>
            <w:vAlign w:val="bottom"/>
          </w:tcPr>
          <w:p w:rsidR="007245B5" w:rsidRPr="00E87D62" w:rsidRDefault="007245B5" w:rsidP="00E22BE2">
            <w:pPr>
              <w:pStyle w:val="TableText"/>
              <w:spacing w:line="360" w:lineRule="auto"/>
            </w:pPr>
            <w:r>
              <w:t>PC-A</w:t>
            </w:r>
          </w:p>
        </w:tc>
        <w:tc>
          <w:tcPr>
            <w:tcW w:w="1474" w:type="dxa"/>
            <w:vAlign w:val="bottom"/>
          </w:tcPr>
          <w:p w:rsidR="007245B5" w:rsidRPr="00E87D62" w:rsidRDefault="007245B5" w:rsidP="00E22BE2">
            <w:pPr>
              <w:pStyle w:val="TableText"/>
              <w:spacing w:line="360" w:lineRule="auto"/>
            </w:pPr>
            <w:r>
              <w:t>Carte réseau</w:t>
            </w:r>
          </w:p>
        </w:tc>
        <w:tc>
          <w:tcPr>
            <w:tcW w:w="2520" w:type="dxa"/>
            <w:vAlign w:val="bottom"/>
          </w:tcPr>
          <w:p w:rsidR="007245B5" w:rsidRPr="00E87D62" w:rsidRDefault="007245B5" w:rsidP="00E22BE2">
            <w:pPr>
              <w:pStyle w:val="TableText"/>
              <w:spacing w:line="360" w:lineRule="auto"/>
            </w:pPr>
            <w:r>
              <w:t>2001:db8:acad:1። 3</w:t>
            </w:r>
          </w:p>
        </w:tc>
        <w:tc>
          <w:tcPr>
            <w:tcW w:w="1710" w:type="dxa"/>
            <w:vAlign w:val="bottom"/>
          </w:tcPr>
          <w:p w:rsidR="007245B5" w:rsidRPr="00E87D62" w:rsidRDefault="007245B5" w:rsidP="00E22BE2">
            <w:pPr>
              <w:pStyle w:val="TableText"/>
              <w:spacing w:line="360" w:lineRule="auto"/>
            </w:pPr>
            <w:r>
              <w:t>64</w:t>
            </w:r>
          </w:p>
        </w:tc>
        <w:tc>
          <w:tcPr>
            <w:tcW w:w="1980" w:type="dxa"/>
            <w:vAlign w:val="bottom"/>
          </w:tcPr>
          <w:p w:rsidR="007245B5" w:rsidRPr="00E87D62" w:rsidRDefault="007443C4" w:rsidP="00E22BE2">
            <w:pPr>
              <w:pStyle w:val="TableText"/>
              <w:spacing w:line="360" w:lineRule="auto"/>
            </w:pPr>
            <w:r>
              <w:t>fe80::1</w:t>
            </w:r>
          </w:p>
        </w:tc>
      </w:tr>
      <w:tr w:rsidR="007245B5" w:rsidTr="007245B5">
        <w:trPr>
          <w:cantSplit/>
          <w:jc w:val="center"/>
        </w:trPr>
        <w:tc>
          <w:tcPr>
            <w:tcW w:w="1803" w:type="dxa"/>
            <w:vAlign w:val="bottom"/>
          </w:tcPr>
          <w:p w:rsidR="007245B5" w:rsidRPr="00E87D62" w:rsidRDefault="007245B5" w:rsidP="00E22BE2">
            <w:pPr>
              <w:pStyle w:val="TableText"/>
              <w:spacing w:line="360" w:lineRule="auto"/>
            </w:pPr>
            <w:r>
              <w:t>PC-B</w:t>
            </w:r>
          </w:p>
        </w:tc>
        <w:tc>
          <w:tcPr>
            <w:tcW w:w="1474" w:type="dxa"/>
            <w:vAlign w:val="bottom"/>
          </w:tcPr>
          <w:p w:rsidR="007245B5" w:rsidRPr="00E87D62" w:rsidRDefault="007245B5" w:rsidP="00E22BE2">
            <w:pPr>
              <w:pStyle w:val="TableText"/>
              <w:spacing w:line="360" w:lineRule="auto"/>
            </w:pPr>
            <w:r>
              <w:t>Carte réseau</w:t>
            </w:r>
          </w:p>
        </w:tc>
        <w:tc>
          <w:tcPr>
            <w:tcW w:w="2520" w:type="dxa"/>
            <w:vAlign w:val="bottom"/>
          </w:tcPr>
          <w:p w:rsidR="007245B5" w:rsidRPr="00E87D62" w:rsidRDefault="007245B5" w:rsidP="00E22BE2">
            <w:pPr>
              <w:pStyle w:val="TableText"/>
              <w:spacing w:line="360" w:lineRule="auto"/>
            </w:pPr>
            <w:r>
              <w:t>2001:db8:acad:a። 3</w:t>
            </w:r>
          </w:p>
        </w:tc>
        <w:tc>
          <w:tcPr>
            <w:tcW w:w="1710" w:type="dxa"/>
            <w:vAlign w:val="bottom"/>
          </w:tcPr>
          <w:p w:rsidR="007245B5" w:rsidRPr="00E87D62" w:rsidRDefault="007245B5" w:rsidP="00E22BE2">
            <w:pPr>
              <w:pStyle w:val="TableText"/>
              <w:spacing w:line="360" w:lineRule="auto"/>
            </w:pPr>
            <w:r>
              <w:t>64</w:t>
            </w:r>
          </w:p>
        </w:tc>
        <w:tc>
          <w:tcPr>
            <w:tcW w:w="1980" w:type="dxa"/>
            <w:vAlign w:val="bottom"/>
          </w:tcPr>
          <w:p w:rsidR="007245B5" w:rsidRPr="00E87D62" w:rsidRDefault="007443C4" w:rsidP="00E22BE2">
            <w:pPr>
              <w:pStyle w:val="TableText"/>
              <w:spacing w:line="360" w:lineRule="auto"/>
            </w:pPr>
            <w:r>
              <w:t>fe80::1</w:t>
            </w:r>
          </w:p>
        </w:tc>
      </w:tr>
    </w:tbl>
    <w:p w:rsidR="007245B5" w:rsidRPr="00BB73FF" w:rsidRDefault="007245B5" w:rsidP="00E22BE2">
      <w:pPr>
        <w:pStyle w:val="Heading1"/>
        <w:spacing w:line="360" w:lineRule="auto"/>
      </w:pPr>
      <w:r>
        <w:t>Objectifs</w:t>
      </w:r>
    </w:p>
    <w:p w:rsidR="007245B5" w:rsidRDefault="007245B5" w:rsidP="00E22BE2">
      <w:pPr>
        <w:pStyle w:val="BodyTextL25Bold"/>
        <w:spacing w:line="360" w:lineRule="auto"/>
      </w:pPr>
      <w:r>
        <w:t>Partie 1 : Définir la topologie et configurer les paramètres de base du routeur et du commutateur</w:t>
      </w:r>
    </w:p>
    <w:p w:rsidR="007245B5" w:rsidRDefault="007245B5" w:rsidP="00E22BE2">
      <w:pPr>
        <w:pStyle w:val="BodyTextL25Bold"/>
        <w:spacing w:line="360" w:lineRule="auto"/>
      </w:pPr>
      <w:r>
        <w:t>Partie 2 : Configurer manuellement les adresses IPv6</w:t>
      </w:r>
    </w:p>
    <w:p w:rsidR="007245B5" w:rsidRPr="006E6581" w:rsidRDefault="007245B5" w:rsidP="00E22BE2">
      <w:pPr>
        <w:pStyle w:val="BodyTextL25Bold"/>
        <w:spacing w:line="360" w:lineRule="auto"/>
      </w:pPr>
      <w:r>
        <w:t>Partie 3 : Vérifier la connectivité de bout en bout</w:t>
      </w:r>
    </w:p>
    <w:p w:rsidR="007245B5" w:rsidRPr="00C07FD9" w:rsidRDefault="007245B5" w:rsidP="00E22BE2">
      <w:pPr>
        <w:pStyle w:val="Heading1"/>
        <w:spacing w:line="360" w:lineRule="auto"/>
      </w:pPr>
      <w:r>
        <w:t>Contexte/scénario</w:t>
      </w:r>
    </w:p>
    <w:p w:rsidR="007245B5" w:rsidRDefault="007245B5" w:rsidP="00E22BE2">
      <w:pPr>
        <w:pStyle w:val="BodyTextL25"/>
        <w:spacing w:line="360" w:lineRule="auto"/>
      </w:pPr>
      <w:r>
        <w:t xml:space="preserve">Dans ce TP, vous allez configurer les hôtes et les interfaces de périphériques avec des adresses IPv6.  Vous allez utiliser les commandes </w:t>
      </w:r>
      <w:r w:rsidRPr="00F77040">
        <w:rPr>
          <w:b/>
        </w:rPr>
        <w:t>show</w:t>
      </w:r>
      <w:r>
        <w:t xml:space="preserve"> pour afficher les adresses de monodiffusion et de multidiffusion IPv6. Vous vérifierez également la connectivité de bout en bout grâce aux commandes </w:t>
      </w:r>
      <w:r w:rsidRPr="003364E8">
        <w:rPr>
          <w:b/>
        </w:rPr>
        <w:t>ping</w:t>
      </w:r>
      <w:r>
        <w:t xml:space="preserve"> et </w:t>
      </w:r>
      <w:r w:rsidRPr="003364E8">
        <w:rPr>
          <w:b/>
        </w:rPr>
        <w:t>traceroute</w:t>
      </w:r>
      <w:r>
        <w:t>.</w:t>
      </w:r>
    </w:p>
    <w:p w:rsidR="007245B5" w:rsidRDefault="007245B5" w:rsidP="00E22BE2">
      <w:pPr>
        <w:pStyle w:val="BodyTextL25"/>
        <w:spacing w:line="360" w:lineRule="auto"/>
        <w:rPr>
          <w:rFonts w:eastAsia="Arial"/>
        </w:rPr>
      </w:pPr>
      <w:r>
        <w:rPr>
          <w:b/>
        </w:rPr>
        <w:lastRenderedPageBreak/>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rsidR="007245B5" w:rsidRPr="00DE6F44" w:rsidRDefault="007245B5" w:rsidP="00E22BE2">
      <w:pPr>
        <w:pStyle w:val="BodyTextL25"/>
        <w:spacing w:line="360" w:lineRule="auto"/>
      </w:pPr>
      <w:r>
        <w:rPr>
          <w:b/>
        </w:rPr>
        <w:t>Remarque</w:t>
      </w:r>
      <w:r w:rsidRPr="0034604B">
        <w:t>: assurez-vous que les routeurs et les commutateurs ont été effacés et n'ont pas de configuration de démarrage. En cas de doute, contactez votre instructeur.</w:t>
      </w:r>
    </w:p>
    <w:p w:rsidR="00376B5F" w:rsidRDefault="00376B5F" w:rsidP="00E22BE2">
      <w:pPr>
        <w:pStyle w:val="BodyTextL25"/>
        <w:spacing w:line="360" w:lineRule="auto"/>
      </w:pPr>
      <w:r w:rsidRPr="00376B5F">
        <w:t xml:space="preserve">Remarque : le modèle SDM (Switch Database Manager) par défaut du commutateur 2960 ne prend pas en charge l'IPv6. Il peut être nécessaire d'exécuter la commande </w:t>
      </w:r>
      <w:r>
        <w:rPr>
          <w:b/>
        </w:rPr>
        <w:t>sdm prefer dual-ipv4-and-ipv6 default</w:t>
      </w:r>
      <w:r>
        <w:t xml:space="preserve"> pour activer l'adressage IPv6 avant d'appliquer une adresse IPv6 à la SVI de VLAN 1.</w:t>
      </w:r>
    </w:p>
    <w:p w:rsidR="007245B5" w:rsidRDefault="007245B5" w:rsidP="00E22BE2">
      <w:pPr>
        <w:pStyle w:val="BodyTextL25"/>
        <w:spacing w:line="360" w:lineRule="auto"/>
      </w:pPr>
      <w:r>
        <w:rPr>
          <w:b/>
        </w:rPr>
        <w:t>Remarque</w:t>
      </w:r>
      <w:r w:rsidRPr="00C67E3B">
        <w:t xml:space="preserve">: le modèle de biais par </w:t>
      </w:r>
      <w:r>
        <w:rPr>
          <w:b/>
        </w:rPr>
        <w:t>défaut utilisé par le gestionnaire de base de données des commutateurs (SDM) ne fournit pas de capacités d'adresses IPv6. Vérifiez que SDM utilise le modèle dual-ipv4-and-ipv6</w:t>
      </w:r>
      <w:r>
        <w:t xml:space="preserve"> ou l</w:t>
      </w:r>
      <w:r>
        <w:rPr>
          <w:b/>
        </w:rPr>
        <w:t>lanbase-routing</w:t>
      </w:r>
      <w:r>
        <w:t xml:space="preserve">. Le nouveau modèle sera utilisé après le redémarrage. </w:t>
      </w:r>
    </w:p>
    <w:p w:rsidR="007245B5" w:rsidRPr="00F239AE" w:rsidRDefault="007245B5" w:rsidP="00E22BE2">
      <w:pPr>
        <w:pStyle w:val="CMD"/>
        <w:spacing w:line="360" w:lineRule="auto"/>
      </w:pPr>
      <w:r>
        <w:t xml:space="preserve">S1# </w:t>
      </w:r>
      <w:r>
        <w:rPr>
          <w:b/>
        </w:rPr>
        <w:t>show sdm prefer</w:t>
      </w:r>
    </w:p>
    <w:p w:rsidR="007245B5" w:rsidRDefault="007245B5" w:rsidP="00E22BE2">
      <w:pPr>
        <w:pStyle w:val="BodyTextL25"/>
        <w:spacing w:line="360" w:lineRule="auto"/>
      </w:pPr>
      <w:r>
        <w:t>Procédez comme suit pour attribuer le modèle dual-ipv4-and-ipv6 en tant que modèle SDM par défaut :</w:t>
      </w:r>
    </w:p>
    <w:p w:rsidR="007245B5" w:rsidRPr="00BB382D" w:rsidRDefault="007245B5" w:rsidP="00E22BE2">
      <w:pPr>
        <w:pStyle w:val="CMD"/>
        <w:spacing w:line="360" w:lineRule="auto"/>
        <w:rPr>
          <w:lang w:val="en-US"/>
        </w:rPr>
      </w:pPr>
      <w:r w:rsidRPr="00BB382D">
        <w:rPr>
          <w:lang w:val="en-US"/>
        </w:rPr>
        <w:t xml:space="preserve">S1# </w:t>
      </w:r>
      <w:r w:rsidRPr="00BB382D">
        <w:rPr>
          <w:b/>
          <w:lang w:val="en-US"/>
        </w:rPr>
        <w:t>configure terminal</w:t>
      </w:r>
    </w:p>
    <w:p w:rsidR="007245B5" w:rsidRPr="00BB382D" w:rsidRDefault="007245B5" w:rsidP="00E22BE2">
      <w:pPr>
        <w:pStyle w:val="CMD"/>
        <w:spacing w:line="360" w:lineRule="auto"/>
        <w:rPr>
          <w:lang w:val="en-US"/>
        </w:rPr>
      </w:pPr>
      <w:proofErr w:type="gramStart"/>
      <w:r w:rsidRPr="00BB382D">
        <w:rPr>
          <w:lang w:val="en-US"/>
        </w:rPr>
        <w:t>S1(</w:t>
      </w:r>
      <w:proofErr w:type="spellStart"/>
      <w:proofErr w:type="gramEnd"/>
      <w:r w:rsidRPr="00BB382D">
        <w:rPr>
          <w:lang w:val="en-US"/>
        </w:rPr>
        <w:t>config</w:t>
      </w:r>
      <w:proofErr w:type="spellEnd"/>
      <w:r w:rsidRPr="00BB382D">
        <w:rPr>
          <w:lang w:val="en-US"/>
        </w:rPr>
        <w:t xml:space="preserve">)# </w:t>
      </w:r>
      <w:proofErr w:type="spellStart"/>
      <w:r w:rsidRPr="00BB382D">
        <w:rPr>
          <w:b/>
          <w:lang w:val="en-US"/>
        </w:rPr>
        <w:t>sdm</w:t>
      </w:r>
      <w:proofErr w:type="spellEnd"/>
      <w:r w:rsidRPr="00BB382D">
        <w:rPr>
          <w:b/>
          <w:lang w:val="en-US"/>
        </w:rPr>
        <w:t xml:space="preserve"> prefer dual-ipv4-and-ipv6 default</w:t>
      </w:r>
    </w:p>
    <w:p w:rsidR="007245B5" w:rsidRPr="00F3786B" w:rsidRDefault="007245B5" w:rsidP="00E22BE2">
      <w:pPr>
        <w:pStyle w:val="CMD"/>
        <w:spacing w:line="360" w:lineRule="auto"/>
      </w:pPr>
      <w:proofErr w:type="gramStart"/>
      <w:r>
        <w:t>S1(</w:t>
      </w:r>
      <w:proofErr w:type="gramEnd"/>
      <w:r>
        <w:t xml:space="preserve">config)# </w:t>
      </w:r>
      <w:r w:rsidRPr="007245B5">
        <w:rPr>
          <w:b/>
        </w:rPr>
        <w:t>end</w:t>
      </w:r>
    </w:p>
    <w:p w:rsidR="007245B5" w:rsidRDefault="007245B5" w:rsidP="00E22BE2">
      <w:pPr>
        <w:pStyle w:val="CMD"/>
        <w:spacing w:line="360" w:lineRule="auto"/>
      </w:pPr>
      <w:r>
        <w:t xml:space="preserve">S1# </w:t>
      </w:r>
      <w:r w:rsidRPr="007245B5">
        <w:rPr>
          <w:b/>
        </w:rPr>
        <w:t>reload</w:t>
      </w:r>
    </w:p>
    <w:p w:rsidR="007245B5" w:rsidRDefault="007245B5" w:rsidP="00E22BE2">
      <w:pPr>
        <w:pStyle w:val="Heading1"/>
        <w:spacing w:line="360" w:lineRule="auto"/>
      </w:pPr>
      <w:r>
        <w:t>Ressources requises</w:t>
      </w:r>
    </w:p>
    <w:p w:rsidR="007245B5" w:rsidRDefault="007245B5" w:rsidP="00E22BE2">
      <w:pPr>
        <w:pStyle w:val="Bulletlevel1"/>
        <w:spacing w:before="60" w:after="60" w:line="360" w:lineRule="auto"/>
      </w:pPr>
      <w:r>
        <w:t>1 Routeur (Cisco 4221 équipé de Cisco IOS version 16.9.4, image universelle ou similaire)</w:t>
      </w:r>
    </w:p>
    <w:p w:rsidR="007245B5" w:rsidRDefault="007245B5" w:rsidP="00E22BE2">
      <w:pPr>
        <w:pStyle w:val="Bulletlevel1"/>
        <w:spacing w:before="60" w:after="60" w:line="360" w:lineRule="auto"/>
      </w:pPr>
      <w:r>
        <w:t>1 commutateur (Cisco 2960 équipé de Cisco IOS version 15.2(2) image lanbasek9 ou similaire)</w:t>
      </w:r>
    </w:p>
    <w:p w:rsidR="007245B5" w:rsidRDefault="007245B5" w:rsidP="00E22BE2">
      <w:pPr>
        <w:pStyle w:val="Bulletlevel1"/>
        <w:spacing w:line="360" w:lineRule="auto"/>
      </w:pPr>
      <w:r>
        <w:t>2 ordinateurs (Windows) équipés d'un programme d'émulation de terminal tel que Tera Term</w:t>
      </w:r>
    </w:p>
    <w:p w:rsidR="007245B5" w:rsidRDefault="007245B5" w:rsidP="00E22BE2">
      <w:pPr>
        <w:pStyle w:val="Bulletlevel1"/>
        <w:spacing w:line="360" w:lineRule="auto"/>
      </w:pPr>
      <w:r>
        <w:t>Câbles de console pour configurer les appareils Cisco IOS via les ports de console</w:t>
      </w:r>
    </w:p>
    <w:p w:rsidR="007245B5" w:rsidRDefault="007245B5" w:rsidP="00E22BE2">
      <w:pPr>
        <w:pStyle w:val="Bulletlevel1"/>
        <w:spacing w:line="360" w:lineRule="auto"/>
      </w:pPr>
      <w:r>
        <w:t>Câbles Ethernet conformément à la topologie</w:t>
      </w:r>
    </w:p>
    <w:p w:rsidR="007245B5" w:rsidRDefault="007245B5" w:rsidP="00E22BE2">
      <w:pPr>
        <w:pStyle w:val="BodyTextL25"/>
        <w:spacing w:line="360" w:lineRule="auto"/>
      </w:pPr>
      <w:r>
        <w:rPr>
          <w:b/>
        </w:rPr>
        <w:t>Remarque</w:t>
      </w:r>
      <w:r w:rsidRPr="00C67E3B">
        <w:t>: les interfaces Gigabit Ethernet des routeurs Cisco 4221 sont à détection automatique et un câble Ethernet droit peut être utilisé entre le routeur et le PC-B. Si vous utilisez un autre modèle de routeur Cisco, il peut être nécessaire d'utiliser un câble croisé Ethernet.</w:t>
      </w:r>
    </w:p>
    <w:p w:rsidR="007245B5" w:rsidRDefault="007245B5" w:rsidP="00E22BE2">
      <w:pPr>
        <w:pStyle w:val="Heading1"/>
        <w:spacing w:line="360" w:lineRule="auto"/>
      </w:pPr>
      <w:r>
        <w:lastRenderedPageBreak/>
        <w:t>Instructions</w:t>
      </w:r>
    </w:p>
    <w:p w:rsidR="007245B5" w:rsidRDefault="007245B5" w:rsidP="00E22BE2">
      <w:pPr>
        <w:pStyle w:val="Heading2"/>
        <w:spacing w:line="360" w:lineRule="auto"/>
      </w:pPr>
      <w:r>
        <w:t>Définir la topologie et configurer les paramètres de base du routeur et du commutateur</w:t>
      </w:r>
    </w:p>
    <w:p w:rsidR="007245B5" w:rsidRPr="00203C52" w:rsidRDefault="007245B5" w:rsidP="00E22BE2">
      <w:pPr>
        <w:pStyle w:val="BodyTextL25"/>
        <w:spacing w:line="360" w:lineRule="auto"/>
      </w:pPr>
      <w:r>
        <w:t>Après avoir câblé le réseau, initialisé et rechargé le routeur et le commutateur, procédez comme suit :</w:t>
      </w:r>
    </w:p>
    <w:p w:rsidR="007245B5" w:rsidRDefault="007245B5" w:rsidP="00E22BE2">
      <w:pPr>
        <w:pStyle w:val="Heading3"/>
        <w:spacing w:line="360" w:lineRule="auto"/>
      </w:pPr>
      <w:r>
        <w:t>Configurez le routeur.</w:t>
      </w:r>
    </w:p>
    <w:p w:rsidR="007245B5" w:rsidRDefault="007245B5" w:rsidP="00E22BE2">
      <w:pPr>
        <w:pStyle w:val="BodyTextL25"/>
        <w:spacing w:line="360" w:lineRule="auto"/>
      </w:pPr>
      <w:r>
        <w:t>Attribuez le nom d'hôte et configurez les paramètres de base du périphérique.</w:t>
      </w:r>
    </w:p>
    <w:p w:rsidR="007245B5" w:rsidRDefault="007245B5" w:rsidP="00E22BE2">
      <w:pPr>
        <w:pStyle w:val="Heading3"/>
        <w:spacing w:line="360" w:lineRule="auto"/>
      </w:pPr>
      <w:r>
        <w:t>Configurez le commutateur.</w:t>
      </w:r>
    </w:p>
    <w:p w:rsidR="007245B5" w:rsidRPr="00203C52" w:rsidRDefault="007245B5" w:rsidP="00E22BE2">
      <w:pPr>
        <w:pStyle w:val="BodyTextL25"/>
        <w:spacing w:line="360" w:lineRule="auto"/>
      </w:pPr>
      <w:r>
        <w:t>Attribuez le nom d'hôte et configurez les paramètres de base du périphérique.</w:t>
      </w:r>
    </w:p>
    <w:p w:rsidR="007245B5" w:rsidRDefault="007245B5" w:rsidP="00E22BE2">
      <w:pPr>
        <w:pStyle w:val="Heading2"/>
        <w:spacing w:line="360" w:lineRule="auto"/>
      </w:pPr>
      <w:r>
        <w:t>Configurer manuellement les adresses IPv6</w:t>
      </w:r>
    </w:p>
    <w:p w:rsidR="007245B5" w:rsidRDefault="007245B5" w:rsidP="00E22BE2">
      <w:pPr>
        <w:pStyle w:val="Heading3"/>
        <w:spacing w:line="360" w:lineRule="auto"/>
      </w:pPr>
      <w:r>
        <w:t>Attribuez les adresses IPv6 aux interfaces Ethernet sur R1.</w:t>
      </w:r>
    </w:p>
    <w:p w:rsidR="007245B5" w:rsidRDefault="007245B5" w:rsidP="00E22BE2">
      <w:pPr>
        <w:pStyle w:val="SubStepAlpha"/>
        <w:spacing w:after="0" w:line="360" w:lineRule="auto"/>
      </w:pPr>
      <w:r>
        <w:t>Attribuez les adresses de diffusion globale IPv6, répertoriées dans la table d'adressage, aux deux interfaces Ethernet sur R1.</w:t>
      </w:r>
    </w:p>
    <w:p w:rsidR="00376B5F" w:rsidRDefault="00376B5F" w:rsidP="00E22BE2">
      <w:pPr>
        <w:pStyle w:val="ConfigWindow"/>
        <w:spacing w:line="360" w:lineRule="auto"/>
      </w:pPr>
      <w:r>
        <w:t>Ouvrez la fenêtre de configuration.</w:t>
      </w:r>
    </w:p>
    <w:p w:rsidR="007245B5" w:rsidRDefault="007245B5" w:rsidP="00E22BE2">
      <w:pPr>
        <w:pStyle w:val="SubStepAlpha"/>
        <w:spacing w:line="360" w:lineRule="auto"/>
      </w:pPr>
      <w:r>
        <w:t xml:space="preserve">Vérifiez que </w:t>
      </w:r>
      <w:proofErr w:type="gramStart"/>
      <w:r>
        <w:t>l' adresse</w:t>
      </w:r>
      <w:proofErr w:type="gramEnd"/>
      <w:r>
        <w:t xml:space="preserve"> de monodiffusion IPv6 correcte est attribuée à chaque interface.</w:t>
      </w:r>
    </w:p>
    <w:p w:rsidR="007245B5" w:rsidRDefault="007245B5" w:rsidP="00E22BE2">
      <w:pPr>
        <w:pStyle w:val="BodyTextL50"/>
        <w:spacing w:line="360" w:lineRule="auto"/>
      </w:pPr>
      <w:r>
        <w:rPr>
          <w:b/>
        </w:rPr>
        <w:t>Remarque</w:t>
      </w:r>
      <w:r w:rsidRPr="00614E6A">
        <w:t xml:space="preserve">: l'adresse </w:t>
      </w:r>
      <w:proofErr w:type="spellStart"/>
      <w:r w:rsidRPr="00614E6A">
        <w:t>link</w:t>
      </w:r>
      <w:proofErr w:type="spellEnd"/>
      <w:r w:rsidRPr="00614E6A">
        <w:t>-local affichée est basée sur l'adressage EUI-64, qui utilise automatiquement l'adresse MAC (Media Access Control) d'interface pour créer une adresse link-local IPv6 128 bits.</w:t>
      </w:r>
    </w:p>
    <w:p w:rsidR="007245B5" w:rsidRDefault="007245B5" w:rsidP="00E22BE2">
      <w:pPr>
        <w:pStyle w:val="SubStepAlpha"/>
        <w:spacing w:line="360" w:lineRule="auto"/>
      </w:pPr>
      <w:r>
        <w:t>Pour que l'adresse link-local corresponde à l'adresse de monodiffusion sur l'interface, saisissez manuellement les adresses link-local sur chacune des interfaces Ethernet sur R1.</w:t>
      </w:r>
    </w:p>
    <w:p w:rsidR="007245B5" w:rsidRDefault="007245B5" w:rsidP="00E22BE2">
      <w:pPr>
        <w:pStyle w:val="BodyTextL50"/>
        <w:spacing w:line="360" w:lineRule="auto"/>
      </w:pPr>
      <w:r>
        <w:rPr>
          <w:b/>
        </w:rPr>
        <w:t>Remarque</w:t>
      </w:r>
      <w:r w:rsidRPr="00614E6A">
        <w:t>: chaque interface de routeur appartient à un réseau distinct. Les paquets avec une adresse link-local ne quittent jamais le réseau local ; par conséquent, vous pouvez utiliser la même adresse link-local sur les deux interfaces.</w:t>
      </w:r>
    </w:p>
    <w:p w:rsidR="007245B5" w:rsidRDefault="007245B5" w:rsidP="00E22BE2">
      <w:pPr>
        <w:pStyle w:val="SubStepAlpha"/>
        <w:spacing w:line="360" w:lineRule="auto"/>
      </w:pPr>
      <w:r>
        <w:t xml:space="preserve">Utilisez une commande de votre choix pour vérifier que l'adresse lien-local a été modifiée en </w:t>
      </w:r>
      <w:r>
        <w:rPr>
          <w:b/>
        </w:rPr>
        <w:t xml:space="preserve">fe80 : :1. </w:t>
      </w:r>
      <w:r>
        <w:t xml:space="preserve"> </w:t>
      </w:r>
    </w:p>
    <w:p w:rsidR="00376B5F" w:rsidRPr="00376B5F" w:rsidRDefault="00376B5F" w:rsidP="00E22BE2">
      <w:pPr>
        <w:pStyle w:val="ConfigWindow"/>
        <w:spacing w:line="360" w:lineRule="auto"/>
      </w:pPr>
      <w:r>
        <w:t>Fermez la fenêtre de configuration.</w:t>
      </w:r>
    </w:p>
    <w:p w:rsidR="007B4176" w:rsidRDefault="007B4176" w:rsidP="00E22BE2">
      <w:pPr>
        <w:pStyle w:val="Heading4"/>
        <w:spacing w:line="360" w:lineRule="auto"/>
      </w:pPr>
      <w:r>
        <w:t>Question :</w:t>
      </w:r>
    </w:p>
    <w:p w:rsidR="007245B5" w:rsidRDefault="007245B5" w:rsidP="00E22BE2">
      <w:pPr>
        <w:pStyle w:val="BodyTextL50"/>
        <w:spacing w:before="0" w:line="360" w:lineRule="auto"/>
      </w:pPr>
      <w:r>
        <w:t>Quels groupes de multidiffusion ont été attribués à l'interface G0/0 ?</w:t>
      </w:r>
    </w:p>
    <w:p w:rsidR="007245B5" w:rsidRDefault="007B4176" w:rsidP="00E22BE2">
      <w:pPr>
        <w:pStyle w:val="AnswerLineL50"/>
        <w:spacing w:line="360" w:lineRule="auto"/>
      </w:pPr>
      <w:r>
        <w:t>Saisissez vos réponses ici</w:t>
      </w:r>
    </w:p>
    <w:p w:rsidR="007245B5" w:rsidRPr="00B73926" w:rsidRDefault="007245B5" w:rsidP="00E22BE2">
      <w:pPr>
        <w:pStyle w:val="Heading3"/>
        <w:spacing w:line="360" w:lineRule="auto"/>
      </w:pPr>
      <w:r>
        <w:t>Activez le routage IPv6 sur R1.</w:t>
      </w:r>
    </w:p>
    <w:p w:rsidR="007245B5" w:rsidRDefault="007245B5" w:rsidP="00E22BE2">
      <w:pPr>
        <w:pStyle w:val="SubStepAlpha"/>
        <w:spacing w:line="360" w:lineRule="auto"/>
      </w:pPr>
      <w:r>
        <w:t xml:space="preserve">À partir d'une invite de commandes sur PC-B, entrez la commande </w:t>
      </w:r>
      <w:r w:rsidRPr="00B73926">
        <w:rPr>
          <w:b/>
        </w:rPr>
        <w:t>ipconfig</w:t>
      </w:r>
      <w:r>
        <w:t xml:space="preserve"> pour examiner les informations d'adresse IPv6 attribuées à l'interface de l'ordinateur.</w:t>
      </w:r>
    </w:p>
    <w:p w:rsidR="007B4176" w:rsidRDefault="007B4176" w:rsidP="00E22BE2">
      <w:pPr>
        <w:pStyle w:val="Heading4"/>
        <w:spacing w:line="360" w:lineRule="auto"/>
      </w:pPr>
      <w:r>
        <w:lastRenderedPageBreak/>
        <w:t>Question :</w:t>
      </w:r>
    </w:p>
    <w:p w:rsidR="007B4176" w:rsidRDefault="007245B5" w:rsidP="00E22BE2">
      <w:pPr>
        <w:pStyle w:val="BodyTextL50"/>
        <w:spacing w:before="0" w:line="360" w:lineRule="auto"/>
      </w:pPr>
      <w:r>
        <w:t>Une adresse de monodiffusion IPv6 a-t-elle été affectée à la carte réseau sur PC-B ?</w:t>
      </w:r>
    </w:p>
    <w:p w:rsidR="007245B5" w:rsidRPr="00BB382D" w:rsidRDefault="007B4176" w:rsidP="00E22BE2">
      <w:pPr>
        <w:pStyle w:val="AnswerLineL50"/>
        <w:spacing w:line="360" w:lineRule="auto"/>
        <w:rPr>
          <w:rStyle w:val="AnswerGray"/>
          <w:b/>
          <w:shd w:val="clear" w:color="auto" w:fill="auto"/>
        </w:rPr>
      </w:pPr>
      <w:r>
        <w:t>Saisissez vos réponses ici</w:t>
      </w:r>
    </w:p>
    <w:p w:rsidR="007245B5" w:rsidRDefault="007245B5" w:rsidP="00E22BE2">
      <w:pPr>
        <w:pStyle w:val="SubStepAlpha"/>
        <w:spacing w:line="360" w:lineRule="auto"/>
      </w:pPr>
      <w:r>
        <w:t xml:space="preserve">Activez le routage IPv6 sur R1 à l'aide de la commande </w:t>
      </w:r>
      <w:r w:rsidRPr="00393F5F">
        <w:rPr>
          <w:b/>
        </w:rPr>
        <w:t>IPv6 unicast-routing</w:t>
      </w:r>
      <w:r>
        <w:t>.</w:t>
      </w:r>
    </w:p>
    <w:p w:rsidR="00376B5F" w:rsidRDefault="00376B5F" w:rsidP="00E22BE2">
      <w:pPr>
        <w:pStyle w:val="ConfigWindow"/>
        <w:spacing w:line="360" w:lineRule="auto"/>
      </w:pPr>
      <w:r>
        <w:t>Ouvrez la fenêtre de configuration.</w:t>
      </w:r>
    </w:p>
    <w:p w:rsidR="007245B5" w:rsidRDefault="007245B5" w:rsidP="00E22BE2">
      <w:pPr>
        <w:pStyle w:val="SubStepAlpha"/>
        <w:spacing w:line="360" w:lineRule="auto"/>
      </w:pPr>
      <w:r>
        <w:t>Utilisez une commande pour vérifier que le nouveau groupe de multidiffusion est affecté à l'interface G0/0/0. Notez que le groupe de multidiffusion tous routeurs (FF02::2) apparaît désormais dans la liste du groupe pour l'interface G0/0.</w:t>
      </w:r>
    </w:p>
    <w:p w:rsidR="007245B5" w:rsidRDefault="007245B5" w:rsidP="00E22BE2">
      <w:pPr>
        <w:pStyle w:val="BodyTextL50"/>
        <w:spacing w:line="360" w:lineRule="auto"/>
      </w:pPr>
      <w:r>
        <w:rPr>
          <w:b/>
        </w:rPr>
        <w:t>Remarque</w:t>
      </w:r>
      <w:r>
        <w:t>: ceci permettra aux ordinateurs d'obtenir automatiquement leur adresse IP et les informations de passerelle par défaut au moyen de la Configuration automatique des adresses sans état (SLAAC).</w:t>
      </w:r>
    </w:p>
    <w:p w:rsidR="007245B5" w:rsidRDefault="007245B5" w:rsidP="00E22BE2">
      <w:pPr>
        <w:pStyle w:val="SubStepAlpha"/>
        <w:spacing w:line="360" w:lineRule="auto"/>
      </w:pPr>
      <w:r>
        <w:t xml:space="preserve">À présent que R1 fait partie du groupe de multidiffusion tous routeurs, exécutez à nouveau la commande </w:t>
      </w:r>
      <w:r w:rsidRPr="00B91881">
        <w:rPr>
          <w:b/>
        </w:rPr>
        <w:t>ipconfig</w:t>
      </w:r>
      <w:r>
        <w:t xml:space="preserve"> sur PC-B. Examinez les informations d'adresse IPV6.</w:t>
      </w:r>
    </w:p>
    <w:p w:rsidR="00041AD5" w:rsidRDefault="00041AD5" w:rsidP="00E22BE2">
      <w:pPr>
        <w:pStyle w:val="Heading4"/>
        <w:spacing w:line="360" w:lineRule="auto"/>
      </w:pPr>
      <w:r>
        <w:t>Question :</w:t>
      </w:r>
    </w:p>
    <w:p w:rsidR="007245B5" w:rsidRDefault="007245B5" w:rsidP="00E22BE2">
      <w:pPr>
        <w:pStyle w:val="BodyTextL50"/>
        <w:spacing w:before="0" w:line="360" w:lineRule="auto"/>
      </w:pPr>
      <w:r>
        <w:t>Pourquoi PC-B a-t-il reçu le préfixe de routage global et l'ID de sous-réseau que vous avez configurés sur R1 ?</w:t>
      </w:r>
    </w:p>
    <w:p w:rsidR="007245B5" w:rsidRDefault="00041AD5" w:rsidP="00E22BE2">
      <w:pPr>
        <w:pStyle w:val="AnswerLineL50"/>
        <w:spacing w:line="360" w:lineRule="auto"/>
      </w:pPr>
      <w:r>
        <w:t>Saisissez vos réponses ici</w:t>
      </w:r>
    </w:p>
    <w:p w:rsidR="007245B5" w:rsidRDefault="007245B5" w:rsidP="00E22BE2">
      <w:pPr>
        <w:pStyle w:val="Heading3"/>
        <w:spacing w:line="360" w:lineRule="auto"/>
      </w:pPr>
      <w:r>
        <w:t>Attribuez des adresses IPv6 à l'interface de gestion (SVI) sur S1.</w:t>
      </w:r>
    </w:p>
    <w:p w:rsidR="007245B5" w:rsidRDefault="007245B5" w:rsidP="00E22BE2">
      <w:pPr>
        <w:pStyle w:val="SubStepAlpha"/>
        <w:spacing w:line="360" w:lineRule="auto"/>
      </w:pPr>
      <w:r>
        <w:t>Attribuez l'adresse IPv6 pour S1. Attribuez également une adresse link-local pour cette interface.</w:t>
      </w:r>
    </w:p>
    <w:p w:rsidR="007245B5" w:rsidRDefault="007245B5" w:rsidP="00E22BE2">
      <w:pPr>
        <w:pStyle w:val="SubStepAlpha"/>
        <w:spacing w:line="360" w:lineRule="auto"/>
      </w:pPr>
      <w:r>
        <w:t>Utilisez une commande de votre choix pour vérifier que les adresses IPv6 sont correctement attribuées à l'interface de gestion.</w:t>
      </w:r>
    </w:p>
    <w:p w:rsidR="00376B5F" w:rsidRPr="00376B5F" w:rsidRDefault="00376B5F" w:rsidP="00E22BE2">
      <w:pPr>
        <w:pStyle w:val="ConfigWindow"/>
        <w:spacing w:line="360" w:lineRule="auto"/>
      </w:pPr>
      <w:r>
        <w:t>Fermez la fenêtre de configuration.</w:t>
      </w:r>
    </w:p>
    <w:p w:rsidR="007245B5" w:rsidRDefault="007245B5" w:rsidP="00E22BE2">
      <w:pPr>
        <w:pStyle w:val="Heading3"/>
        <w:spacing w:line="360" w:lineRule="auto"/>
      </w:pPr>
      <w:r>
        <w:t>Attribuez des adresses IPv6 statiques aux ordinateurs.</w:t>
      </w:r>
    </w:p>
    <w:p w:rsidR="007245B5" w:rsidRDefault="007245B5" w:rsidP="00E22BE2">
      <w:pPr>
        <w:pStyle w:val="SubStepAlpha"/>
        <w:spacing w:line="360" w:lineRule="auto"/>
      </w:pPr>
      <w:r>
        <w:t>Ouvrez la fenêtre Propriétés Ethernet sur pour chaque PC et affectez l'adressage IPv6.</w:t>
      </w:r>
    </w:p>
    <w:p w:rsidR="007245B5" w:rsidRDefault="007245B5" w:rsidP="00E22BE2">
      <w:pPr>
        <w:pStyle w:val="SubStepAlpha"/>
        <w:spacing w:line="360" w:lineRule="auto"/>
      </w:pPr>
      <w:r>
        <w:t>Vérifiez que les deux PC disposent des informations d'adresse IPv6 correctes. Chaque PC doit avoir deux adresses IPv6 globales : une statique et une SLACC</w:t>
      </w:r>
    </w:p>
    <w:p w:rsidR="007245B5" w:rsidRDefault="007245B5" w:rsidP="00E22BE2">
      <w:pPr>
        <w:pStyle w:val="Heading2"/>
        <w:spacing w:line="360" w:lineRule="auto"/>
      </w:pPr>
      <w:r>
        <w:t>Vérification de la connectivité de bout en bout</w:t>
      </w:r>
    </w:p>
    <w:p w:rsidR="007245B5" w:rsidRDefault="007245B5" w:rsidP="00E22BE2">
      <w:pPr>
        <w:pStyle w:val="SubStepAlpha"/>
        <w:numPr>
          <w:ilvl w:val="2"/>
          <w:numId w:val="0"/>
        </w:numPr>
        <w:tabs>
          <w:tab w:val="num" w:pos="720"/>
        </w:tabs>
        <w:spacing w:before="0" w:line="360" w:lineRule="auto"/>
        <w:ind w:left="720" w:hanging="360"/>
      </w:pPr>
      <w:r>
        <w:t xml:space="preserve">À partir de PC-A, ping </w:t>
      </w:r>
      <w:r>
        <w:rPr>
          <w:b/>
        </w:rPr>
        <w:t>fe80::1</w:t>
      </w:r>
      <w:r>
        <w:t>. Il s'agit de l'adresse link-local attribuée à G0/1 sur R1.</w:t>
      </w:r>
    </w:p>
    <w:p w:rsidR="007245B5" w:rsidRDefault="007245B5" w:rsidP="00E22BE2">
      <w:pPr>
        <w:pStyle w:val="SubStepAlpha"/>
        <w:numPr>
          <w:ilvl w:val="2"/>
          <w:numId w:val="0"/>
        </w:numPr>
        <w:tabs>
          <w:tab w:val="num" w:pos="720"/>
        </w:tabs>
        <w:spacing w:line="360" w:lineRule="auto"/>
        <w:ind w:left="720" w:hanging="360"/>
      </w:pPr>
      <w:r>
        <w:t>Envoyez une requête ping à l'interface de gestion S1 à partir de PC-A.</w:t>
      </w:r>
    </w:p>
    <w:p w:rsidR="007245B5" w:rsidRDefault="007245B5" w:rsidP="00E22BE2">
      <w:pPr>
        <w:pStyle w:val="SubStepAlpha"/>
        <w:numPr>
          <w:ilvl w:val="2"/>
          <w:numId w:val="0"/>
        </w:numPr>
        <w:tabs>
          <w:tab w:val="num" w:pos="720"/>
        </w:tabs>
        <w:spacing w:line="360" w:lineRule="auto"/>
        <w:ind w:left="720" w:hanging="360"/>
      </w:pPr>
      <w:r>
        <w:t xml:space="preserve">Utilisez la commande </w:t>
      </w:r>
      <w:r w:rsidRPr="00053207">
        <w:rPr>
          <w:b/>
        </w:rPr>
        <w:t>tracert</w:t>
      </w:r>
      <w:r>
        <w:t xml:space="preserve"> sur PC-A pour vérifier que vous disposez d'une connectivité de bout en bout jusqu'à PC-B.</w:t>
      </w:r>
    </w:p>
    <w:p w:rsidR="007245B5" w:rsidRDefault="007245B5" w:rsidP="00E22BE2">
      <w:pPr>
        <w:pStyle w:val="SubStepAlpha"/>
        <w:numPr>
          <w:ilvl w:val="2"/>
          <w:numId w:val="0"/>
        </w:numPr>
        <w:tabs>
          <w:tab w:val="num" w:pos="720"/>
        </w:tabs>
        <w:spacing w:line="360" w:lineRule="auto"/>
        <w:ind w:left="720" w:hanging="360"/>
      </w:pPr>
      <w:r>
        <w:t>À partir de PC-B, envoyez des requêtes ping vers PC-A.</w:t>
      </w:r>
    </w:p>
    <w:p w:rsidR="007245B5" w:rsidRDefault="007245B5" w:rsidP="00E22BE2">
      <w:pPr>
        <w:pStyle w:val="SubStepAlpha"/>
        <w:numPr>
          <w:ilvl w:val="2"/>
          <w:numId w:val="0"/>
        </w:numPr>
        <w:tabs>
          <w:tab w:val="num" w:pos="720"/>
        </w:tabs>
        <w:spacing w:line="360" w:lineRule="auto"/>
        <w:ind w:left="720" w:hanging="360"/>
      </w:pPr>
      <w:r>
        <w:t>À partir de PC-B, envoyez une requête ping à l'adresse link-local pour G0/0 sur R1.</w:t>
      </w:r>
    </w:p>
    <w:p w:rsidR="007245B5" w:rsidRDefault="007245B5" w:rsidP="00E22BE2">
      <w:pPr>
        <w:pStyle w:val="BodyTextL25"/>
        <w:spacing w:line="360" w:lineRule="auto"/>
      </w:pPr>
      <w:r>
        <w:rPr>
          <w:b/>
        </w:rPr>
        <w:lastRenderedPageBreak/>
        <w:t>Remarque</w:t>
      </w:r>
      <w:r w:rsidRPr="00E35B2E">
        <w:t>: si la connectivité de bout en bout n'est pas établie, examinez vos affectations d'adresse IPv6 pour vérifier que vous avez entré correctement les adresses sur tous les périphériques.</w:t>
      </w:r>
    </w:p>
    <w:p w:rsidR="007245B5" w:rsidRDefault="007245B5" w:rsidP="00E22BE2">
      <w:pPr>
        <w:pStyle w:val="Heading1"/>
        <w:spacing w:line="360" w:lineRule="auto"/>
      </w:pPr>
      <w:r>
        <w:t>Questions de réflexion</w:t>
      </w:r>
    </w:p>
    <w:p w:rsidR="007245B5" w:rsidRDefault="007245B5" w:rsidP="00E22BE2">
      <w:pPr>
        <w:pStyle w:val="ReflectionQ"/>
        <w:spacing w:line="360" w:lineRule="auto"/>
      </w:pPr>
      <w:r>
        <w:t>Pourquoi la même adresse link-local, FE80</w:t>
      </w:r>
      <w:proofErr w:type="gramStart"/>
      <w:r>
        <w:t>::1</w:t>
      </w:r>
      <w:proofErr w:type="gramEnd"/>
      <w:r>
        <w:t>, peut-elle être attribuée à deux interfaces Ethernet sur R1 ?</w:t>
      </w:r>
      <w:r w:rsidR="00E22BE2">
        <w:t xml:space="preserve"> </w:t>
      </w:r>
      <w:r>
        <w:t>Quel est l'ID de sous-réseau de l'adresse de monodiffusion IPv6 2001:db8:acad::aaaa:1234/64 ?</w:t>
      </w:r>
      <w:r w:rsidR="00041AD5">
        <w:t xml:space="preserve"> </w:t>
      </w:r>
      <w:bookmarkStart w:id="0" w:name="_GoBack"/>
      <w:bookmarkEnd w:id="0"/>
    </w:p>
    <w:p w:rsidR="007245B5" w:rsidRPr="004C0909" w:rsidRDefault="007245B5" w:rsidP="00E22BE2">
      <w:pPr>
        <w:pStyle w:val="Heading1"/>
        <w:spacing w:line="360" w:lineRule="auto"/>
      </w:pPr>
      <w:r>
        <w:t>Tableau récapitulatif des interfaces des routeurs</w:t>
      </w:r>
    </w:p>
    <w:tbl>
      <w:tblPr>
        <w:tblStyle w:val="LabTableStyle"/>
        <w:tblW w:w="10260" w:type="dxa"/>
        <w:tblLook w:val="04A0" w:firstRow="1" w:lastRow="0" w:firstColumn="1" w:lastColumn="0" w:noHBand="0" w:noVBand="1"/>
      </w:tblPr>
      <w:tblGrid>
        <w:gridCol w:w="1530"/>
        <w:gridCol w:w="2250"/>
        <w:gridCol w:w="2250"/>
        <w:gridCol w:w="2070"/>
        <w:gridCol w:w="2160"/>
      </w:tblGrid>
      <w:tr w:rsidR="007245B5"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rsidR="007245B5" w:rsidRPr="00763D8B" w:rsidRDefault="007245B5" w:rsidP="00E22BE2">
            <w:pPr>
              <w:pStyle w:val="TableHeading"/>
              <w:spacing w:line="360" w:lineRule="auto"/>
            </w:pPr>
            <w:r>
              <w:t>Modèle du routeur</w:t>
            </w:r>
          </w:p>
        </w:tc>
        <w:tc>
          <w:tcPr>
            <w:tcW w:w="2250" w:type="dxa"/>
          </w:tcPr>
          <w:p w:rsidR="007245B5" w:rsidRPr="00763D8B" w:rsidRDefault="007245B5" w:rsidP="00E22BE2">
            <w:pPr>
              <w:pStyle w:val="TableHeading"/>
              <w:spacing w:line="360" w:lineRule="auto"/>
            </w:pPr>
            <w:r>
              <w:t>Interface Ethernet 1</w:t>
            </w:r>
          </w:p>
        </w:tc>
        <w:tc>
          <w:tcPr>
            <w:tcW w:w="2250" w:type="dxa"/>
          </w:tcPr>
          <w:p w:rsidR="007245B5" w:rsidRPr="00763D8B" w:rsidRDefault="007245B5" w:rsidP="00E22BE2">
            <w:pPr>
              <w:pStyle w:val="TableHeading"/>
              <w:spacing w:line="360" w:lineRule="auto"/>
            </w:pPr>
            <w:r>
              <w:t>Interface Ethernet 2</w:t>
            </w:r>
          </w:p>
        </w:tc>
        <w:tc>
          <w:tcPr>
            <w:tcW w:w="2070" w:type="dxa"/>
          </w:tcPr>
          <w:p w:rsidR="007245B5" w:rsidRPr="00763D8B" w:rsidRDefault="007245B5" w:rsidP="00E22BE2">
            <w:pPr>
              <w:pStyle w:val="TableHeading"/>
              <w:spacing w:line="360" w:lineRule="auto"/>
            </w:pPr>
            <w:r>
              <w:t>Interface série 1</w:t>
            </w:r>
          </w:p>
        </w:tc>
        <w:tc>
          <w:tcPr>
            <w:tcW w:w="2160" w:type="dxa"/>
          </w:tcPr>
          <w:p w:rsidR="007245B5" w:rsidRPr="00763D8B" w:rsidRDefault="007245B5" w:rsidP="00E22BE2">
            <w:pPr>
              <w:pStyle w:val="TableHeading"/>
              <w:spacing w:line="360" w:lineRule="auto"/>
            </w:pPr>
            <w:r>
              <w:t>Interface série 2</w:t>
            </w:r>
          </w:p>
        </w:tc>
      </w:tr>
      <w:tr w:rsidR="007245B5" w:rsidTr="007245B5">
        <w:tc>
          <w:tcPr>
            <w:tcW w:w="1530" w:type="dxa"/>
          </w:tcPr>
          <w:p w:rsidR="007245B5" w:rsidRPr="009453F7" w:rsidRDefault="007245B5" w:rsidP="00E22BE2">
            <w:pPr>
              <w:pStyle w:val="TableText"/>
              <w:spacing w:line="360" w:lineRule="auto"/>
            </w:pPr>
            <w:r>
              <w:t>1.800</w:t>
            </w:r>
          </w:p>
        </w:tc>
        <w:tc>
          <w:tcPr>
            <w:tcW w:w="2250" w:type="dxa"/>
          </w:tcPr>
          <w:p w:rsidR="007245B5" w:rsidRPr="009453F7" w:rsidRDefault="007245B5" w:rsidP="00E22BE2">
            <w:pPr>
              <w:pStyle w:val="TableText"/>
              <w:spacing w:line="360" w:lineRule="auto"/>
            </w:pPr>
            <w:r>
              <w:t>Fast Ethernet 0/0 (F0/0)</w:t>
            </w:r>
          </w:p>
        </w:tc>
        <w:tc>
          <w:tcPr>
            <w:tcW w:w="2250" w:type="dxa"/>
          </w:tcPr>
          <w:p w:rsidR="007245B5" w:rsidRPr="009453F7" w:rsidRDefault="007245B5" w:rsidP="00E22BE2">
            <w:pPr>
              <w:pStyle w:val="TableText"/>
              <w:spacing w:line="360" w:lineRule="auto"/>
            </w:pPr>
            <w:r>
              <w:t>Fast Ethernet 0/1 (F0/1)</w:t>
            </w:r>
          </w:p>
        </w:tc>
        <w:tc>
          <w:tcPr>
            <w:tcW w:w="2070" w:type="dxa"/>
          </w:tcPr>
          <w:p w:rsidR="007245B5" w:rsidRPr="009453F7" w:rsidRDefault="007245B5" w:rsidP="00E22BE2">
            <w:pPr>
              <w:pStyle w:val="TableText"/>
              <w:spacing w:line="360" w:lineRule="auto"/>
            </w:pPr>
            <w:r>
              <w:t>Série 0/0/0 (S0/0/0)</w:t>
            </w:r>
          </w:p>
        </w:tc>
        <w:tc>
          <w:tcPr>
            <w:tcW w:w="2160" w:type="dxa"/>
          </w:tcPr>
          <w:p w:rsidR="007245B5" w:rsidRPr="009453F7" w:rsidRDefault="007245B5" w:rsidP="00E22BE2">
            <w:pPr>
              <w:pStyle w:val="TableText"/>
              <w:spacing w:line="360" w:lineRule="auto"/>
            </w:pPr>
            <w:r>
              <w:t>Série 0/0/1 (S0/0/1)</w:t>
            </w:r>
          </w:p>
        </w:tc>
      </w:tr>
      <w:tr w:rsidR="007245B5" w:rsidTr="007245B5">
        <w:tc>
          <w:tcPr>
            <w:tcW w:w="1530" w:type="dxa"/>
          </w:tcPr>
          <w:p w:rsidR="007245B5" w:rsidRPr="009453F7" w:rsidRDefault="007245B5" w:rsidP="00E22BE2">
            <w:pPr>
              <w:pStyle w:val="TableText"/>
              <w:spacing w:line="360" w:lineRule="auto"/>
            </w:pPr>
            <w:r>
              <w:t>1.900</w:t>
            </w:r>
          </w:p>
        </w:tc>
        <w:tc>
          <w:tcPr>
            <w:tcW w:w="2250" w:type="dxa"/>
          </w:tcPr>
          <w:p w:rsidR="007245B5" w:rsidRPr="009453F7" w:rsidRDefault="007245B5" w:rsidP="00E22BE2">
            <w:pPr>
              <w:pStyle w:val="TableText"/>
              <w:spacing w:line="360" w:lineRule="auto"/>
            </w:pPr>
            <w:r>
              <w:t>Gigabit Ethernet 0/0 (G0/0)</w:t>
            </w:r>
          </w:p>
        </w:tc>
        <w:tc>
          <w:tcPr>
            <w:tcW w:w="2250" w:type="dxa"/>
          </w:tcPr>
          <w:p w:rsidR="007245B5" w:rsidRPr="009453F7" w:rsidRDefault="007245B5" w:rsidP="00E22BE2">
            <w:pPr>
              <w:pStyle w:val="TableText"/>
              <w:spacing w:line="360" w:lineRule="auto"/>
            </w:pPr>
            <w:r>
              <w:t>Gigabit Ethernet 0/1 (G0/1)</w:t>
            </w:r>
          </w:p>
        </w:tc>
        <w:tc>
          <w:tcPr>
            <w:tcW w:w="2070" w:type="dxa"/>
          </w:tcPr>
          <w:p w:rsidR="007245B5" w:rsidRPr="009453F7" w:rsidRDefault="007245B5" w:rsidP="00E22BE2">
            <w:pPr>
              <w:pStyle w:val="TableText"/>
              <w:spacing w:line="360" w:lineRule="auto"/>
            </w:pPr>
            <w:r>
              <w:t>Série 0/0/0 (S0/0/0)</w:t>
            </w:r>
          </w:p>
        </w:tc>
        <w:tc>
          <w:tcPr>
            <w:tcW w:w="2160" w:type="dxa"/>
          </w:tcPr>
          <w:p w:rsidR="007245B5" w:rsidRPr="009453F7" w:rsidRDefault="007245B5" w:rsidP="00E22BE2">
            <w:pPr>
              <w:pStyle w:val="TableText"/>
              <w:spacing w:line="360" w:lineRule="auto"/>
            </w:pPr>
            <w:r>
              <w:t>Série 0/0/1 (S0/0/1)</w:t>
            </w:r>
          </w:p>
        </w:tc>
      </w:tr>
      <w:tr w:rsidR="007245B5" w:rsidTr="007245B5">
        <w:tc>
          <w:tcPr>
            <w:tcW w:w="1530" w:type="dxa"/>
          </w:tcPr>
          <w:p w:rsidR="007245B5" w:rsidRPr="009453F7" w:rsidRDefault="007245B5" w:rsidP="00E22BE2">
            <w:pPr>
              <w:pStyle w:val="TableText"/>
              <w:spacing w:line="360" w:lineRule="auto"/>
            </w:pPr>
            <w:r>
              <w:t>2.801</w:t>
            </w:r>
          </w:p>
        </w:tc>
        <w:tc>
          <w:tcPr>
            <w:tcW w:w="2250" w:type="dxa"/>
          </w:tcPr>
          <w:p w:rsidR="007245B5" w:rsidRPr="009453F7" w:rsidRDefault="007245B5" w:rsidP="00E22BE2">
            <w:pPr>
              <w:pStyle w:val="TableText"/>
              <w:spacing w:line="360" w:lineRule="auto"/>
            </w:pPr>
            <w:r>
              <w:t>Fast Ethernet 0/0 (F0/0)</w:t>
            </w:r>
          </w:p>
        </w:tc>
        <w:tc>
          <w:tcPr>
            <w:tcW w:w="2250" w:type="dxa"/>
          </w:tcPr>
          <w:p w:rsidR="007245B5" w:rsidRPr="009453F7" w:rsidRDefault="007245B5" w:rsidP="00E22BE2">
            <w:pPr>
              <w:pStyle w:val="TableText"/>
              <w:spacing w:line="360" w:lineRule="auto"/>
            </w:pPr>
            <w:r>
              <w:t>Fast Ethernet 0/1 (F0/1)</w:t>
            </w:r>
          </w:p>
        </w:tc>
        <w:tc>
          <w:tcPr>
            <w:tcW w:w="2070" w:type="dxa"/>
          </w:tcPr>
          <w:p w:rsidR="007245B5" w:rsidRPr="009453F7" w:rsidRDefault="007245B5" w:rsidP="00E22BE2">
            <w:pPr>
              <w:pStyle w:val="TableText"/>
              <w:spacing w:line="360" w:lineRule="auto"/>
            </w:pPr>
            <w:r>
              <w:t>Série 0/1/0 (S0/1/0)</w:t>
            </w:r>
          </w:p>
        </w:tc>
        <w:tc>
          <w:tcPr>
            <w:tcW w:w="2160" w:type="dxa"/>
          </w:tcPr>
          <w:p w:rsidR="007245B5" w:rsidRPr="009453F7" w:rsidRDefault="007245B5" w:rsidP="00E22BE2">
            <w:pPr>
              <w:pStyle w:val="TableText"/>
              <w:spacing w:line="360" w:lineRule="auto"/>
            </w:pPr>
            <w:r>
              <w:t>Série 0/1/1 (S0/1/1)</w:t>
            </w:r>
          </w:p>
        </w:tc>
      </w:tr>
      <w:tr w:rsidR="007245B5" w:rsidTr="007245B5">
        <w:tc>
          <w:tcPr>
            <w:tcW w:w="1530" w:type="dxa"/>
          </w:tcPr>
          <w:p w:rsidR="007245B5" w:rsidRPr="009453F7" w:rsidRDefault="007245B5" w:rsidP="00E22BE2">
            <w:pPr>
              <w:pStyle w:val="TableText"/>
              <w:spacing w:line="360" w:lineRule="auto"/>
            </w:pPr>
            <w:r>
              <w:t>2.811</w:t>
            </w:r>
          </w:p>
        </w:tc>
        <w:tc>
          <w:tcPr>
            <w:tcW w:w="2250" w:type="dxa"/>
          </w:tcPr>
          <w:p w:rsidR="007245B5" w:rsidRPr="009453F7" w:rsidRDefault="007245B5" w:rsidP="00E22BE2">
            <w:pPr>
              <w:pStyle w:val="TableText"/>
              <w:spacing w:line="360" w:lineRule="auto"/>
            </w:pPr>
            <w:r>
              <w:t>Fast Ethernet 0/0 (F0/0)</w:t>
            </w:r>
          </w:p>
        </w:tc>
        <w:tc>
          <w:tcPr>
            <w:tcW w:w="2250" w:type="dxa"/>
          </w:tcPr>
          <w:p w:rsidR="007245B5" w:rsidRPr="009453F7" w:rsidRDefault="007245B5" w:rsidP="00E22BE2">
            <w:pPr>
              <w:pStyle w:val="TableText"/>
              <w:spacing w:line="360" w:lineRule="auto"/>
            </w:pPr>
            <w:r>
              <w:t>Fast Ethernet 0/1 (F0/1)</w:t>
            </w:r>
          </w:p>
        </w:tc>
        <w:tc>
          <w:tcPr>
            <w:tcW w:w="2070" w:type="dxa"/>
          </w:tcPr>
          <w:p w:rsidR="007245B5" w:rsidRPr="009453F7" w:rsidRDefault="007245B5" w:rsidP="00E22BE2">
            <w:pPr>
              <w:pStyle w:val="TableText"/>
              <w:spacing w:line="360" w:lineRule="auto"/>
            </w:pPr>
            <w:r>
              <w:t>Série 0/0/0 (S0/0/0)</w:t>
            </w:r>
          </w:p>
        </w:tc>
        <w:tc>
          <w:tcPr>
            <w:tcW w:w="2160" w:type="dxa"/>
          </w:tcPr>
          <w:p w:rsidR="007245B5" w:rsidRPr="009453F7" w:rsidRDefault="007245B5" w:rsidP="00E22BE2">
            <w:pPr>
              <w:pStyle w:val="TableText"/>
              <w:spacing w:line="360" w:lineRule="auto"/>
            </w:pPr>
            <w:r>
              <w:t>Série 0/0/1 (S0/0/1)</w:t>
            </w:r>
          </w:p>
        </w:tc>
      </w:tr>
      <w:tr w:rsidR="007245B5" w:rsidTr="007245B5">
        <w:tc>
          <w:tcPr>
            <w:tcW w:w="1530" w:type="dxa"/>
          </w:tcPr>
          <w:p w:rsidR="007245B5" w:rsidRPr="009453F7" w:rsidRDefault="007245B5" w:rsidP="00E22BE2">
            <w:pPr>
              <w:pStyle w:val="TableText"/>
              <w:spacing w:line="360" w:lineRule="auto"/>
            </w:pPr>
            <w:r>
              <w:t>2.900</w:t>
            </w:r>
          </w:p>
        </w:tc>
        <w:tc>
          <w:tcPr>
            <w:tcW w:w="2250" w:type="dxa"/>
          </w:tcPr>
          <w:p w:rsidR="007245B5" w:rsidRPr="009453F7" w:rsidRDefault="007245B5" w:rsidP="00E22BE2">
            <w:pPr>
              <w:pStyle w:val="TableText"/>
              <w:spacing w:line="360" w:lineRule="auto"/>
            </w:pPr>
            <w:r>
              <w:t>Gigabit Ethernet 0/0 (G0/0)</w:t>
            </w:r>
          </w:p>
        </w:tc>
        <w:tc>
          <w:tcPr>
            <w:tcW w:w="2250" w:type="dxa"/>
          </w:tcPr>
          <w:p w:rsidR="007245B5" w:rsidRPr="009453F7" w:rsidRDefault="007245B5" w:rsidP="00E22BE2">
            <w:pPr>
              <w:pStyle w:val="TableText"/>
              <w:spacing w:line="360" w:lineRule="auto"/>
            </w:pPr>
            <w:r>
              <w:t>Gigabit Ethernet 0/1 (G0/1)</w:t>
            </w:r>
          </w:p>
        </w:tc>
        <w:tc>
          <w:tcPr>
            <w:tcW w:w="2070" w:type="dxa"/>
          </w:tcPr>
          <w:p w:rsidR="007245B5" w:rsidRPr="009453F7" w:rsidRDefault="007245B5" w:rsidP="00E22BE2">
            <w:pPr>
              <w:pStyle w:val="TableText"/>
              <w:spacing w:line="360" w:lineRule="auto"/>
            </w:pPr>
            <w:r>
              <w:t>Série 0/0/0 (S0/0/0)</w:t>
            </w:r>
          </w:p>
        </w:tc>
        <w:tc>
          <w:tcPr>
            <w:tcW w:w="2160" w:type="dxa"/>
          </w:tcPr>
          <w:p w:rsidR="007245B5" w:rsidRPr="009453F7" w:rsidRDefault="007245B5" w:rsidP="00E22BE2">
            <w:pPr>
              <w:pStyle w:val="TableText"/>
              <w:spacing w:line="360" w:lineRule="auto"/>
            </w:pPr>
            <w:r>
              <w:t>Série 0/0/1 (S0/0/1)</w:t>
            </w:r>
          </w:p>
        </w:tc>
      </w:tr>
      <w:tr w:rsidR="007245B5" w:rsidTr="007245B5">
        <w:tc>
          <w:tcPr>
            <w:tcW w:w="1530" w:type="dxa"/>
          </w:tcPr>
          <w:p w:rsidR="007245B5" w:rsidRPr="009453F7" w:rsidRDefault="007245B5" w:rsidP="00E22BE2">
            <w:pPr>
              <w:pStyle w:val="TableText"/>
              <w:spacing w:line="360" w:lineRule="auto"/>
            </w:pPr>
            <w:r>
              <w:t>4221</w:t>
            </w:r>
          </w:p>
        </w:tc>
        <w:tc>
          <w:tcPr>
            <w:tcW w:w="2250" w:type="dxa"/>
          </w:tcPr>
          <w:p w:rsidR="007245B5" w:rsidRPr="009453F7" w:rsidRDefault="007245B5" w:rsidP="00E22BE2">
            <w:pPr>
              <w:pStyle w:val="TableText"/>
              <w:spacing w:line="360" w:lineRule="auto"/>
            </w:pPr>
            <w:r>
              <w:t>Gigabit Ethernet 0/0/0 (G0/0/0)</w:t>
            </w:r>
          </w:p>
        </w:tc>
        <w:tc>
          <w:tcPr>
            <w:tcW w:w="2250" w:type="dxa"/>
          </w:tcPr>
          <w:p w:rsidR="007245B5" w:rsidRPr="009453F7" w:rsidRDefault="007245B5" w:rsidP="00E22BE2">
            <w:pPr>
              <w:pStyle w:val="TableText"/>
              <w:spacing w:line="360" w:lineRule="auto"/>
            </w:pPr>
            <w:r>
              <w:t>Gigabit Ethernet 0/0/1 (G0/0/1)</w:t>
            </w:r>
          </w:p>
        </w:tc>
        <w:tc>
          <w:tcPr>
            <w:tcW w:w="2070" w:type="dxa"/>
          </w:tcPr>
          <w:p w:rsidR="007245B5" w:rsidRPr="009453F7" w:rsidRDefault="007245B5" w:rsidP="00E22BE2">
            <w:pPr>
              <w:pStyle w:val="TableText"/>
              <w:spacing w:line="360" w:lineRule="auto"/>
            </w:pPr>
            <w:r>
              <w:t>Série 0/1/0 (S0/1/0)</w:t>
            </w:r>
          </w:p>
        </w:tc>
        <w:tc>
          <w:tcPr>
            <w:tcW w:w="2160" w:type="dxa"/>
          </w:tcPr>
          <w:p w:rsidR="007245B5" w:rsidRPr="009453F7" w:rsidRDefault="007245B5" w:rsidP="00E22BE2">
            <w:pPr>
              <w:pStyle w:val="TableText"/>
              <w:spacing w:line="360" w:lineRule="auto"/>
            </w:pPr>
            <w:r>
              <w:t>Série 0/1/1 (S0/1/1)</w:t>
            </w:r>
          </w:p>
        </w:tc>
      </w:tr>
      <w:tr w:rsidR="007245B5" w:rsidTr="007245B5">
        <w:tc>
          <w:tcPr>
            <w:tcW w:w="1530" w:type="dxa"/>
          </w:tcPr>
          <w:p w:rsidR="007245B5" w:rsidRDefault="007245B5" w:rsidP="00E22BE2">
            <w:pPr>
              <w:pStyle w:val="TableText"/>
              <w:spacing w:line="360" w:lineRule="auto"/>
            </w:pPr>
            <w:r>
              <w:t>4300</w:t>
            </w:r>
          </w:p>
        </w:tc>
        <w:tc>
          <w:tcPr>
            <w:tcW w:w="2250" w:type="dxa"/>
          </w:tcPr>
          <w:p w:rsidR="007245B5" w:rsidRPr="009453F7" w:rsidRDefault="007245B5" w:rsidP="00E22BE2">
            <w:pPr>
              <w:pStyle w:val="TableText"/>
              <w:spacing w:line="360" w:lineRule="auto"/>
            </w:pPr>
            <w:r>
              <w:t>Gigabit Ethernet 0/0/0 (G0/0/0)</w:t>
            </w:r>
          </w:p>
        </w:tc>
        <w:tc>
          <w:tcPr>
            <w:tcW w:w="2250" w:type="dxa"/>
          </w:tcPr>
          <w:p w:rsidR="007245B5" w:rsidRPr="009453F7" w:rsidRDefault="007245B5" w:rsidP="00E22BE2">
            <w:pPr>
              <w:pStyle w:val="TableText"/>
              <w:spacing w:line="360" w:lineRule="auto"/>
            </w:pPr>
            <w:r>
              <w:t>Gigabit Ethernet 0/0/1 (G0/0/1)</w:t>
            </w:r>
          </w:p>
        </w:tc>
        <w:tc>
          <w:tcPr>
            <w:tcW w:w="2070" w:type="dxa"/>
          </w:tcPr>
          <w:p w:rsidR="007245B5" w:rsidRDefault="007245B5" w:rsidP="00E22BE2">
            <w:pPr>
              <w:pStyle w:val="TableText"/>
              <w:spacing w:line="360" w:lineRule="auto"/>
            </w:pPr>
            <w:r>
              <w:t>Série 0/1/0 (S0/1/0)</w:t>
            </w:r>
          </w:p>
        </w:tc>
        <w:tc>
          <w:tcPr>
            <w:tcW w:w="2160" w:type="dxa"/>
          </w:tcPr>
          <w:p w:rsidR="007245B5" w:rsidRDefault="007245B5" w:rsidP="00E22BE2">
            <w:pPr>
              <w:pStyle w:val="TableText"/>
              <w:spacing w:line="360" w:lineRule="auto"/>
            </w:pPr>
            <w:r>
              <w:t>Série 0/1/1 (S0/1/1)</w:t>
            </w:r>
          </w:p>
        </w:tc>
      </w:tr>
    </w:tbl>
    <w:p w:rsidR="007245B5" w:rsidRDefault="007245B5" w:rsidP="00E22BE2">
      <w:pPr>
        <w:pStyle w:val="BodyText"/>
        <w:spacing w:line="360" w:lineRule="auto"/>
      </w:pPr>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rsidR="00041AD5" w:rsidRPr="00603503" w:rsidRDefault="00041AD5" w:rsidP="00E22BE2">
      <w:pPr>
        <w:pStyle w:val="ConfigWindow"/>
        <w:spacing w:line="360" w:lineRule="auto"/>
      </w:pPr>
      <w:r>
        <w:t>Fin du document</w:t>
      </w:r>
    </w:p>
    <w:p w:rsidR="007245B5" w:rsidRPr="00D21A6E" w:rsidRDefault="007245B5" w:rsidP="00E22BE2">
      <w:pPr>
        <w:pStyle w:val="DevConfigs"/>
        <w:spacing w:line="360" w:lineRule="auto"/>
        <w:rPr>
          <w:shd w:val="clear" w:color="auto" w:fill="BFBFBF"/>
        </w:rPr>
      </w:pPr>
    </w:p>
    <w:sectPr w:rsidR="007245B5" w:rsidRPr="00D21A6E"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AC" w:rsidRDefault="009873AC" w:rsidP="00710659">
      <w:pPr>
        <w:spacing w:after="0" w:line="240" w:lineRule="auto"/>
      </w:pPr>
      <w:r>
        <w:separator/>
      </w:r>
    </w:p>
    <w:p w:rsidR="009873AC" w:rsidRDefault="009873AC"/>
  </w:endnote>
  <w:endnote w:type="continuationSeparator" w:id="0">
    <w:p w:rsidR="009873AC" w:rsidRDefault="009873AC" w:rsidP="00710659">
      <w:pPr>
        <w:spacing w:after="0" w:line="240" w:lineRule="auto"/>
      </w:pPr>
      <w:r>
        <w:continuationSeparator/>
      </w:r>
    </w:p>
    <w:p w:rsidR="009873AC" w:rsidRDefault="00987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53" w:rsidRDefault="00AD6B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53" w:rsidRPr="00882B63" w:rsidRDefault="00AD6B53"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6E29AD">
      <w:fldChar w:fldCharType="begin"/>
    </w:r>
    <w:r>
      <w:instrText xml:space="preserve"> SAVEDATE  \@ "aaaa"  \* MERGEFORMAT </w:instrText>
    </w:r>
    <w:r w:rsidR="006E29AD">
      <w:fldChar w:fldCharType="separate"/>
    </w:r>
    <w:r w:rsidR="00711C0B">
      <w:rPr>
        <w:noProof/>
      </w:rPr>
      <w:t>aa</w:t>
    </w:r>
    <w:r w:rsidR="006E29AD">
      <w:fldChar w:fldCharType="end"/>
    </w:r>
    <w:r>
      <w:t xml:space="preserve"> Cisco et/ou ses filiales. Tous droits réservés. Document public de Cisco</w:t>
    </w:r>
    <w:r>
      <w:tab/>
      <w:t xml:space="preserve">Page </w:t>
    </w:r>
    <w:r w:rsidR="006E29AD" w:rsidRPr="0090659A">
      <w:rPr>
        <w:b/>
        <w:szCs w:val="16"/>
      </w:rPr>
      <w:fldChar w:fldCharType="begin"/>
    </w:r>
    <w:r w:rsidRPr="0090659A">
      <w:rPr>
        <w:b/>
        <w:szCs w:val="16"/>
      </w:rPr>
      <w:instrText xml:space="preserve"> PAGE </w:instrText>
    </w:r>
    <w:r w:rsidR="006E29AD" w:rsidRPr="0090659A">
      <w:rPr>
        <w:b/>
        <w:szCs w:val="16"/>
      </w:rPr>
      <w:fldChar w:fldCharType="separate"/>
    </w:r>
    <w:r w:rsidR="00711C0B">
      <w:rPr>
        <w:b/>
        <w:noProof/>
        <w:szCs w:val="16"/>
      </w:rPr>
      <w:t>4</w:t>
    </w:r>
    <w:r w:rsidR="006E29AD" w:rsidRPr="0090659A">
      <w:rPr>
        <w:b/>
        <w:szCs w:val="16"/>
      </w:rPr>
      <w:fldChar w:fldCharType="end"/>
    </w:r>
    <w:r>
      <w:t xml:space="preserve"> sur </w:t>
    </w:r>
    <w:r w:rsidR="006E29AD" w:rsidRPr="0090659A">
      <w:rPr>
        <w:b/>
        <w:szCs w:val="16"/>
      </w:rPr>
      <w:fldChar w:fldCharType="begin"/>
    </w:r>
    <w:r w:rsidRPr="0090659A">
      <w:rPr>
        <w:b/>
        <w:szCs w:val="16"/>
      </w:rPr>
      <w:instrText xml:space="preserve"> NUMPAGES  </w:instrText>
    </w:r>
    <w:r w:rsidR="006E29AD" w:rsidRPr="0090659A">
      <w:rPr>
        <w:b/>
        <w:szCs w:val="16"/>
      </w:rPr>
      <w:fldChar w:fldCharType="separate"/>
    </w:r>
    <w:r w:rsidR="00711C0B">
      <w:rPr>
        <w:b/>
        <w:noProof/>
        <w:szCs w:val="16"/>
      </w:rPr>
      <w:t>5</w:t>
    </w:r>
    <w:r w:rsidR="006E29AD"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53" w:rsidRPr="00882B63" w:rsidRDefault="00AD6B5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6E29AD">
      <w:fldChar w:fldCharType="begin"/>
    </w:r>
    <w:r>
      <w:instrText xml:space="preserve"> SAVEDATE  \@ "aaaa"  \* MERGEFORMAT </w:instrText>
    </w:r>
    <w:r w:rsidR="006E29AD">
      <w:fldChar w:fldCharType="separate"/>
    </w:r>
    <w:r w:rsidR="00711C0B">
      <w:rPr>
        <w:noProof/>
      </w:rPr>
      <w:t>aa</w:t>
    </w:r>
    <w:r w:rsidR="006E29AD">
      <w:fldChar w:fldCharType="end"/>
    </w:r>
    <w:r>
      <w:t xml:space="preserve"> Cisco et/ou ses filiales. Tous droits réservés. Document public de Cisco</w:t>
    </w:r>
    <w:r>
      <w:tab/>
      <w:t xml:space="preserve">Page </w:t>
    </w:r>
    <w:r w:rsidR="006E29AD" w:rsidRPr="0090659A">
      <w:rPr>
        <w:b/>
        <w:szCs w:val="16"/>
      </w:rPr>
      <w:fldChar w:fldCharType="begin"/>
    </w:r>
    <w:r w:rsidRPr="0090659A">
      <w:rPr>
        <w:b/>
        <w:szCs w:val="16"/>
      </w:rPr>
      <w:instrText xml:space="preserve"> PAGE </w:instrText>
    </w:r>
    <w:r w:rsidR="006E29AD" w:rsidRPr="0090659A">
      <w:rPr>
        <w:b/>
        <w:szCs w:val="16"/>
      </w:rPr>
      <w:fldChar w:fldCharType="separate"/>
    </w:r>
    <w:r w:rsidR="00711C0B">
      <w:rPr>
        <w:b/>
        <w:noProof/>
        <w:szCs w:val="16"/>
      </w:rPr>
      <w:t>1</w:t>
    </w:r>
    <w:r w:rsidR="006E29AD" w:rsidRPr="0090659A">
      <w:rPr>
        <w:b/>
        <w:szCs w:val="16"/>
      </w:rPr>
      <w:fldChar w:fldCharType="end"/>
    </w:r>
    <w:r>
      <w:t xml:space="preserve"> sur </w:t>
    </w:r>
    <w:r w:rsidR="006E29AD" w:rsidRPr="0090659A">
      <w:rPr>
        <w:b/>
        <w:szCs w:val="16"/>
      </w:rPr>
      <w:fldChar w:fldCharType="begin"/>
    </w:r>
    <w:r w:rsidRPr="0090659A">
      <w:rPr>
        <w:b/>
        <w:szCs w:val="16"/>
      </w:rPr>
      <w:instrText xml:space="preserve"> NUMPAGES  </w:instrText>
    </w:r>
    <w:r w:rsidR="006E29AD" w:rsidRPr="0090659A">
      <w:rPr>
        <w:b/>
        <w:szCs w:val="16"/>
      </w:rPr>
      <w:fldChar w:fldCharType="separate"/>
    </w:r>
    <w:r w:rsidR="00711C0B">
      <w:rPr>
        <w:b/>
        <w:noProof/>
        <w:szCs w:val="16"/>
      </w:rPr>
      <w:t>5</w:t>
    </w:r>
    <w:r w:rsidR="006E29AD"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AC" w:rsidRDefault="009873AC" w:rsidP="00710659">
      <w:pPr>
        <w:spacing w:after="0" w:line="240" w:lineRule="auto"/>
      </w:pPr>
      <w:r>
        <w:separator/>
      </w:r>
    </w:p>
    <w:p w:rsidR="009873AC" w:rsidRDefault="009873AC"/>
  </w:footnote>
  <w:footnote w:type="continuationSeparator" w:id="0">
    <w:p w:rsidR="009873AC" w:rsidRDefault="009873AC" w:rsidP="00710659">
      <w:pPr>
        <w:spacing w:after="0" w:line="240" w:lineRule="auto"/>
      </w:pPr>
      <w:r>
        <w:continuationSeparator/>
      </w:r>
    </w:p>
    <w:p w:rsidR="009873AC" w:rsidRDefault="009873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53" w:rsidRDefault="00AD6B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sdtContent>
      <w:p w:rsidR="00AD6B53" w:rsidRDefault="00AD6B53" w:rsidP="008402F2">
        <w:pPr>
          <w:pStyle w:val="PageHead"/>
        </w:pPr>
        <w:r>
          <w:t>Travaux pratiques - Configuration des adresses IPv6 sur des périphériques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B53" w:rsidRDefault="00AD6B5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4E231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311C46"/>
    <w:multiLevelType w:val="multilevel"/>
    <w:tmpl w:val="1258F7AC"/>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lvl w:ilvl="0">
        <w:start w:val="1"/>
        <w:numFmt w:val="decimal"/>
        <w:lvlText w:val="Partie %1 :"/>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1514AB"/>
    <w:rsid w:val="00001BDF"/>
    <w:rsid w:val="0000380F"/>
    <w:rsid w:val="00004175"/>
    <w:rsid w:val="000059C9"/>
    <w:rsid w:val="00012C22"/>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3FE"/>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B5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C6"/>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9AD"/>
    <w:rsid w:val="006E372B"/>
    <w:rsid w:val="006E5FE9"/>
    <w:rsid w:val="006E6581"/>
    <w:rsid w:val="006E71DF"/>
    <w:rsid w:val="006F1616"/>
    <w:rsid w:val="006F1CC4"/>
    <w:rsid w:val="006F2A86"/>
    <w:rsid w:val="006F3163"/>
    <w:rsid w:val="00705FEC"/>
    <w:rsid w:val="00710659"/>
    <w:rsid w:val="0071147A"/>
    <w:rsid w:val="0071185D"/>
    <w:rsid w:val="00711C0B"/>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3AC"/>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57A6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D6B53"/>
    <w:rsid w:val="00AE56C0"/>
    <w:rsid w:val="00AF7ACC"/>
    <w:rsid w:val="00B00914"/>
    <w:rsid w:val="00B02A8E"/>
    <w:rsid w:val="00B052EE"/>
    <w:rsid w:val="00B1081F"/>
    <w:rsid w:val="00B15229"/>
    <w:rsid w:val="00B2496B"/>
    <w:rsid w:val="00B27499"/>
    <w:rsid w:val="00B3010D"/>
    <w:rsid w:val="00B35151"/>
    <w:rsid w:val="00B40A5D"/>
    <w:rsid w:val="00B433F2"/>
    <w:rsid w:val="00B43FE8"/>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382D"/>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CB7"/>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BE2"/>
    <w:rsid w:val="00E26930"/>
    <w:rsid w:val="00E27257"/>
    <w:rsid w:val="00E27F4F"/>
    <w:rsid w:val="00E33C65"/>
    <w:rsid w:val="00E449D0"/>
    <w:rsid w:val="00E44A34"/>
    <w:rsid w:val="00E4506A"/>
    <w:rsid w:val="00E53F99"/>
    <w:rsid w:val="00E56510"/>
    <w:rsid w:val="00E62EA8"/>
    <w:rsid w:val="00E67A6E"/>
    <w:rsid w:val="00E67E8C"/>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F614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D6B5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C31B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6B53"/>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3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5CB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C31B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ListParagraph"/>
    <w:next w:val="BodyTextL25"/>
    <w:qFormat/>
    <w:rsid w:val="007245B5"/>
    <w:pPr>
      <w:keepNext/>
      <w:tabs>
        <w:tab w:val="num" w:pos="1080"/>
      </w:tabs>
      <w:spacing w:before="240"/>
      <w:ind w:left="1080" w:hanging="1080"/>
      <w:outlineLvl w:val="0"/>
    </w:pPr>
    <w:rPr>
      <w:b/>
      <w:sz w:val="28"/>
    </w:rPr>
  </w:style>
  <w:style w:type="paragraph" w:styleId="ListParagraph">
    <w:name w:val="List Paragraph"/>
    <w:basedOn w:val="Normal"/>
    <w:uiPriority w:val="34"/>
    <w:unhideWhenUsed/>
    <w:qFormat/>
    <w:rsid w:val="007245B5"/>
    <w:pPr>
      <w:ind w:left="720"/>
    </w:pPr>
  </w:style>
  <w:style w:type="paragraph" w:styleId="Revision">
    <w:name w:val="Revision"/>
    <w:hidden/>
    <w:uiPriority w:val="99"/>
    <w:semiHidden/>
    <w:rsid w:val="007245B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93FB6"/>
    <w:rsid w:val="000D6967"/>
    <w:rsid w:val="00155B08"/>
    <w:rsid w:val="001E47F3"/>
    <w:rsid w:val="00293FB6"/>
    <w:rsid w:val="002C75DE"/>
    <w:rsid w:val="004022FC"/>
    <w:rsid w:val="00591BD9"/>
    <w:rsid w:val="00777334"/>
    <w:rsid w:val="009E039F"/>
    <w:rsid w:val="00D30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BCE"/>
    <w:rPr>
      <w:color w:val="808080"/>
    </w:rPr>
  </w:style>
  <w:style w:type="paragraph" w:customStyle="1" w:styleId="5E82DC3C5DD74646A4FD95DC461AC739">
    <w:name w:val="5E82DC3C5DD74646A4FD95DC461AC739"/>
    <w:rsid w:val="00D30B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4C5DD3-F519-4C06-AF2C-083FC315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37</TotalTime>
  <Pages>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Travaux pratiques - Configuration des adresses IPv6 sur des périphériques réseau</vt:lpstr>
    </vt:vector>
  </TitlesOfParts>
  <Company>Cisco Systems, Inc.</Company>
  <LinksUpToDate>false</LinksUpToDate>
  <CharactersWithSpaces>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Configuration des adresses IPv6 sur des périphériques réseau</dc:title>
  <dc:creator>SP</dc:creator>
  <dc:description>2013</dc:description>
  <cp:lastModifiedBy>Rasha Ismail</cp:lastModifiedBy>
  <cp:revision>13</cp:revision>
  <cp:lastPrinted>2020-06-06T15:39:00Z</cp:lastPrinted>
  <dcterms:created xsi:type="dcterms:W3CDTF">2019-09-29T22:26:00Z</dcterms:created>
  <dcterms:modified xsi:type="dcterms:W3CDTF">2020-06-06T15:39:00Z</dcterms:modified>
</cp:coreProperties>
</file>