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line="276" w:lineRule="auto"/>
        <w:jc w:val="center"/>
        <w:rPr>
          <w:rFonts w:ascii="Times New Roman" w:cs="Times New Roman" w:eastAsia="Times New Roman" w:hAnsi="Times New Roman"/>
          <w:sz w:val="24"/>
          <w:szCs w:val="24"/>
        </w:rPr>
      </w:pPr>
      <w:r w:rsidDel="00000000" w:rsidR="00000000" w:rsidRPr="00000000">
        <w:rPr/>
        <w:drawing>
          <wp:inline distB="114300" distT="114300" distL="114300" distR="114300">
            <wp:extent cx="2524125" cy="70485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524125" cy="70485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2">
      <w:pPr>
        <w:shd w:fill="ffffff" w:val="clea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3">
      <w:pPr>
        <w:shd w:fill="ffffff" w:val="clea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CAPSTONE PROJECT REGISTER</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4">
      <w:pPr>
        <w:shd w:fill="ffffff" w:val="clea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5">
      <w:pPr>
        <w:shd w:fill="ffffff" w:val="clea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Class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Duration time</w:t>
      </w:r>
      <w:r w:rsidDel="00000000" w:rsidR="00000000" w:rsidRPr="00000000">
        <w:rPr>
          <w:rFonts w:ascii="Times New Roman" w:cs="Times New Roman" w:eastAsia="Times New Roman" w:hAnsi="Times New Roman"/>
          <w:sz w:val="24"/>
          <w:szCs w:val="24"/>
          <w:rtl w:val="0"/>
        </w:rPr>
        <w:t xml:space="preserve">:  from 09/2026 To 03/2027</w:t>
      </w:r>
    </w:p>
    <w:p w:rsidR="00000000" w:rsidDel="00000000" w:rsidP="00000000" w:rsidRDefault="00000000" w:rsidRPr="00000000" w14:paraId="00000006">
      <w:pPr>
        <w:shd w:fill="ffffff" w:val="clea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Profession:</w:t>
      </w:r>
      <w:r w:rsidDel="00000000" w:rsidR="00000000" w:rsidRPr="00000000">
        <w:rPr>
          <w:rFonts w:ascii="Times New Roman" w:cs="Times New Roman" w:eastAsia="Times New Roman" w:hAnsi="Times New Roman"/>
          <w:sz w:val="24"/>
          <w:szCs w:val="24"/>
          <w:rtl w:val="0"/>
        </w:rPr>
        <w:t xml:space="preserve"> Software Engineer                   </w:t>
      </w:r>
      <w:r w:rsidDel="00000000" w:rsidR="00000000" w:rsidRPr="00000000">
        <w:rPr>
          <w:rFonts w:ascii="Times New Roman" w:cs="Times New Roman" w:eastAsia="Times New Roman" w:hAnsi="Times New Roman"/>
          <w:b w:val="1"/>
          <w:bCs w:val="1"/>
          <w:sz w:val="24"/>
          <w:szCs w:val="24"/>
          <w:rtl w:val="0"/>
        </w:rPr>
        <w:t xml:space="preserve">Specialty</w:t>
      </w:r>
      <w:r w:rsidDel="00000000" w:rsidR="00000000" w:rsidRPr="00000000">
        <w:rPr>
          <w:rFonts w:ascii="Times New Roman" w:cs="Times New Roman" w:eastAsia="Times New Roman" w:hAnsi="Times New Roman"/>
          <w:sz w:val="24"/>
          <w:szCs w:val="24"/>
          <w:rtl w:val="0"/>
        </w:rPr>
        <w:t xml:space="preserve">: SE  </w:t>
      </w:r>
      <w:r w:rsidDel="00000000" w:rsidR="00000000" w:rsidRPr="00000000">
        <w:rPr>
          <w:rFonts w:ascii="Times New Roman" w:cs="Times New Roman" w:eastAsia="Times New Roman" w:hAnsi="Times New Roman"/>
          <w:sz w:val="24"/>
          <w:szCs w:val="24"/>
        </w:rPr>
        <w:drawing>
          <wp:inline distB="114300" distT="114300" distL="114300" distR="114300">
            <wp:extent cx="200025" cy="200025"/>
            <wp:effectExtent b="0" l="0" r="0" t="0"/>
            <wp:docPr descr="Hộp Văn bản" id="3" name="image1.png"/>
            <a:graphic>
              <a:graphicData uri="http://schemas.openxmlformats.org/drawingml/2006/picture">
                <pic:pic>
                  <pic:nvPicPr>
                    <pic:cNvPr descr="Hộp Văn bản" id="0" name="image1.png"/>
                    <pic:cNvPicPr preferRelativeResize="0"/>
                  </pic:nvPicPr>
                  <pic:blipFill>
                    <a:blip r:embed="rId7"/>
                    <a:srcRect b="0" l="0" r="0" t="0"/>
                    <a:stretch>
                      <a:fillRect/>
                    </a:stretch>
                  </pic:blipFill>
                  <pic:spPr>
                    <a:xfrm>
                      <a:off x="0" y="0"/>
                      <a:ext cx="200025" cy="20002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7">
      <w:pPr>
        <w:shd w:fill="ffffff" w:val="clear"/>
        <w:tabs>
          <w:tab w:val="left" w:leader="none" w:pos="2000"/>
          <w:tab w:val="left" w:leader="none" w:pos="4500"/>
        </w:tabs>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Kinds of person make registers:  </w:t>
      </w:r>
      <w:r w:rsidDel="00000000" w:rsidR="00000000" w:rsidRPr="00000000">
        <w:rPr>
          <w:rFonts w:ascii="Times New Roman" w:cs="Times New Roman" w:eastAsia="Times New Roman" w:hAnsi="Times New Roman"/>
          <w:sz w:val="24"/>
          <w:szCs w:val="24"/>
          <w:rtl w:val="0"/>
        </w:rPr>
        <w:t xml:space="preserve">             </w:t>
        <w:tab/>
        <w:t xml:space="preserve">Lecturer     </w:t>
      </w:r>
      <w:r w:rsidDel="00000000" w:rsidR="00000000" w:rsidRPr="00000000">
        <w:rPr>
          <w:rFonts w:ascii="Times New Roman" w:cs="Times New Roman" w:eastAsia="Times New Roman" w:hAnsi="Times New Roman"/>
          <w:sz w:val="24"/>
          <w:szCs w:val="24"/>
        </w:rPr>
        <w:drawing>
          <wp:inline distB="114300" distT="114300" distL="114300" distR="114300">
            <wp:extent cx="200025" cy="200025"/>
            <wp:effectExtent b="0" l="0" r="0" t="0"/>
            <wp:docPr descr="Hộp Văn bản" id="1" name="image1.png"/>
            <a:graphic>
              <a:graphicData uri="http://schemas.openxmlformats.org/drawingml/2006/picture">
                <pic:pic>
                  <pic:nvPicPr>
                    <pic:cNvPr descr="Hộp Văn bản" id="0" name="image1.png"/>
                    <pic:cNvPicPr preferRelativeResize="0"/>
                  </pic:nvPicPr>
                  <pic:blipFill>
                    <a:blip r:embed="rId7"/>
                    <a:srcRect b="0" l="0" r="0" t="0"/>
                    <a:stretch>
                      <a:fillRect/>
                    </a:stretch>
                  </pic:blipFill>
                  <pic:spPr>
                    <a:xfrm>
                      <a:off x="0" y="0"/>
                      <a:ext cx="200025" cy="20002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tab/>
        <w:t xml:space="preserve">Students  </w:t>
      </w:r>
    </w:p>
    <w:p w:rsidR="00000000" w:rsidDel="00000000" w:rsidP="00000000" w:rsidRDefault="00000000" w:rsidRPr="00000000" w14:paraId="00000008">
      <w:pPr>
        <w:shd w:fill="ffffff" w:val="clea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9">
      <w:pPr>
        <w:shd w:fill="ffffff" w:val="clea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Register information for supervisor (if have)</w:t>
      </w:r>
      <w:r w:rsidDel="00000000" w:rsidR="00000000" w:rsidRPr="00000000">
        <w:rPr>
          <w:rFonts w:ascii="Times New Roman" w:cs="Times New Roman" w:eastAsia="Times New Roman" w:hAnsi="Times New Roman"/>
          <w:sz w:val="24"/>
          <w:szCs w:val="24"/>
          <w:rtl w:val="0"/>
        </w:rPr>
        <w:t xml:space="preserve"> </w:t>
      </w:r>
    </w:p>
    <w:tbl>
      <w:tblPr>
        <w:tblStyle w:val="Table1"/>
        <w:tblW w:w="1011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530"/>
        <w:gridCol w:w="2955"/>
        <w:gridCol w:w="1850"/>
        <w:gridCol w:w="2325"/>
        <w:gridCol w:w="1450"/>
        <w:tblGridChange w:id="0">
          <w:tblGrid>
            <w:gridCol w:w="1530"/>
            <w:gridCol w:w="2955"/>
            <w:gridCol w:w="1850"/>
            <w:gridCol w:w="2325"/>
            <w:gridCol w:w="1450"/>
          </w:tblGrid>
        </w:tblGridChange>
      </w:tblGrid>
      <w:tr>
        <w:trPr>
          <w:cantSplit w:val="0"/>
          <w:trHeight w:val="570" w:hRule="atLeast"/>
          <w:tblHeader w:val="0"/>
        </w:trPr>
        <w:tc>
          <w:tcPr>
            <w:tcBorders>
              <w:top w:color="000000" w:space="0" w:sz="6" w:val="single"/>
              <w:left w:color="000000" w:space="0" w:sz="6" w:val="single"/>
              <w:bottom w:color="000000" w:space="0" w:sz="6" w:val="single"/>
              <w:right w:color="000000" w:space="0" w:sz="6" w:val="single"/>
            </w:tcBorders>
            <w:tcMar>
              <w:left w:w="0.0" w:type="dxa"/>
              <w:right w:w="0.0" w:type="dxa"/>
            </w:tcMar>
            <w:vAlign w:val="center"/>
          </w:tcPr>
          <w:p w:rsidR="00000000" w:rsidDel="00000000" w:rsidP="00000000" w:rsidRDefault="00000000" w:rsidRPr="00000000" w14:paraId="0000000A">
            <w:pP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center"/>
          </w:tcPr>
          <w:p w:rsidR="00000000" w:rsidDel="00000000" w:rsidP="00000000" w:rsidRDefault="00000000" w:rsidRPr="00000000" w14:paraId="0000000B">
            <w:pP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name</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center"/>
          </w:tcPr>
          <w:p w:rsidR="00000000" w:rsidDel="00000000" w:rsidP="00000000" w:rsidRDefault="00000000" w:rsidRPr="00000000" w14:paraId="0000000C">
            <w:pP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Phone</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center"/>
          </w:tcPr>
          <w:p w:rsidR="00000000" w:rsidDel="00000000" w:rsidP="00000000" w:rsidRDefault="00000000" w:rsidRPr="00000000" w14:paraId="0000000D">
            <w:pP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E-Mail</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center"/>
          </w:tcPr>
          <w:p w:rsidR="00000000" w:rsidDel="00000000" w:rsidP="00000000" w:rsidRDefault="00000000" w:rsidRPr="00000000" w14:paraId="0000000E">
            <w:pP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Title</w:t>
            </w:r>
            <w:r w:rsidDel="00000000" w:rsidR="00000000" w:rsidRPr="00000000">
              <w:rPr>
                <w:rFonts w:ascii="Times New Roman" w:cs="Times New Roman" w:eastAsia="Times New Roman" w:hAnsi="Times New Roman"/>
                <w:sz w:val="24"/>
                <w:szCs w:val="24"/>
                <w:rtl w:val="0"/>
              </w:rPr>
              <w:t xml:space="preserve"> </w:t>
            </w:r>
          </w:p>
        </w:tc>
      </w:tr>
      <w:tr>
        <w:trPr>
          <w:cantSplit w:val="0"/>
          <w:trHeight w:val="570" w:hRule="atLeast"/>
          <w:tblHeader w:val="0"/>
        </w:trPr>
        <w:tc>
          <w:tcPr>
            <w:tcBorders>
              <w:top w:color="000000" w:space="0" w:sz="6" w:val="single"/>
              <w:left w:color="000000" w:space="0" w:sz="6" w:val="single"/>
              <w:bottom w:color="000000" w:space="0" w:sz="6" w:val="single"/>
              <w:right w:color="000000" w:space="0" w:sz="6" w:val="single"/>
            </w:tcBorders>
            <w:tcMar>
              <w:left w:w="0.0" w:type="dxa"/>
              <w:right w:w="0.0" w:type="dxa"/>
            </w:tcMar>
            <w:vAlign w:val="center"/>
          </w:tcPr>
          <w:p w:rsidR="00000000" w:rsidDel="00000000" w:rsidP="00000000" w:rsidRDefault="00000000" w:rsidRPr="00000000" w14:paraId="0000000F">
            <w:pPr>
              <w:spacing w:after="40" w:before="40" w:line="276"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Supervisor </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center"/>
          </w:tcPr>
          <w:p w:rsidR="00000000" w:rsidDel="00000000" w:rsidP="00000000" w:rsidRDefault="00000000" w:rsidRPr="00000000" w14:paraId="00000010">
            <w:pP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Nguyễn Trí Thông</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center"/>
          </w:tcPr>
          <w:p w:rsidR="00000000" w:rsidDel="00000000" w:rsidP="00000000" w:rsidRDefault="00000000" w:rsidRPr="00000000" w14:paraId="00000011">
            <w:pP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center"/>
          </w:tcPr>
          <w:p w:rsidR="00000000" w:rsidDel="00000000" w:rsidP="00000000" w:rsidRDefault="00000000" w:rsidRPr="00000000" w14:paraId="00000012">
            <w:pPr>
              <w:spacing w:after="40" w:before="40" w:line="276" w:lineRule="auto"/>
              <w:ind w:left="-80" w:firstLine="0"/>
              <w:jc w:val="cente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thongnt@fpt.edu.vn</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center"/>
          </w:tcPr>
          <w:p w:rsidR="00000000" w:rsidDel="00000000" w:rsidP="00000000" w:rsidRDefault="00000000" w:rsidRPr="00000000" w14:paraId="00000013">
            <w:pP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Giảng viên </w:t>
            </w:r>
          </w:p>
        </w:tc>
      </w:tr>
    </w:tbl>
    <w:p w:rsidR="00000000" w:rsidDel="00000000" w:rsidP="00000000" w:rsidRDefault="00000000" w:rsidRPr="00000000" w14:paraId="00000014">
      <w:pPr>
        <w:shd w:fill="ffffff" w:val="clear"/>
        <w:spacing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Register information for students (if have)</w:t>
      </w:r>
      <w:r w:rsidDel="00000000" w:rsidR="00000000" w:rsidRPr="00000000">
        <w:rPr>
          <w:rFonts w:ascii="Times New Roman" w:cs="Times New Roman" w:eastAsia="Times New Roman" w:hAnsi="Times New Roman"/>
          <w:sz w:val="24"/>
          <w:szCs w:val="24"/>
          <w:rtl w:val="0"/>
        </w:rPr>
        <w:t xml:space="preserve"> </w:t>
      </w:r>
    </w:p>
    <w:tbl>
      <w:tblPr>
        <w:tblStyle w:val="Table2"/>
        <w:tblW w:w="1020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510"/>
        <w:gridCol w:w="2550"/>
        <w:gridCol w:w="1530"/>
        <w:gridCol w:w="1530"/>
        <w:gridCol w:w="3045"/>
        <w:gridCol w:w="1035"/>
        <w:tblGridChange w:id="0">
          <w:tblGrid>
            <w:gridCol w:w="510"/>
            <w:gridCol w:w="2550"/>
            <w:gridCol w:w="1530"/>
            <w:gridCol w:w="1530"/>
            <w:gridCol w:w="3045"/>
            <w:gridCol w:w="103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left w:w="0.0" w:type="dxa"/>
              <w:right w:w="0.0" w:type="dxa"/>
            </w:tcMar>
            <w:vAlign w:val="center"/>
          </w:tcPr>
          <w:p w:rsidR="00000000" w:rsidDel="00000000" w:rsidP="00000000" w:rsidRDefault="00000000" w:rsidRPr="00000000" w14:paraId="00000015">
            <w:pP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center"/>
          </w:tcPr>
          <w:p w:rsidR="00000000" w:rsidDel="00000000" w:rsidP="00000000" w:rsidRDefault="00000000" w:rsidRPr="00000000" w14:paraId="00000016">
            <w:pP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Full name</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center"/>
          </w:tcPr>
          <w:p w:rsidR="00000000" w:rsidDel="00000000" w:rsidP="00000000" w:rsidRDefault="00000000" w:rsidRPr="00000000" w14:paraId="00000017">
            <w:pP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 code</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center"/>
          </w:tcPr>
          <w:p w:rsidR="00000000" w:rsidDel="00000000" w:rsidP="00000000" w:rsidRDefault="00000000" w:rsidRPr="00000000" w14:paraId="00000018">
            <w:pP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Phone</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center"/>
          </w:tcPr>
          <w:p w:rsidR="00000000" w:rsidDel="00000000" w:rsidP="00000000" w:rsidRDefault="00000000" w:rsidRPr="00000000" w14:paraId="00000019">
            <w:pP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E-mail</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center"/>
          </w:tcPr>
          <w:p w:rsidR="00000000" w:rsidDel="00000000" w:rsidP="00000000" w:rsidRDefault="00000000" w:rsidRPr="00000000" w14:paraId="0000001A">
            <w:pP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Role in Group</w:t>
            </w: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left w:w="0.0" w:type="dxa"/>
              <w:right w:w="0.0" w:type="dxa"/>
            </w:tcMar>
            <w:vAlign w:val="center"/>
          </w:tcPr>
          <w:p w:rsidR="00000000" w:rsidDel="00000000" w:rsidP="00000000" w:rsidRDefault="00000000" w:rsidRPr="00000000" w14:paraId="0000001B">
            <w:pP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center"/>
          </w:tcPr>
          <w:p w:rsidR="00000000" w:rsidDel="00000000" w:rsidP="00000000" w:rsidRDefault="00000000" w:rsidRPr="00000000" w14:paraId="0000001C">
            <w:pP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Nguyễn Việt Hoàng </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center"/>
          </w:tcPr>
          <w:p w:rsidR="00000000" w:rsidDel="00000000" w:rsidP="00000000" w:rsidRDefault="00000000" w:rsidRPr="00000000" w14:paraId="0000001D">
            <w:pP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SE193892</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center"/>
          </w:tcPr>
          <w:p w:rsidR="00000000" w:rsidDel="00000000" w:rsidP="00000000" w:rsidRDefault="00000000" w:rsidRPr="00000000" w14:paraId="0000001E">
            <w:pP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0905053272</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center"/>
          </w:tcPr>
          <w:p w:rsidR="00000000" w:rsidDel="00000000" w:rsidP="00000000" w:rsidRDefault="00000000" w:rsidRPr="00000000" w14:paraId="0000001F">
            <w:pPr>
              <w:spacing w:after="40" w:before="40" w:line="276" w:lineRule="auto"/>
              <w:ind w:left="-80" w:firstLine="0"/>
              <w:jc w:val="center"/>
              <w:rPr>
                <w:rFonts w:ascii="Times New Roman" w:cs="Times New Roman" w:eastAsia="Times New Roman" w:hAnsi="Times New Roman"/>
                <w:color w:val="3333ff"/>
                <w:sz w:val="24"/>
                <w:szCs w:val="24"/>
              </w:rPr>
            </w:pPr>
            <w:r w:rsidDel="00000000" w:rsidR="00000000" w:rsidRPr="00000000">
              <w:rPr>
                <w:rFonts w:ascii="Times New Roman" w:cs="Times New Roman" w:eastAsia="Times New Roman" w:hAnsi="Times New Roman"/>
                <w:color w:val="3333ff"/>
                <w:sz w:val="24"/>
                <w:szCs w:val="24"/>
                <w:rtl w:val="0"/>
              </w:rPr>
              <w:t xml:space="preserve">viethoang032005@gmail.com</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center"/>
          </w:tcPr>
          <w:p w:rsidR="00000000" w:rsidDel="00000000" w:rsidP="00000000" w:rsidRDefault="00000000" w:rsidRPr="00000000" w14:paraId="00000020">
            <w:pP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Leader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left w:w="0.0" w:type="dxa"/>
              <w:right w:w="0.0" w:type="dxa"/>
            </w:tcMar>
            <w:vAlign w:val="center"/>
          </w:tcPr>
          <w:p w:rsidR="00000000" w:rsidDel="00000000" w:rsidP="00000000" w:rsidRDefault="00000000" w:rsidRPr="00000000" w14:paraId="00000021">
            <w:pP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center"/>
          </w:tcPr>
          <w:p w:rsidR="00000000" w:rsidDel="00000000" w:rsidP="00000000" w:rsidRDefault="00000000" w:rsidRPr="00000000" w14:paraId="00000022">
            <w:pP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Nguyễn Xuân Hiệp</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center"/>
          </w:tcPr>
          <w:p w:rsidR="00000000" w:rsidDel="00000000" w:rsidP="00000000" w:rsidRDefault="00000000" w:rsidRPr="00000000" w14:paraId="00000023">
            <w:pP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SE194087</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center"/>
          </w:tcPr>
          <w:p w:rsidR="00000000" w:rsidDel="00000000" w:rsidP="00000000" w:rsidRDefault="00000000" w:rsidRPr="00000000" w14:paraId="00000024">
            <w:pP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0365482281</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center"/>
          </w:tcPr>
          <w:p w:rsidR="00000000" w:rsidDel="00000000" w:rsidP="00000000" w:rsidRDefault="00000000" w:rsidRPr="00000000" w14:paraId="00000025">
            <w:pPr>
              <w:spacing w:after="40" w:before="40" w:lineRule="auto"/>
              <w:ind w:left="-200" w:firstLine="0"/>
              <w:jc w:val="center"/>
              <w:rPr>
                <w:rFonts w:ascii="Times New Roman" w:cs="Times New Roman" w:eastAsia="Times New Roman" w:hAnsi="Times New Roman"/>
                <w:color w:val="3333ff"/>
                <w:sz w:val="24"/>
                <w:szCs w:val="24"/>
              </w:rPr>
            </w:pPr>
            <w:r w:rsidDel="00000000" w:rsidR="00000000" w:rsidRPr="00000000">
              <w:rPr>
                <w:rFonts w:ascii="Times New Roman" w:cs="Times New Roman" w:eastAsia="Times New Roman" w:hAnsi="Times New Roman"/>
                <w:color w:val="3333ff"/>
                <w:sz w:val="24"/>
                <w:szCs w:val="24"/>
                <w:rtl w:val="0"/>
              </w:rPr>
              <w:t xml:space="preserve">hipnguyendut25@gmail.com</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center"/>
          </w:tcPr>
          <w:p w:rsidR="00000000" w:rsidDel="00000000" w:rsidP="00000000" w:rsidRDefault="00000000" w:rsidRPr="00000000" w14:paraId="00000026">
            <w:pP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Member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left w:w="0.0" w:type="dxa"/>
              <w:right w:w="0.0" w:type="dxa"/>
            </w:tcMar>
            <w:vAlign w:val="center"/>
          </w:tcPr>
          <w:p w:rsidR="00000000" w:rsidDel="00000000" w:rsidP="00000000" w:rsidRDefault="00000000" w:rsidRPr="00000000" w14:paraId="00000027">
            <w:pP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center"/>
          </w:tcPr>
          <w:p w:rsidR="00000000" w:rsidDel="00000000" w:rsidP="00000000" w:rsidRDefault="00000000" w:rsidRPr="00000000" w14:paraId="00000028">
            <w:pP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Hoàng Tùng Lâm</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center"/>
          </w:tcPr>
          <w:p w:rsidR="00000000" w:rsidDel="00000000" w:rsidP="00000000" w:rsidRDefault="00000000" w:rsidRPr="00000000" w14:paraId="00000029">
            <w:pP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SE182395</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center"/>
          </w:tcPr>
          <w:p w:rsidR="00000000" w:rsidDel="00000000" w:rsidP="00000000" w:rsidRDefault="00000000" w:rsidRPr="00000000" w14:paraId="0000002A">
            <w:pP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0982684703</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center"/>
          </w:tcPr>
          <w:p w:rsidR="00000000" w:rsidDel="00000000" w:rsidP="00000000" w:rsidRDefault="00000000" w:rsidRPr="00000000" w14:paraId="0000002B">
            <w:pPr>
              <w:spacing w:after="40" w:before="40" w:line="276" w:lineRule="auto"/>
              <w:ind w:left="-80" w:firstLine="0"/>
              <w:jc w:val="center"/>
              <w:rPr>
                <w:rFonts w:ascii="Times New Roman" w:cs="Times New Roman" w:eastAsia="Times New Roman" w:hAnsi="Times New Roman"/>
                <w:color w:val="3333ff"/>
                <w:sz w:val="24"/>
                <w:szCs w:val="24"/>
              </w:rPr>
            </w:pPr>
            <w:r w:rsidDel="00000000" w:rsidR="00000000" w:rsidRPr="00000000">
              <w:rPr>
                <w:rFonts w:ascii="Times New Roman" w:cs="Times New Roman" w:eastAsia="Times New Roman" w:hAnsi="Times New Roman"/>
                <w:color w:val="3333ff"/>
                <w:sz w:val="24"/>
                <w:szCs w:val="24"/>
                <w:rtl w:val="0"/>
              </w:rPr>
              <w:t xml:space="preserve">lamhtse182395@fpt.edu.vn</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center"/>
          </w:tcPr>
          <w:p w:rsidR="00000000" w:rsidDel="00000000" w:rsidP="00000000" w:rsidRDefault="00000000" w:rsidRPr="00000000" w14:paraId="0000002C">
            <w:pP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Member</w:t>
            </w:r>
          </w:p>
        </w:tc>
      </w:tr>
      <w:tr>
        <w:trPr>
          <w:cantSplit w:val="0"/>
          <w:tblHeader w:val="0"/>
        </w:trPr>
        <w:tc>
          <w:tcPr>
            <w:tcBorders>
              <w:top w:color="000000" w:space="0" w:sz="6" w:val="single"/>
              <w:left w:color="000000" w:space="0" w:sz="6" w:val="single"/>
              <w:right w:color="000000" w:space="0" w:sz="6" w:val="single"/>
            </w:tcBorders>
            <w:tcMar>
              <w:left w:w="0.0" w:type="dxa"/>
              <w:right w:w="0.0" w:type="dxa"/>
            </w:tcMar>
            <w:vAlign w:val="center"/>
          </w:tcPr>
          <w:p w:rsidR="00000000" w:rsidDel="00000000" w:rsidP="00000000" w:rsidRDefault="00000000" w:rsidRPr="00000000" w14:paraId="0000002D">
            <w:pP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6" w:val="single"/>
              <w:left w:color="000000" w:space="0" w:sz="6" w:val="single"/>
              <w:right w:color="000000" w:space="0" w:sz="6" w:val="single"/>
            </w:tcBorders>
            <w:tcMar>
              <w:left w:w="0.0" w:type="dxa"/>
              <w:right w:w="0.0" w:type="dxa"/>
            </w:tcMar>
            <w:vAlign w:val="center"/>
          </w:tcPr>
          <w:p w:rsidR="00000000" w:rsidDel="00000000" w:rsidP="00000000" w:rsidRDefault="00000000" w:rsidRPr="00000000" w14:paraId="0000002E">
            <w:pP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Lại Thành Nhật Thiên</w:t>
            </w:r>
          </w:p>
        </w:tc>
        <w:tc>
          <w:tcPr>
            <w:tcBorders>
              <w:top w:color="000000" w:space="0" w:sz="6" w:val="single"/>
              <w:left w:color="000000" w:space="0" w:sz="6" w:val="single"/>
              <w:right w:color="000000" w:space="0" w:sz="6" w:val="single"/>
            </w:tcBorders>
            <w:tcMar>
              <w:left w:w="0.0" w:type="dxa"/>
              <w:right w:w="0.0" w:type="dxa"/>
            </w:tcMar>
            <w:vAlign w:val="center"/>
          </w:tcPr>
          <w:p w:rsidR="00000000" w:rsidDel="00000000" w:rsidP="00000000" w:rsidRDefault="00000000" w:rsidRPr="00000000" w14:paraId="0000002F">
            <w:pP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SE182117</w:t>
            </w:r>
          </w:p>
        </w:tc>
        <w:tc>
          <w:tcPr>
            <w:tcBorders>
              <w:top w:color="000000" w:space="0" w:sz="6" w:val="single"/>
              <w:left w:color="000000" w:space="0" w:sz="6" w:val="single"/>
              <w:right w:color="000000" w:space="0" w:sz="6" w:val="single"/>
            </w:tcBorders>
            <w:tcMar>
              <w:left w:w="0.0" w:type="dxa"/>
              <w:right w:w="0.0" w:type="dxa"/>
            </w:tcMar>
            <w:vAlign w:val="center"/>
          </w:tcPr>
          <w:p w:rsidR="00000000" w:rsidDel="00000000" w:rsidP="00000000" w:rsidRDefault="00000000" w:rsidRPr="00000000" w14:paraId="00000030">
            <w:pP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0939626055</w:t>
            </w:r>
          </w:p>
        </w:tc>
        <w:tc>
          <w:tcPr>
            <w:tcBorders>
              <w:top w:color="000000" w:space="0" w:sz="6" w:val="single"/>
              <w:left w:color="000000" w:space="0" w:sz="6" w:val="single"/>
              <w:right w:color="000000" w:space="0" w:sz="6" w:val="single"/>
            </w:tcBorders>
            <w:tcMar>
              <w:left w:w="0.0" w:type="dxa"/>
              <w:right w:w="0.0" w:type="dxa"/>
            </w:tcMar>
            <w:vAlign w:val="center"/>
          </w:tcPr>
          <w:p w:rsidR="00000000" w:rsidDel="00000000" w:rsidP="00000000" w:rsidRDefault="00000000" w:rsidRPr="00000000" w14:paraId="00000031">
            <w:pPr>
              <w:spacing w:after="40" w:before="40" w:line="276" w:lineRule="auto"/>
              <w:ind w:left="-80" w:firstLine="0"/>
              <w:jc w:val="center"/>
              <w:rPr>
                <w:rFonts w:ascii="Times New Roman" w:cs="Times New Roman" w:eastAsia="Times New Roman" w:hAnsi="Times New Roman"/>
                <w:color w:val="3333ff"/>
                <w:sz w:val="24"/>
                <w:szCs w:val="24"/>
              </w:rPr>
            </w:pPr>
            <w:r w:rsidDel="00000000" w:rsidR="00000000" w:rsidRPr="00000000">
              <w:rPr>
                <w:rFonts w:ascii="Times New Roman" w:cs="Times New Roman" w:eastAsia="Times New Roman" w:hAnsi="Times New Roman"/>
                <w:color w:val="3333ff"/>
                <w:sz w:val="24"/>
                <w:szCs w:val="24"/>
                <w:rtl w:val="0"/>
              </w:rPr>
              <w:t xml:space="preserve">thienltnse182117@fpt.edu.vn</w:t>
            </w:r>
          </w:p>
        </w:tc>
        <w:tc>
          <w:tcPr>
            <w:tcBorders>
              <w:top w:color="000000" w:space="0" w:sz="6" w:val="single"/>
              <w:left w:color="000000" w:space="0" w:sz="6" w:val="single"/>
              <w:right w:color="000000" w:space="0" w:sz="6" w:val="single"/>
            </w:tcBorders>
            <w:tcMar>
              <w:left w:w="0.0" w:type="dxa"/>
              <w:right w:w="0.0" w:type="dxa"/>
            </w:tcMar>
            <w:vAlign w:val="center"/>
          </w:tcPr>
          <w:p w:rsidR="00000000" w:rsidDel="00000000" w:rsidP="00000000" w:rsidRDefault="00000000" w:rsidRPr="00000000" w14:paraId="00000032">
            <w:pP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Member</w:t>
            </w:r>
          </w:p>
        </w:tc>
      </w:tr>
      <w:tr>
        <w:trPr>
          <w:cantSplit w:val="0"/>
          <w:tblHeader w:val="0"/>
        </w:trPr>
        <w:tc>
          <w:tcPr>
            <w:tcBorders>
              <w:left w:color="000000" w:space="0" w:sz="6" w:val="single"/>
              <w:bottom w:color="000000" w:space="0" w:sz="6" w:val="single"/>
              <w:right w:color="000000" w:space="0" w:sz="6" w:val="single"/>
            </w:tcBorders>
            <w:tcMar>
              <w:left w:w="0.0" w:type="dxa"/>
              <w:right w:w="0.0" w:type="dxa"/>
            </w:tcMar>
            <w:vAlign w:val="center"/>
          </w:tcPr>
          <w:p w:rsidR="00000000" w:rsidDel="00000000" w:rsidP="00000000" w:rsidRDefault="00000000" w:rsidRPr="00000000" w14:paraId="00000033">
            <w:pP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left w:color="000000" w:space="0" w:sz="6" w:val="single"/>
              <w:bottom w:color="000000" w:space="0" w:sz="6" w:val="single"/>
              <w:right w:color="000000" w:space="0" w:sz="6" w:val="single"/>
            </w:tcBorders>
            <w:tcMar>
              <w:left w:w="0.0" w:type="dxa"/>
              <w:right w:w="0.0" w:type="dxa"/>
            </w:tcMar>
            <w:vAlign w:val="center"/>
          </w:tcPr>
          <w:p w:rsidR="00000000" w:rsidDel="00000000" w:rsidP="00000000" w:rsidRDefault="00000000" w:rsidRPr="00000000" w14:paraId="00000034">
            <w:pP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tl w:val="0"/>
              </w:rPr>
            </w:r>
          </w:p>
        </w:tc>
        <w:tc>
          <w:tcPr>
            <w:tcBorders>
              <w:left w:color="000000" w:space="0" w:sz="6" w:val="single"/>
              <w:bottom w:color="000000" w:space="0" w:sz="6" w:val="single"/>
              <w:right w:color="000000" w:space="0" w:sz="6" w:val="single"/>
            </w:tcBorders>
            <w:tcMar>
              <w:left w:w="0.0" w:type="dxa"/>
              <w:right w:w="0.0" w:type="dxa"/>
            </w:tcMar>
            <w:vAlign w:val="center"/>
          </w:tcPr>
          <w:p w:rsidR="00000000" w:rsidDel="00000000" w:rsidP="00000000" w:rsidRDefault="00000000" w:rsidRPr="00000000" w14:paraId="00000035">
            <w:pP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tl w:val="0"/>
              </w:rPr>
            </w:r>
          </w:p>
        </w:tc>
        <w:tc>
          <w:tcPr>
            <w:tcBorders>
              <w:left w:color="000000" w:space="0" w:sz="6" w:val="single"/>
              <w:bottom w:color="000000" w:space="0" w:sz="6" w:val="single"/>
              <w:right w:color="000000" w:space="0" w:sz="6" w:val="single"/>
            </w:tcBorders>
            <w:tcMar>
              <w:left w:w="0.0" w:type="dxa"/>
              <w:right w:w="0.0" w:type="dxa"/>
            </w:tcMar>
            <w:vAlign w:val="center"/>
          </w:tcPr>
          <w:p w:rsidR="00000000" w:rsidDel="00000000" w:rsidP="00000000" w:rsidRDefault="00000000" w:rsidRPr="00000000" w14:paraId="00000036">
            <w:pP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tl w:val="0"/>
              </w:rPr>
            </w:r>
          </w:p>
        </w:tc>
        <w:tc>
          <w:tcPr>
            <w:tcBorders>
              <w:left w:color="000000" w:space="0" w:sz="6" w:val="single"/>
              <w:bottom w:color="000000" w:space="0" w:sz="6" w:val="single"/>
              <w:right w:color="000000" w:space="0" w:sz="6" w:val="single"/>
            </w:tcBorders>
            <w:tcMar>
              <w:left w:w="0.0" w:type="dxa"/>
              <w:right w:w="0.0" w:type="dxa"/>
            </w:tcMar>
            <w:vAlign w:val="center"/>
          </w:tcPr>
          <w:p w:rsidR="00000000" w:rsidDel="00000000" w:rsidP="00000000" w:rsidRDefault="00000000" w:rsidRPr="00000000" w14:paraId="00000037">
            <w:pPr>
              <w:spacing w:after="40" w:before="40" w:line="276" w:lineRule="auto"/>
              <w:ind w:left="-80" w:firstLine="0"/>
              <w:jc w:val="center"/>
              <w:rPr>
                <w:rFonts w:ascii="Times New Roman" w:cs="Times New Roman" w:eastAsia="Times New Roman" w:hAnsi="Times New Roman"/>
                <w:color w:val="3333ff"/>
                <w:sz w:val="24"/>
                <w:szCs w:val="24"/>
              </w:rPr>
            </w:pPr>
            <w:r w:rsidDel="00000000" w:rsidR="00000000" w:rsidRPr="00000000">
              <w:rPr>
                <w:rtl w:val="0"/>
              </w:rPr>
            </w:r>
          </w:p>
        </w:tc>
        <w:tc>
          <w:tcPr>
            <w:tcBorders>
              <w:left w:color="000000" w:space="0" w:sz="6" w:val="single"/>
              <w:bottom w:color="000000" w:space="0" w:sz="6" w:val="single"/>
              <w:right w:color="000000" w:space="0" w:sz="6" w:val="single"/>
            </w:tcBorders>
            <w:tcMar>
              <w:left w:w="0.0" w:type="dxa"/>
              <w:right w:w="0.0" w:type="dxa"/>
            </w:tcMar>
            <w:vAlign w:val="center"/>
          </w:tcPr>
          <w:p w:rsidR="00000000" w:rsidDel="00000000" w:rsidP="00000000" w:rsidRDefault="00000000" w:rsidRPr="00000000" w14:paraId="00000038">
            <w:pP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39">
      <w:pPr>
        <w:shd w:fill="ffffff" w:val="clea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A">
      <w:pPr>
        <w:shd w:fill="ffffff" w:val="clea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Register content of Capstone Project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B">
      <w:pPr>
        <w:shd w:fill="ffffff" w:val="clea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3.1. Capstone Project name: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C">
      <w:pPr>
        <w:spacing w:line="276" w:lineRule="auto"/>
        <w:jc w:val="both"/>
        <w:rPr>
          <w:rFonts w:ascii="Times New Roman" w:cs="Times New Roman" w:eastAsia="Times New Roman" w:hAnsi="Times New Roman"/>
          <w:sz w:val="24"/>
          <w:szCs w:val="24"/>
        </w:rPr>
      </w:pPr>
      <w:r w:rsidDel="00000000" w:rsidR="00000000" w:rsidRPr="00000000">
        <w:rPr>
          <w:rtl w:val="0"/>
        </w:rPr>
        <w:t xml:space="preserve">3.1.1. English: </w:t>
      </w:r>
      <w:r w:rsidDel="00000000" w:rsidR="00000000" w:rsidRPr="00000000">
        <w:rPr>
          <w:b w:val="1"/>
          <w:bCs w:val="1"/>
          <w:i w:val="1"/>
          <w:iCs w:val="1"/>
          <w:u w:val="single"/>
          <w:rtl w:val="0"/>
        </w:rPr>
        <w:t xml:space="preserve">Group Travel Planning and Operations Management Platform for Businesses.</w:t>
      </w:r>
      <w:r w:rsidDel="00000000" w:rsidR="00000000" w:rsidRPr="00000000">
        <w:rPr>
          <w:rtl w:val="0"/>
        </w:rPr>
      </w:r>
    </w:p>
    <w:p w:rsidR="00000000" w:rsidDel="00000000" w:rsidP="00000000" w:rsidRDefault="00000000" w:rsidRPr="00000000" w14:paraId="0000003D">
      <w:pPr>
        <w:spacing w:line="276" w:lineRule="auto"/>
        <w:jc w:val="both"/>
        <w:rPr>
          <w:rFonts w:ascii="Times New Roman" w:cs="Times New Roman" w:eastAsia="Times New Roman" w:hAnsi="Times New Roman"/>
          <w:sz w:val="24"/>
          <w:szCs w:val="24"/>
        </w:rPr>
      </w:pPr>
      <w:r w:rsidDel="00000000" w:rsidR="00000000" w:rsidRPr="00000000">
        <w:rPr>
          <w:rtl w:val="0"/>
        </w:rPr>
        <w:t xml:space="preserve">3.1.2. Vietnamese: </w:t>
      </w:r>
      <w:r w:rsidDel="00000000" w:rsidR="00000000" w:rsidRPr="00000000">
        <w:rPr>
          <w:b w:val="1"/>
          <w:bCs w:val="1"/>
          <w:i w:val="1"/>
          <w:iCs w:val="1"/>
          <w:u w:val="single"/>
          <w:rtl w:val="0"/>
        </w:rPr>
        <w:t xml:space="preserve">Nền tảng Quản lý Lập kế hoạch và Điều hành Du lịch Đoàn cho Doanh nghiệp.</w:t>
      </w:r>
      <w:r w:rsidDel="00000000" w:rsidR="00000000" w:rsidRPr="00000000">
        <w:rPr>
          <w:rtl w:val="0"/>
        </w:rPr>
      </w:r>
    </w:p>
    <w:p w:rsidR="00000000" w:rsidDel="00000000" w:rsidP="00000000" w:rsidRDefault="00000000" w:rsidRPr="00000000" w14:paraId="0000003E">
      <w:pPr>
        <w:shd w:fill="ffffff" w:val="clear"/>
        <w:spacing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 3.2. Main proposal content (including result and product)   </w:t>
      </w:r>
      <w:r w:rsidDel="00000000" w:rsidR="00000000" w:rsidRPr="00000000">
        <w:rPr>
          <w:rtl w:val="0"/>
        </w:rPr>
      </w:r>
    </w:p>
    <w:p w:rsidR="00000000" w:rsidDel="00000000" w:rsidP="00000000" w:rsidRDefault="00000000" w:rsidRPr="00000000" w14:paraId="0000003F">
      <w:pPr>
        <w:spacing w:line="276" w:lineRule="auto"/>
        <w:jc w:val="both"/>
        <w:rPr>
          <w:rFonts w:ascii="Times New Roman" w:cs="Times New Roman" w:eastAsia="Times New Roman" w:hAnsi="Times New Roman"/>
          <w:sz w:val="24"/>
          <w:szCs w:val="24"/>
        </w:rPr>
      </w:pPr>
      <w:r w:rsidDel="00000000" w:rsidR="00000000" w:rsidRPr="00000000">
        <w:rPr>
          <w:b w:val="1"/>
          <w:bCs w:val="1"/>
          <w:rtl w:val="0"/>
        </w:rPr>
        <w:t xml:space="preserve">a) Context:</w:t>
      </w:r>
      <w:r w:rsidDel="00000000" w:rsidR="00000000" w:rsidRPr="00000000">
        <w:rPr>
          <w:rtl w:val="0"/>
        </w:rPr>
      </w:r>
    </w:p>
    <w:p w:rsidR="00000000" w:rsidDel="00000000" w:rsidP="00000000" w:rsidRDefault="00000000" w:rsidRPr="00000000" w14:paraId="00000040">
      <w:pPr>
        <w:spacing w:line="276" w:lineRule="auto"/>
        <w:ind w:firstLine="180"/>
        <w:jc w:val="both"/>
        <w:rPr>
          <w:rFonts w:ascii="Times New Roman" w:cs="Times New Roman" w:eastAsia="Times New Roman" w:hAnsi="Times New Roman"/>
          <w:sz w:val="24"/>
          <w:szCs w:val="24"/>
        </w:rPr>
      </w:pPr>
      <w:r w:rsidDel="00000000" w:rsidR="00000000" w:rsidRPr="00000000">
        <w:rPr>
          <w:rtl w:val="0"/>
        </w:rPr>
        <w:t xml:space="preserve">Corporate trips, team-building programs, school excursions, and large family tours require a travel agency to coordinate many interdependent resources, including accommodation, transportation, meals, attractions, event services, employees, and participant information. In practice, these activities are often managed across spreadsheets, messaging applications, email, and paper documents, leading to duplicated data, missed confirmations, rooming and vehicle allocation errors, delayed communication, and limited visibility into trip readiness.</w:t>
      </w:r>
      <w:r w:rsidDel="00000000" w:rsidR="00000000" w:rsidRPr="00000000">
        <w:rPr>
          <w:rtl w:val="0"/>
        </w:rPr>
      </w:r>
    </w:p>
    <w:p w:rsidR="00000000" w:rsidDel="00000000" w:rsidP="00000000" w:rsidRDefault="00000000" w:rsidRPr="00000000" w14:paraId="00000041">
      <w:pPr>
        <w:spacing w:line="276" w:lineRule="auto"/>
        <w:ind w:firstLine="180"/>
        <w:jc w:val="both"/>
        <w:rPr>
          <w:rFonts w:ascii="Times New Roman" w:cs="Times New Roman" w:eastAsia="Times New Roman" w:hAnsi="Times New Roman"/>
          <w:sz w:val="24"/>
          <w:szCs w:val="24"/>
        </w:rPr>
      </w:pPr>
      <w:r w:rsidDel="00000000" w:rsidR="00000000" w:rsidRPr="00000000">
        <w:rPr>
          <w:rtl w:val="0"/>
        </w:rPr>
        <w:t xml:space="preserve"> TripOps is proposed as a centralized B2B platform for one travel agency to manage the complete lifecycle of a group trip. The agency remains the single accountable party to the corporate client. Agency employees select and coordinate services from vetted providers, design the itinerary, prepare quotations, assign internal tour guides, operate the trip, handle incidents, and reconcile actual costs after completion.</w:t>
      </w:r>
      <w:r w:rsidDel="00000000" w:rsidR="00000000" w:rsidRPr="00000000">
        <w:rPr>
          <w:rtl w:val="0"/>
        </w:rPr>
      </w:r>
    </w:p>
    <w:p w:rsidR="00000000" w:rsidDel="00000000" w:rsidP="00000000" w:rsidRDefault="00000000" w:rsidRPr="00000000" w14:paraId="00000042">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line="276" w:lineRule="auto"/>
        <w:jc w:val="both"/>
        <w:rPr>
          <w:rFonts w:ascii="Times New Roman" w:cs="Times New Roman" w:eastAsia="Times New Roman" w:hAnsi="Times New Roman"/>
          <w:sz w:val="24"/>
          <w:szCs w:val="24"/>
        </w:rPr>
      </w:pPr>
      <w:r w:rsidDel="00000000" w:rsidR="00000000" w:rsidRPr="00000000">
        <w:rPr>
          <w:b w:val="1"/>
          <w:bCs w:val="1"/>
          <w:rtl w:val="0"/>
        </w:rPr>
        <w:t xml:space="preserve">b) Proposed Solutions:</w:t>
      </w:r>
      <w:r w:rsidDel="00000000" w:rsidR="00000000" w:rsidRPr="00000000">
        <w:rPr>
          <w:rtl w:val="0"/>
        </w:rPr>
      </w:r>
    </w:p>
    <w:p w:rsidR="00000000" w:rsidDel="00000000" w:rsidP="00000000" w:rsidRDefault="00000000" w:rsidRPr="00000000" w14:paraId="00000044">
      <w:pPr>
        <w:spacing w:line="276" w:lineRule="auto"/>
        <w:ind w:firstLine="180"/>
        <w:jc w:val="both"/>
        <w:rPr>
          <w:rFonts w:ascii="Times New Roman" w:cs="Times New Roman" w:eastAsia="Times New Roman" w:hAnsi="Times New Roman"/>
          <w:sz w:val="24"/>
          <w:szCs w:val="24"/>
        </w:rPr>
      </w:pPr>
      <w:r w:rsidDel="00000000" w:rsidR="00000000" w:rsidRPr="00000000">
        <w:rPr>
          <w:rtl w:val="0"/>
        </w:rPr>
        <w:t xml:space="preserve">Corporate Request &amp; Proposal Management: Allow corporate representatives to submit trip requirements, including destination, schedule, group size, budget, accommodation, transportation, meal, team-building, gala, and special support needs. Sales staff can create multiple itinerary and quotation versions for review and approval.</w:t>
      </w:r>
      <w:r w:rsidDel="00000000" w:rsidR="00000000" w:rsidRPr="00000000">
        <w:rPr>
          <w:rtl w:val="0"/>
        </w:rPr>
      </w:r>
    </w:p>
    <w:p w:rsidR="00000000" w:rsidDel="00000000" w:rsidP="00000000" w:rsidRDefault="00000000" w:rsidRPr="00000000" w14:paraId="00000045">
      <w:pPr>
        <w:spacing w:line="276" w:lineRule="auto"/>
        <w:ind w:firstLine="180"/>
        <w:jc w:val="both"/>
        <w:rPr>
          <w:rFonts w:ascii="Times New Roman" w:cs="Times New Roman" w:eastAsia="Times New Roman" w:hAnsi="Times New Roman"/>
          <w:sz w:val="24"/>
          <w:szCs w:val="24"/>
        </w:rPr>
      </w:pPr>
      <w:r w:rsidDel="00000000" w:rsidR="00000000" w:rsidRPr="00000000">
        <w:rPr>
          <w:rtl w:val="0"/>
        </w:rPr>
        <w:t xml:space="preserve">AI-assisted Planning &amp; Pricing: Use a large language model to generate editable itinerary drafts from corporate requirements and approved Provider services, and to explain alternative pricing scenarios based on participant count, fixed costs, variable costs, and target margin. AI output is advisory only; Sales must review and edit it, Operations must verify feasibility and current Provider prices, and approval rules remain unchanged.</w:t>
      </w:r>
      <w:r w:rsidDel="00000000" w:rsidR="00000000" w:rsidRPr="00000000">
        <w:rPr>
          <w:rtl w:val="0"/>
        </w:rPr>
      </w:r>
    </w:p>
    <w:p w:rsidR="00000000" w:rsidDel="00000000" w:rsidP="00000000" w:rsidRDefault="00000000" w:rsidRPr="00000000" w14:paraId="00000046">
      <w:pPr>
        <w:spacing w:line="276" w:lineRule="auto"/>
        <w:ind w:firstLine="180"/>
        <w:jc w:val="both"/>
        <w:rPr>
          <w:rFonts w:ascii="Times New Roman" w:cs="Times New Roman" w:eastAsia="Times New Roman" w:hAnsi="Times New Roman"/>
          <w:sz w:val="24"/>
          <w:szCs w:val="24"/>
        </w:rPr>
      </w:pPr>
      <w:r w:rsidDel="00000000" w:rsidR="00000000" w:rsidRPr="00000000">
        <w:rPr>
          <w:rtl w:val="0"/>
        </w:rPr>
        <w:t xml:space="preserve">Provider Service Publishing: Approved service providers have restricted accounts to manage their company profiles and publish accommodation, restaurant, transport, attraction, and event-service information. Providers may upload descriptions, images, documents, reference prices, capacity, locations, advance-booking requirements, and cancellation terms. They do not create tours, receive customer bookings, view customer data, or receive payments through the platform.</w:t>
      </w:r>
      <w:r w:rsidDel="00000000" w:rsidR="00000000" w:rsidRPr="00000000">
        <w:rPr>
          <w:rtl w:val="0"/>
        </w:rPr>
      </w:r>
    </w:p>
    <w:p w:rsidR="00000000" w:rsidDel="00000000" w:rsidP="00000000" w:rsidRDefault="00000000" w:rsidRPr="00000000" w14:paraId="00000047">
      <w:pPr>
        <w:spacing w:line="276" w:lineRule="auto"/>
        <w:ind w:firstLine="180"/>
        <w:jc w:val="both"/>
        <w:rPr>
          <w:rFonts w:ascii="Times New Roman" w:cs="Times New Roman" w:eastAsia="Times New Roman" w:hAnsi="Times New Roman"/>
          <w:sz w:val="24"/>
          <w:szCs w:val="24"/>
        </w:rPr>
      </w:pPr>
      <w:r w:rsidDel="00000000" w:rsidR="00000000" w:rsidRPr="00000000">
        <w:rPr>
          <w:rtl w:val="0"/>
        </w:rPr>
        <w:t xml:space="preserve">Group Data &amp; Operations Management: The Corporate Representative collects participant information outside TripOps and uploads a standardized spreadsheet. Agency staff validate and import the list, manage dietary and accessibility requirements, emergency contacts, room preferences, pickup points, rooming lists, vehicle assignments, and pre-trip readiness checklists. Participants have no system accounts.</w:t>
      </w:r>
      <w:r w:rsidDel="00000000" w:rsidR="00000000" w:rsidRPr="00000000">
        <w:rPr>
          <w:rtl w:val="0"/>
        </w:rPr>
      </w:r>
    </w:p>
    <w:p w:rsidR="00000000" w:rsidDel="00000000" w:rsidP="00000000" w:rsidRDefault="00000000" w:rsidRPr="00000000" w14:paraId="00000048">
      <w:pPr>
        <w:spacing w:line="276" w:lineRule="auto"/>
        <w:ind w:firstLine="180"/>
        <w:jc w:val="both"/>
        <w:rPr>
          <w:rFonts w:ascii="Times New Roman" w:cs="Times New Roman" w:eastAsia="Times New Roman" w:hAnsi="Times New Roman"/>
          <w:sz w:val="24"/>
          <w:szCs w:val="24"/>
        </w:rPr>
      </w:pPr>
      <w:r w:rsidDel="00000000" w:rsidR="00000000" w:rsidRPr="00000000">
        <w:rPr>
          <w:rtl w:val="0"/>
        </w:rPr>
        <w:t xml:space="preserve">Internal Tour Guide Dispatch: Manage tour guides as agency employees. Operations managers assign guides directly according to availability, language, license validity, destination experience, vehicle responsibility, and schedule conflicts; no accept/reject workflow is required.</w:t>
      </w:r>
      <w:r w:rsidDel="00000000" w:rsidR="00000000" w:rsidRPr="00000000">
        <w:rPr>
          <w:rtl w:val="0"/>
        </w:rPr>
      </w:r>
    </w:p>
    <w:p w:rsidR="00000000" w:rsidDel="00000000" w:rsidP="00000000" w:rsidRDefault="00000000" w:rsidRPr="00000000" w14:paraId="00000049">
      <w:pPr>
        <w:spacing w:line="276" w:lineRule="auto"/>
        <w:ind w:firstLine="180"/>
        <w:jc w:val="both"/>
        <w:rPr>
          <w:rFonts w:ascii="Times New Roman" w:cs="Times New Roman" w:eastAsia="Times New Roman" w:hAnsi="Times New Roman"/>
          <w:sz w:val="24"/>
          <w:szCs w:val="24"/>
        </w:rPr>
      </w:pPr>
      <w:r w:rsidDel="00000000" w:rsidR="00000000" w:rsidRPr="00000000">
        <w:rPr>
          <w:rtl w:val="0"/>
        </w:rPr>
        <w:t xml:space="preserve">Trip Execution &amp; Incident Control: Provide a mobile-friendly attendance list for assigned guides to mark participants as present, late, absent, or excused; support timeline updates, delay and replacement requests, incident escalation, supporting evidence, and end-of-trip reporting. Attendance data can be captured offline and synchronized later.</w:t>
      </w:r>
      <w:r w:rsidDel="00000000" w:rsidR="00000000" w:rsidRPr="00000000">
        <w:rPr>
          <w:rtl w:val="0"/>
        </w:rPr>
      </w:r>
    </w:p>
    <w:p w:rsidR="00000000" w:rsidDel="00000000" w:rsidP="00000000" w:rsidRDefault="00000000" w:rsidRPr="00000000" w14:paraId="0000004A">
      <w:pPr>
        <w:spacing w:line="276" w:lineRule="auto"/>
        <w:ind w:firstLine="180"/>
        <w:jc w:val="both"/>
        <w:rPr>
          <w:rFonts w:ascii="Times New Roman" w:cs="Times New Roman" w:eastAsia="Times New Roman" w:hAnsi="Times New Roman"/>
          <w:sz w:val="24"/>
          <w:szCs w:val="24"/>
        </w:rPr>
      </w:pPr>
      <w:r w:rsidDel="00000000" w:rsidR="00000000" w:rsidRPr="00000000">
        <w:rPr>
          <w:rtl w:val="0"/>
        </w:rPr>
        <w:t xml:space="preserve">Pricing, Payment &amp; Reconciliation: Allow Sales/Trip Planners to estimate fixed and variable costs, set minimum and maximum participants, define selling price per person, create versioned quotations, and configure staged payment milestones. Corporate clients pay by bank transfer and upload payment evidence; Agency Managers verify receipts, record provider payments, track receivables/payables, and reconcile planned versus actual costs.</w:t>
      </w:r>
      <w:r w:rsidDel="00000000" w:rsidR="00000000" w:rsidRPr="00000000">
        <w:rPr>
          <w:rtl w:val="0"/>
        </w:rPr>
      </w:r>
    </w:p>
    <w:p w:rsidR="00000000" w:rsidDel="00000000" w:rsidP="00000000" w:rsidRDefault="00000000" w:rsidRPr="00000000" w14:paraId="0000004B">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line="276" w:lineRule="auto"/>
        <w:jc w:val="both"/>
        <w:rPr>
          <w:rFonts w:ascii="Times New Roman" w:cs="Times New Roman" w:eastAsia="Times New Roman" w:hAnsi="Times New Roman"/>
          <w:sz w:val="24"/>
          <w:szCs w:val="24"/>
        </w:rPr>
      </w:pPr>
      <w:r w:rsidDel="00000000" w:rsidR="00000000" w:rsidRPr="00000000">
        <w:rPr>
          <w:b w:val="1"/>
          <w:bCs w:val="1"/>
          <w:rtl w:val="0"/>
        </w:rPr>
        <w:t xml:space="preserve">c) Functional Requirements:</w:t>
      </w:r>
      <w:r w:rsidDel="00000000" w:rsidR="00000000" w:rsidRPr="00000000">
        <w:rPr>
          <w:rtl w:val="0"/>
        </w:rPr>
      </w:r>
    </w:p>
    <w:p w:rsidR="00000000" w:rsidDel="00000000" w:rsidP="00000000" w:rsidRDefault="00000000" w:rsidRPr="00000000" w14:paraId="0000004D">
      <w:pPr>
        <w:spacing w:line="276" w:lineRule="auto"/>
        <w:ind w:firstLine="180"/>
        <w:jc w:val="both"/>
        <w:rPr>
          <w:rFonts w:ascii="Times New Roman" w:cs="Times New Roman" w:eastAsia="Times New Roman" w:hAnsi="Times New Roman"/>
          <w:sz w:val="24"/>
          <w:szCs w:val="24"/>
        </w:rPr>
      </w:pPr>
      <w:r w:rsidDel="00000000" w:rsidR="00000000" w:rsidRPr="00000000">
        <w:rPr>
          <w:b w:val="1"/>
          <w:bCs w:val="1"/>
          <w:rtl w:val="0"/>
        </w:rPr>
        <w:t xml:space="preserve">User, Organization &amp; Access Management:</w:t>
      </w:r>
      <w:r w:rsidDel="00000000" w:rsidR="00000000" w:rsidRPr="00000000">
        <w:rPr>
          <w:rtl w:val="0"/>
        </w:rPr>
      </w:r>
    </w:p>
    <w:p w:rsidR="00000000" w:rsidDel="00000000" w:rsidP="00000000" w:rsidRDefault="00000000" w:rsidRPr="00000000" w14:paraId="0000004E">
      <w:pPr>
        <w:spacing w:line="276" w:lineRule="auto"/>
        <w:ind w:firstLine="180"/>
        <w:jc w:val="both"/>
        <w:rPr>
          <w:rFonts w:ascii="Times New Roman" w:cs="Times New Roman" w:eastAsia="Times New Roman" w:hAnsi="Times New Roman"/>
          <w:sz w:val="24"/>
          <w:szCs w:val="24"/>
        </w:rPr>
      </w:pPr>
      <w:r w:rsidDel="00000000" w:rsidR="00000000" w:rsidRPr="00000000">
        <w:rPr>
          <w:rtl w:val="0"/>
        </w:rPr>
        <w:t xml:space="preserve">Support Agency Manager, Sales/Trip Planner, Operations Manager, Tour Guide, Corporate Representative, and Service Provider roles with role-based access control. Participants remain business records and do not have accounts.</w:t>
      </w:r>
      <w:r w:rsidDel="00000000" w:rsidR="00000000" w:rsidRPr="00000000">
        <w:rPr>
          <w:rtl w:val="0"/>
        </w:rPr>
      </w:r>
    </w:p>
    <w:p w:rsidR="00000000" w:rsidDel="00000000" w:rsidP="00000000" w:rsidRDefault="00000000" w:rsidRPr="00000000" w14:paraId="0000004F">
      <w:pPr>
        <w:spacing w:line="276" w:lineRule="auto"/>
        <w:ind w:firstLine="180"/>
        <w:jc w:val="both"/>
        <w:rPr>
          <w:rFonts w:ascii="Times New Roman" w:cs="Times New Roman" w:eastAsia="Times New Roman" w:hAnsi="Times New Roman"/>
          <w:sz w:val="24"/>
          <w:szCs w:val="24"/>
        </w:rPr>
      </w:pPr>
      <w:r w:rsidDel="00000000" w:rsidR="00000000" w:rsidRPr="00000000">
        <w:rPr>
          <w:rtl w:val="0"/>
        </w:rPr>
        <w:t xml:space="preserve">Separate client, employee, and operational data by organization and record immutable audit logs for critical actions and state changes.</w:t>
      </w:r>
      <w:r w:rsidDel="00000000" w:rsidR="00000000" w:rsidRPr="00000000">
        <w:rPr>
          <w:rtl w:val="0"/>
        </w:rPr>
      </w:r>
    </w:p>
    <w:p w:rsidR="00000000" w:rsidDel="00000000" w:rsidP="00000000" w:rsidRDefault="00000000" w:rsidRPr="00000000" w14:paraId="00000050">
      <w:pPr>
        <w:spacing w:line="276" w:lineRule="auto"/>
        <w:ind w:firstLine="180"/>
        <w:jc w:val="both"/>
        <w:rPr>
          <w:rFonts w:ascii="Times New Roman" w:cs="Times New Roman" w:eastAsia="Times New Roman" w:hAnsi="Times New Roman"/>
          <w:sz w:val="24"/>
          <w:szCs w:val="24"/>
        </w:rPr>
      </w:pPr>
      <w:r w:rsidDel="00000000" w:rsidR="00000000" w:rsidRPr="00000000">
        <w:rPr>
          <w:b w:val="1"/>
          <w:bCs w:val="1"/>
          <w:rtl w:val="0"/>
        </w:rPr>
        <w:t xml:space="preserve">Corporate Request, Itinerary &amp; Quotation:</w:t>
      </w:r>
      <w:r w:rsidDel="00000000" w:rsidR="00000000" w:rsidRPr="00000000">
        <w:rPr>
          <w:rtl w:val="0"/>
        </w:rPr>
      </w:r>
    </w:p>
    <w:p w:rsidR="00000000" w:rsidDel="00000000" w:rsidP="00000000" w:rsidRDefault="00000000" w:rsidRPr="00000000" w14:paraId="00000051">
      <w:pPr>
        <w:spacing w:line="276" w:lineRule="auto"/>
        <w:ind w:firstLine="180"/>
        <w:jc w:val="both"/>
        <w:rPr>
          <w:rFonts w:ascii="Times New Roman" w:cs="Times New Roman" w:eastAsia="Times New Roman" w:hAnsi="Times New Roman"/>
          <w:sz w:val="24"/>
          <w:szCs w:val="24"/>
        </w:rPr>
      </w:pPr>
      <w:r w:rsidDel="00000000" w:rsidR="00000000" w:rsidRPr="00000000">
        <w:rPr>
          <w:rtl w:val="0"/>
        </w:rPr>
        <w:t xml:space="preserve">Create and track corporate trip requests from draft, submission, review, clarification, acceptance, or rejection.</w:t>
      </w:r>
      <w:r w:rsidDel="00000000" w:rsidR="00000000" w:rsidRPr="00000000">
        <w:rPr>
          <w:rtl w:val="0"/>
        </w:rPr>
      </w:r>
    </w:p>
    <w:p w:rsidR="00000000" w:rsidDel="00000000" w:rsidP="00000000" w:rsidRDefault="00000000" w:rsidRPr="00000000" w14:paraId="00000052">
      <w:pPr>
        <w:spacing w:line="276" w:lineRule="auto"/>
        <w:ind w:firstLine="180"/>
        <w:jc w:val="both"/>
        <w:rPr>
          <w:rFonts w:ascii="Times New Roman" w:cs="Times New Roman" w:eastAsia="Times New Roman" w:hAnsi="Times New Roman"/>
          <w:sz w:val="24"/>
          <w:szCs w:val="24"/>
        </w:rPr>
      </w:pPr>
      <w:r w:rsidDel="00000000" w:rsidR="00000000" w:rsidRPr="00000000">
        <w:rPr>
          <w:rtl w:val="0"/>
        </w:rPr>
        <w:t xml:space="preserve">Build multi-day itineraries with timed activities, locations, approved Provider services, inclusions, exclusions, and contingency plans; detect schedule conflicts and capacity mismatches.</w:t>
      </w:r>
      <w:r w:rsidDel="00000000" w:rsidR="00000000" w:rsidRPr="00000000">
        <w:rPr>
          <w:rtl w:val="0"/>
        </w:rPr>
      </w:r>
    </w:p>
    <w:p w:rsidR="00000000" w:rsidDel="00000000" w:rsidP="00000000" w:rsidRDefault="00000000" w:rsidRPr="00000000" w14:paraId="00000053">
      <w:pPr>
        <w:spacing w:line="276" w:lineRule="auto"/>
        <w:ind w:firstLine="180"/>
        <w:jc w:val="both"/>
        <w:rPr>
          <w:rFonts w:ascii="Times New Roman" w:cs="Times New Roman" w:eastAsia="Times New Roman" w:hAnsi="Times New Roman"/>
          <w:sz w:val="24"/>
          <w:szCs w:val="24"/>
        </w:rPr>
      </w:pPr>
      <w:r w:rsidDel="00000000" w:rsidR="00000000" w:rsidRPr="00000000">
        <w:rPr>
          <w:rtl w:val="0"/>
        </w:rPr>
        <w:t xml:space="preserve">Estimate fixed and variable trip costs; set estimated, minimum, and maximum participants; define selling price per person; calculate projected revenue, profit, and margin; and create immutable proposal and quotation versions.</w:t>
      </w:r>
      <w:r w:rsidDel="00000000" w:rsidR="00000000" w:rsidRPr="00000000">
        <w:rPr>
          <w:rtl w:val="0"/>
        </w:rPr>
      </w:r>
    </w:p>
    <w:p w:rsidR="00000000" w:rsidDel="00000000" w:rsidP="00000000" w:rsidRDefault="00000000" w:rsidRPr="00000000" w14:paraId="00000054">
      <w:pPr>
        <w:spacing w:line="276" w:lineRule="auto"/>
        <w:ind w:firstLine="180"/>
        <w:jc w:val="both"/>
        <w:rPr>
          <w:rFonts w:ascii="Times New Roman" w:cs="Times New Roman" w:eastAsia="Times New Roman" w:hAnsi="Times New Roman"/>
          <w:sz w:val="24"/>
          <w:szCs w:val="24"/>
        </w:rPr>
      </w:pPr>
      <w:r w:rsidDel="00000000" w:rsidR="00000000" w:rsidRPr="00000000">
        <w:rPr>
          <w:rtl w:val="0"/>
        </w:rPr>
        <w:t xml:space="preserve">Require Operations review for itinerary feasibility and current Provider pricing. Require Agency Manager approval when the proposed margin is below the configured threshold, discount exceeds authority, or contract value exceeds a limit.</w:t>
      </w:r>
      <w:r w:rsidDel="00000000" w:rsidR="00000000" w:rsidRPr="00000000">
        <w:rPr>
          <w:rtl w:val="0"/>
        </w:rPr>
      </w:r>
    </w:p>
    <w:p w:rsidR="00000000" w:rsidDel="00000000" w:rsidP="00000000" w:rsidRDefault="00000000" w:rsidRPr="00000000" w14:paraId="00000055">
      <w:pPr>
        <w:spacing w:line="276" w:lineRule="auto"/>
        <w:ind w:firstLine="180"/>
        <w:jc w:val="both"/>
        <w:rPr>
          <w:rFonts w:ascii="Times New Roman" w:cs="Times New Roman" w:eastAsia="Times New Roman" w:hAnsi="Times New Roman"/>
          <w:sz w:val="24"/>
          <w:szCs w:val="24"/>
        </w:rPr>
      </w:pPr>
      <w:r w:rsidDel="00000000" w:rsidR="00000000" w:rsidRPr="00000000">
        <w:rPr>
          <w:b w:val="1"/>
          <w:bCs w:val="1"/>
          <w:rtl w:val="0"/>
        </w:rPr>
        <w:t xml:space="preserve">AI-assisted Itinerary &amp; Pricing:</w:t>
      </w:r>
      <w:r w:rsidDel="00000000" w:rsidR="00000000" w:rsidRPr="00000000">
        <w:rPr>
          <w:rtl w:val="0"/>
        </w:rPr>
      </w:r>
    </w:p>
    <w:p w:rsidR="00000000" w:rsidDel="00000000" w:rsidP="00000000" w:rsidRDefault="00000000" w:rsidRPr="00000000" w14:paraId="00000056">
      <w:pPr>
        <w:spacing w:line="276" w:lineRule="auto"/>
        <w:ind w:firstLine="180"/>
        <w:jc w:val="both"/>
        <w:rPr>
          <w:rFonts w:ascii="Times New Roman" w:cs="Times New Roman" w:eastAsia="Times New Roman" w:hAnsi="Times New Roman"/>
          <w:sz w:val="24"/>
          <w:szCs w:val="24"/>
        </w:rPr>
      </w:pPr>
      <w:r w:rsidDel="00000000" w:rsidR="00000000" w:rsidRPr="00000000">
        <w:rPr>
          <w:rtl w:val="0"/>
        </w:rPr>
        <w:t xml:space="preserve">Allow Sales/Trip Planners to request an AI-generated itinerary draft using structured trip requirements and published Provider services. The draft must identify suggested activities, service choices, timing, travel buffers, assumptions, and warnings, and remain fully editable before it becomes a proposal version.</w:t>
      </w:r>
      <w:r w:rsidDel="00000000" w:rsidR="00000000" w:rsidRPr="00000000">
        <w:rPr>
          <w:rtl w:val="0"/>
        </w:rPr>
      </w:r>
    </w:p>
    <w:p w:rsidR="00000000" w:rsidDel="00000000" w:rsidP="00000000" w:rsidRDefault="00000000" w:rsidRPr="00000000" w14:paraId="00000057">
      <w:pPr>
        <w:spacing w:line="276" w:lineRule="auto"/>
        <w:ind w:firstLine="180"/>
        <w:jc w:val="both"/>
        <w:rPr>
          <w:rFonts w:ascii="Times New Roman" w:cs="Times New Roman" w:eastAsia="Times New Roman" w:hAnsi="Times New Roman"/>
          <w:sz w:val="24"/>
          <w:szCs w:val="24"/>
        </w:rPr>
      </w:pPr>
      <w:r w:rsidDel="00000000" w:rsidR="00000000" w:rsidRPr="00000000">
        <w:rPr>
          <w:rtl w:val="0"/>
        </w:rPr>
        <w:t xml:space="preserve">Allow AI to compare pricing scenarios by participant count and service option, explain break-even points and margin risks, and recommend alternatives. Official totals, revenue, profit, and approval thresholds must be calculated by deterministic business rules rather than by the language model.</w:t>
      </w:r>
      <w:r w:rsidDel="00000000" w:rsidR="00000000" w:rsidRPr="00000000">
        <w:rPr>
          <w:rtl w:val="0"/>
        </w:rPr>
      </w:r>
    </w:p>
    <w:p w:rsidR="00000000" w:rsidDel="00000000" w:rsidP="00000000" w:rsidRDefault="00000000" w:rsidRPr="00000000" w14:paraId="00000058">
      <w:pPr>
        <w:spacing w:line="276" w:lineRule="auto"/>
        <w:ind w:firstLine="180"/>
        <w:jc w:val="both"/>
        <w:rPr>
          <w:rFonts w:ascii="Times New Roman" w:cs="Times New Roman" w:eastAsia="Times New Roman" w:hAnsi="Times New Roman"/>
          <w:sz w:val="24"/>
          <w:szCs w:val="24"/>
        </w:rPr>
      </w:pPr>
      <w:r w:rsidDel="00000000" w:rsidR="00000000" w:rsidRPr="00000000">
        <w:rPr>
          <w:rtl w:val="0"/>
        </w:rPr>
        <w:t xml:space="preserve">Record the prompt context, model response, generation time, selected suggestions, and responsible reviewer for auditability. AI must not approve quotations, confirm Provider prices, verify payments, assign guides, modify contracts, or change an active trip without authorized human action.</w:t>
      </w:r>
      <w:r w:rsidDel="00000000" w:rsidR="00000000" w:rsidRPr="00000000">
        <w:rPr>
          <w:rtl w:val="0"/>
        </w:rPr>
      </w:r>
    </w:p>
    <w:p w:rsidR="00000000" w:rsidDel="00000000" w:rsidP="00000000" w:rsidRDefault="00000000" w:rsidRPr="00000000" w14:paraId="00000059">
      <w:pPr>
        <w:spacing w:line="276" w:lineRule="auto"/>
        <w:ind w:firstLine="180"/>
        <w:jc w:val="both"/>
        <w:rPr>
          <w:rFonts w:ascii="Times New Roman" w:cs="Times New Roman" w:eastAsia="Times New Roman" w:hAnsi="Times New Roman"/>
          <w:sz w:val="24"/>
          <w:szCs w:val="24"/>
        </w:rPr>
      </w:pPr>
      <w:r w:rsidDel="00000000" w:rsidR="00000000" w:rsidRPr="00000000">
        <w:rPr>
          <w:b w:val="1"/>
          <w:bCs w:val="1"/>
          <w:rtl w:val="0"/>
        </w:rPr>
        <w:t xml:space="preserve">Provider &amp; Service Publishing:</w:t>
      </w:r>
      <w:r w:rsidDel="00000000" w:rsidR="00000000" w:rsidRPr="00000000">
        <w:rPr>
          <w:rtl w:val="0"/>
        </w:rPr>
      </w:r>
    </w:p>
    <w:p w:rsidR="00000000" w:rsidDel="00000000" w:rsidP="00000000" w:rsidRDefault="00000000" w:rsidRPr="00000000" w14:paraId="0000005A">
      <w:pPr>
        <w:spacing w:line="276" w:lineRule="auto"/>
        <w:ind w:firstLine="180"/>
        <w:jc w:val="both"/>
        <w:rPr>
          <w:rFonts w:ascii="Times New Roman" w:cs="Times New Roman" w:eastAsia="Times New Roman" w:hAnsi="Times New Roman"/>
          <w:sz w:val="24"/>
          <w:szCs w:val="24"/>
        </w:rPr>
      </w:pPr>
      <w:r w:rsidDel="00000000" w:rsidR="00000000" w:rsidRPr="00000000">
        <w:rPr>
          <w:rtl w:val="0"/>
        </w:rPr>
        <w:t xml:space="preserve">Allow approved Providers to manage company profiles and create, edit, submit, hide, or deactivate services with images, documents, reference prices, capacities, locations, and terms.</w:t>
      </w:r>
      <w:r w:rsidDel="00000000" w:rsidR="00000000" w:rsidRPr="00000000">
        <w:rPr>
          <w:rtl w:val="0"/>
        </w:rPr>
      </w:r>
    </w:p>
    <w:p w:rsidR="00000000" w:rsidDel="00000000" w:rsidP="00000000" w:rsidRDefault="00000000" w:rsidRPr="00000000" w14:paraId="0000005B">
      <w:pPr>
        <w:spacing w:line="276" w:lineRule="auto"/>
        <w:ind w:firstLine="180"/>
        <w:jc w:val="both"/>
        <w:rPr>
          <w:rFonts w:ascii="Times New Roman" w:cs="Times New Roman" w:eastAsia="Times New Roman" w:hAnsi="Times New Roman"/>
          <w:sz w:val="24"/>
          <w:szCs w:val="24"/>
        </w:rPr>
      </w:pPr>
      <w:r w:rsidDel="00000000" w:rsidR="00000000" w:rsidRPr="00000000">
        <w:rPr>
          <w:rtl w:val="0"/>
        </w:rPr>
        <w:t xml:space="preserve">Support Provider registration approval and service review states: draft, pending review, revision required, published, hidden, and suspended. Trip Planners may browse and select only published services; selected services are stored as snapshots in proposal versions.</w:t>
      </w:r>
      <w:r w:rsidDel="00000000" w:rsidR="00000000" w:rsidRPr="00000000">
        <w:rPr>
          <w:rtl w:val="0"/>
        </w:rPr>
      </w:r>
    </w:p>
    <w:p w:rsidR="00000000" w:rsidDel="00000000" w:rsidP="00000000" w:rsidRDefault="00000000" w:rsidRPr="00000000" w14:paraId="0000005C">
      <w:pPr>
        <w:spacing w:line="276" w:lineRule="auto"/>
        <w:ind w:firstLine="180"/>
        <w:jc w:val="both"/>
        <w:rPr>
          <w:rFonts w:ascii="Times New Roman" w:cs="Times New Roman" w:eastAsia="Times New Roman" w:hAnsi="Times New Roman"/>
          <w:sz w:val="24"/>
          <w:szCs w:val="24"/>
        </w:rPr>
      </w:pPr>
      <w:r w:rsidDel="00000000" w:rsidR="00000000" w:rsidRPr="00000000">
        <w:rPr>
          <w:b w:val="1"/>
          <w:bCs w:val="1"/>
          <w:rtl w:val="0"/>
        </w:rPr>
        <w:t xml:space="preserve">Group Data, Room &amp; Vehicle Management:</w:t>
      </w:r>
      <w:r w:rsidDel="00000000" w:rsidR="00000000" w:rsidRPr="00000000">
        <w:rPr>
          <w:rtl w:val="0"/>
        </w:rPr>
      </w:r>
    </w:p>
    <w:p w:rsidR="00000000" w:rsidDel="00000000" w:rsidP="00000000" w:rsidRDefault="00000000" w:rsidRPr="00000000" w14:paraId="0000005D">
      <w:pPr>
        <w:spacing w:line="276" w:lineRule="auto"/>
        <w:ind w:firstLine="180"/>
        <w:jc w:val="both"/>
        <w:rPr>
          <w:rFonts w:ascii="Times New Roman" w:cs="Times New Roman" w:eastAsia="Times New Roman" w:hAnsi="Times New Roman"/>
          <w:sz w:val="24"/>
          <w:szCs w:val="24"/>
        </w:rPr>
      </w:pPr>
      <w:r w:rsidDel="00000000" w:rsidR="00000000" w:rsidRPr="00000000">
        <w:rPr>
          <w:rtl w:val="0"/>
        </w:rPr>
        <w:t xml:space="preserve">Allow the Corporate Representative to upload a standardized participant spreadsheet; validate required fields, duplicates, formats, participant count, pickup points, room requests, dietary needs, and emergency contacts with row-level error reporting.</w:t>
      </w:r>
      <w:r w:rsidDel="00000000" w:rsidR="00000000" w:rsidRPr="00000000">
        <w:rPr>
          <w:rtl w:val="0"/>
        </w:rPr>
      </w:r>
    </w:p>
    <w:p w:rsidR="00000000" w:rsidDel="00000000" w:rsidP="00000000" w:rsidRDefault="00000000" w:rsidRPr="00000000" w14:paraId="0000005E">
      <w:pPr>
        <w:spacing w:line="276" w:lineRule="auto"/>
        <w:ind w:firstLine="180"/>
        <w:jc w:val="both"/>
        <w:rPr>
          <w:rFonts w:ascii="Times New Roman" w:cs="Times New Roman" w:eastAsia="Times New Roman" w:hAnsi="Times New Roman"/>
          <w:sz w:val="24"/>
          <w:szCs w:val="24"/>
        </w:rPr>
      </w:pPr>
      <w:r w:rsidDel="00000000" w:rsidR="00000000" w:rsidRPr="00000000">
        <w:rPr>
          <w:rtl w:val="0"/>
        </w:rPr>
        <w:t xml:space="preserve">Create rooming lists with occupancy validation and allocate participants to vehicles and pickup points without exceeding capacity or creating duplicate assignments.</w:t>
      </w:r>
      <w:r w:rsidDel="00000000" w:rsidR="00000000" w:rsidRPr="00000000">
        <w:rPr>
          <w:rtl w:val="0"/>
        </w:rPr>
      </w:r>
    </w:p>
    <w:p w:rsidR="00000000" w:rsidDel="00000000" w:rsidP="00000000" w:rsidRDefault="00000000" w:rsidRPr="00000000" w14:paraId="0000005F">
      <w:pPr>
        <w:spacing w:line="276" w:lineRule="auto"/>
        <w:ind w:firstLine="180"/>
        <w:jc w:val="both"/>
        <w:rPr>
          <w:rFonts w:ascii="Times New Roman" w:cs="Times New Roman" w:eastAsia="Times New Roman" w:hAnsi="Times New Roman"/>
          <w:sz w:val="24"/>
          <w:szCs w:val="24"/>
        </w:rPr>
      </w:pPr>
      <w:r w:rsidDel="00000000" w:rsidR="00000000" w:rsidRPr="00000000">
        <w:rPr>
          <w:b w:val="1"/>
          <w:bCs w:val="1"/>
          <w:rtl w:val="0"/>
        </w:rPr>
        <w:t xml:space="preserve">Tour Guide &amp; Workforce Scheduling:</w:t>
      </w:r>
      <w:r w:rsidDel="00000000" w:rsidR="00000000" w:rsidRPr="00000000">
        <w:rPr>
          <w:rtl w:val="0"/>
        </w:rPr>
      </w:r>
    </w:p>
    <w:p w:rsidR="00000000" w:rsidDel="00000000" w:rsidP="00000000" w:rsidRDefault="00000000" w:rsidRPr="00000000" w14:paraId="00000060">
      <w:pPr>
        <w:spacing w:line="276" w:lineRule="auto"/>
        <w:ind w:firstLine="180"/>
        <w:jc w:val="both"/>
        <w:rPr>
          <w:rFonts w:ascii="Times New Roman" w:cs="Times New Roman" w:eastAsia="Times New Roman" w:hAnsi="Times New Roman"/>
          <w:sz w:val="24"/>
          <w:szCs w:val="24"/>
        </w:rPr>
      </w:pPr>
      <w:r w:rsidDel="00000000" w:rsidR="00000000" w:rsidRPr="00000000">
        <w:rPr>
          <w:rtl w:val="0"/>
        </w:rPr>
        <w:t xml:space="preserve">Manage employee guide profiles, licenses, languages, specializations, leave/unavailability periods, and assignment history.</w:t>
      </w:r>
      <w:r w:rsidDel="00000000" w:rsidR="00000000" w:rsidRPr="00000000">
        <w:rPr>
          <w:rtl w:val="0"/>
        </w:rPr>
      </w:r>
    </w:p>
    <w:p w:rsidR="00000000" w:rsidDel="00000000" w:rsidP="00000000" w:rsidRDefault="00000000" w:rsidRPr="00000000" w14:paraId="00000061">
      <w:pPr>
        <w:spacing w:line="276" w:lineRule="auto"/>
        <w:ind w:firstLine="180"/>
        <w:jc w:val="both"/>
        <w:rPr>
          <w:rFonts w:ascii="Times New Roman" w:cs="Times New Roman" w:eastAsia="Times New Roman" w:hAnsi="Times New Roman"/>
          <w:sz w:val="24"/>
          <w:szCs w:val="24"/>
        </w:rPr>
      </w:pPr>
      <w:r w:rsidDel="00000000" w:rsidR="00000000" w:rsidRPr="00000000">
        <w:rPr>
          <w:rtl w:val="0"/>
        </w:rPr>
        <w:t xml:space="preserve">Allow operations managers to assign one lead guide and multiple supporting guides directly to a trip or vehicle; prevent overlapping assignments and preserve replacement history.</w:t>
      </w:r>
      <w:r w:rsidDel="00000000" w:rsidR="00000000" w:rsidRPr="00000000">
        <w:rPr>
          <w:rtl w:val="0"/>
        </w:rPr>
      </w:r>
    </w:p>
    <w:p w:rsidR="00000000" w:rsidDel="00000000" w:rsidP="00000000" w:rsidRDefault="00000000" w:rsidRPr="00000000" w14:paraId="00000062">
      <w:pPr>
        <w:spacing w:line="276" w:lineRule="auto"/>
        <w:ind w:firstLine="180"/>
        <w:jc w:val="both"/>
        <w:rPr>
          <w:rFonts w:ascii="Times New Roman" w:cs="Times New Roman" w:eastAsia="Times New Roman" w:hAnsi="Times New Roman"/>
          <w:sz w:val="24"/>
          <w:szCs w:val="24"/>
        </w:rPr>
      </w:pPr>
      <w:r w:rsidDel="00000000" w:rsidR="00000000" w:rsidRPr="00000000">
        <w:rPr>
          <w:b w:val="1"/>
          <w:bCs w:val="1"/>
          <w:rtl w:val="0"/>
        </w:rPr>
        <w:t xml:space="preserve">Trip Readiness &amp; Execution:</w:t>
      </w:r>
      <w:r w:rsidDel="00000000" w:rsidR="00000000" w:rsidRPr="00000000">
        <w:rPr>
          <w:rtl w:val="0"/>
        </w:rPr>
      </w:r>
    </w:p>
    <w:p w:rsidR="00000000" w:rsidDel="00000000" w:rsidP="00000000" w:rsidRDefault="00000000" w:rsidRPr="00000000" w14:paraId="00000063">
      <w:pPr>
        <w:spacing w:line="276" w:lineRule="auto"/>
        <w:ind w:firstLine="180"/>
        <w:jc w:val="both"/>
        <w:rPr>
          <w:rFonts w:ascii="Times New Roman" w:cs="Times New Roman" w:eastAsia="Times New Roman" w:hAnsi="Times New Roman"/>
          <w:sz w:val="24"/>
          <w:szCs w:val="24"/>
        </w:rPr>
      </w:pPr>
      <w:r w:rsidDel="00000000" w:rsidR="00000000" w:rsidRPr="00000000">
        <w:rPr>
          <w:rtl w:val="0"/>
        </w:rPr>
        <w:t xml:space="preserve">Track mandatory readiness items such as contract, deposit, provider confirmations, participant list, rooming list, vehicle list, insurance, guide assignment, and emergency contacts.</w:t>
      </w:r>
      <w:r w:rsidDel="00000000" w:rsidR="00000000" w:rsidRPr="00000000">
        <w:rPr>
          <w:rtl w:val="0"/>
        </w:rPr>
      </w:r>
    </w:p>
    <w:p w:rsidR="00000000" w:rsidDel="00000000" w:rsidP="00000000" w:rsidRDefault="00000000" w:rsidRPr="00000000" w14:paraId="00000064">
      <w:pPr>
        <w:spacing w:line="276" w:lineRule="auto"/>
        <w:ind w:firstLine="180"/>
        <w:jc w:val="both"/>
        <w:rPr>
          <w:rFonts w:ascii="Times New Roman" w:cs="Times New Roman" w:eastAsia="Times New Roman" w:hAnsi="Times New Roman"/>
          <w:sz w:val="24"/>
          <w:szCs w:val="24"/>
        </w:rPr>
      </w:pPr>
      <w:r w:rsidDel="00000000" w:rsidR="00000000" w:rsidRPr="00000000">
        <w:rPr>
          <w:rtl w:val="0"/>
        </w:rPr>
        <w:t xml:space="preserve">Generate attendance sessions and lists by trip, vehicle, pickup point, or timeline checkpoint. Allow assigned guides to mark each participant as present, late, absent, or excused, add notes, filter missing participants, close the attendance session, and synchronize offline updates later.</w:t>
      </w:r>
      <w:r w:rsidDel="00000000" w:rsidR="00000000" w:rsidRPr="00000000">
        <w:rPr>
          <w:rtl w:val="0"/>
        </w:rPr>
      </w:r>
    </w:p>
    <w:p w:rsidR="00000000" w:rsidDel="00000000" w:rsidP="00000000" w:rsidRDefault="00000000" w:rsidRPr="00000000" w14:paraId="00000065">
      <w:pPr>
        <w:spacing w:line="276" w:lineRule="auto"/>
        <w:ind w:firstLine="180"/>
        <w:jc w:val="both"/>
        <w:rPr>
          <w:rFonts w:ascii="Times New Roman" w:cs="Times New Roman" w:eastAsia="Times New Roman" w:hAnsi="Times New Roman"/>
          <w:sz w:val="24"/>
          <w:szCs w:val="24"/>
        </w:rPr>
      </w:pPr>
      <w:r w:rsidDel="00000000" w:rsidR="00000000" w:rsidRPr="00000000">
        <w:rPr>
          <w:rtl w:val="0"/>
        </w:rPr>
        <w:t xml:space="preserve">Allow guides to update activity status, record GPS/time/photo evidence, send group or vehicle notifications, request itinerary changes, and submit end-of-trip reports.</w:t>
      </w:r>
      <w:r w:rsidDel="00000000" w:rsidR="00000000" w:rsidRPr="00000000">
        <w:rPr>
          <w:rtl w:val="0"/>
        </w:rPr>
      </w:r>
    </w:p>
    <w:p w:rsidR="00000000" w:rsidDel="00000000" w:rsidP="00000000" w:rsidRDefault="00000000" w:rsidRPr="00000000" w14:paraId="00000066">
      <w:pPr>
        <w:spacing w:line="276" w:lineRule="auto"/>
        <w:ind w:firstLine="180"/>
        <w:jc w:val="both"/>
        <w:rPr>
          <w:rFonts w:ascii="Times New Roman" w:cs="Times New Roman" w:eastAsia="Times New Roman" w:hAnsi="Times New Roman"/>
          <w:sz w:val="24"/>
          <w:szCs w:val="24"/>
        </w:rPr>
      </w:pPr>
      <w:r w:rsidDel="00000000" w:rsidR="00000000" w:rsidRPr="00000000">
        <w:rPr>
          <w:b w:val="1"/>
          <w:bCs w:val="1"/>
          <w:rtl w:val="0"/>
        </w:rPr>
        <w:t xml:space="preserve">Incident &amp; Change Management:</w:t>
      </w:r>
      <w:r w:rsidDel="00000000" w:rsidR="00000000" w:rsidRPr="00000000">
        <w:rPr>
          <w:rtl w:val="0"/>
        </w:rPr>
      </w:r>
    </w:p>
    <w:p w:rsidR="00000000" w:rsidDel="00000000" w:rsidP="00000000" w:rsidRDefault="00000000" w:rsidRPr="00000000" w14:paraId="00000067">
      <w:pPr>
        <w:spacing w:line="276" w:lineRule="auto"/>
        <w:ind w:firstLine="180"/>
        <w:jc w:val="both"/>
        <w:rPr>
          <w:rFonts w:ascii="Times New Roman" w:cs="Times New Roman" w:eastAsia="Times New Roman" w:hAnsi="Times New Roman"/>
          <w:sz w:val="24"/>
          <w:szCs w:val="24"/>
        </w:rPr>
      </w:pPr>
      <w:r w:rsidDel="00000000" w:rsidR="00000000" w:rsidRPr="00000000">
        <w:rPr>
          <w:rtl w:val="0"/>
        </w:rPr>
        <w:t xml:space="preserve">Record transport, accommodation, health, safety, schedule, service, and lost-property incidents with severity, location, affected persons, evidence, assignee, response actions, cost impact, escalation, and resolution.</w:t>
      </w:r>
      <w:r w:rsidDel="00000000" w:rsidR="00000000" w:rsidRPr="00000000">
        <w:rPr>
          <w:rtl w:val="0"/>
        </w:rPr>
      </w:r>
    </w:p>
    <w:p w:rsidR="00000000" w:rsidDel="00000000" w:rsidP="00000000" w:rsidRDefault="00000000" w:rsidRPr="00000000" w14:paraId="00000068">
      <w:pPr>
        <w:spacing w:line="276" w:lineRule="auto"/>
        <w:ind w:firstLine="180"/>
        <w:jc w:val="both"/>
        <w:rPr>
          <w:rFonts w:ascii="Times New Roman" w:cs="Times New Roman" w:eastAsia="Times New Roman" w:hAnsi="Times New Roman"/>
          <w:sz w:val="24"/>
          <w:szCs w:val="24"/>
        </w:rPr>
      </w:pPr>
      <w:r w:rsidDel="00000000" w:rsidR="00000000" w:rsidRPr="00000000">
        <w:rPr>
          <w:rtl w:val="0"/>
        </w:rPr>
        <w:t xml:space="preserve">Maintain version and approval history for itinerary or service changes that affect cost, safety, or customer commitments.</w:t>
      </w:r>
      <w:r w:rsidDel="00000000" w:rsidR="00000000" w:rsidRPr="00000000">
        <w:rPr>
          <w:rtl w:val="0"/>
        </w:rPr>
      </w:r>
    </w:p>
    <w:p w:rsidR="00000000" w:rsidDel="00000000" w:rsidP="00000000" w:rsidRDefault="00000000" w:rsidRPr="00000000" w14:paraId="00000069">
      <w:pPr>
        <w:spacing w:line="276" w:lineRule="auto"/>
        <w:ind w:firstLine="180"/>
        <w:jc w:val="both"/>
        <w:rPr>
          <w:rFonts w:ascii="Times New Roman" w:cs="Times New Roman" w:eastAsia="Times New Roman" w:hAnsi="Times New Roman"/>
          <w:sz w:val="24"/>
          <w:szCs w:val="24"/>
        </w:rPr>
      </w:pPr>
      <w:r w:rsidDel="00000000" w:rsidR="00000000" w:rsidRPr="00000000">
        <w:rPr>
          <w:b w:val="1"/>
          <w:bCs w:val="1"/>
          <w:rtl w:val="0"/>
        </w:rPr>
        <w:t xml:space="preserve">Contract, Payment &amp; Reconciliation:</w:t>
      </w:r>
      <w:r w:rsidDel="00000000" w:rsidR="00000000" w:rsidRPr="00000000">
        <w:rPr>
          <w:rtl w:val="0"/>
        </w:rPr>
      </w:r>
    </w:p>
    <w:p w:rsidR="00000000" w:rsidDel="00000000" w:rsidP="00000000" w:rsidRDefault="00000000" w:rsidRPr="00000000" w14:paraId="0000006A">
      <w:pPr>
        <w:spacing w:line="276" w:lineRule="auto"/>
        <w:ind w:firstLine="180"/>
        <w:jc w:val="both"/>
        <w:rPr>
          <w:rFonts w:ascii="Times New Roman" w:cs="Times New Roman" w:eastAsia="Times New Roman" w:hAnsi="Times New Roman"/>
          <w:sz w:val="24"/>
          <w:szCs w:val="24"/>
        </w:rPr>
      </w:pPr>
      <w:r w:rsidDel="00000000" w:rsidR="00000000" w:rsidRPr="00000000">
        <w:rPr>
          <w:rtl w:val="0"/>
        </w:rPr>
        <w:t xml:space="preserve">Allow Sales/Trip Planners to define deposit, interim, and final payment milestones in the contract. Corporate Representatives can view the schedule and upload bank-transfer evidence. Agency Managers can verify, reject, or partially confirm payments and monitor overdue receivables.</w:t>
      </w:r>
      <w:r w:rsidDel="00000000" w:rsidR="00000000" w:rsidRPr="00000000">
        <w:rPr>
          <w:rtl w:val="0"/>
        </w:rPr>
      </w:r>
    </w:p>
    <w:p w:rsidR="00000000" w:rsidDel="00000000" w:rsidP="00000000" w:rsidRDefault="00000000" w:rsidRPr="00000000" w14:paraId="0000006B">
      <w:pPr>
        <w:spacing w:line="276" w:lineRule="auto"/>
        <w:ind w:firstLine="180"/>
        <w:jc w:val="both"/>
        <w:rPr>
          <w:rFonts w:ascii="Times New Roman" w:cs="Times New Roman" w:eastAsia="Times New Roman" w:hAnsi="Times New Roman"/>
          <w:sz w:val="24"/>
          <w:szCs w:val="24"/>
        </w:rPr>
      </w:pPr>
      <w:r w:rsidDel="00000000" w:rsidR="00000000" w:rsidRPr="00000000">
        <w:rPr>
          <w:rtl w:val="0"/>
        </w:rPr>
        <w:t xml:space="preserve">Track provider payables and payments internally, including deposits, remaining balances, due dates, transaction references, and supporting documents. Compare quoted, budgeted, ordered, and actual costs; record additional expenses, refunds, and final trip profitability.</w:t>
      </w:r>
      <w:r w:rsidDel="00000000" w:rsidR="00000000" w:rsidRPr="00000000">
        <w:rPr>
          <w:rtl w:val="0"/>
        </w:rPr>
      </w:r>
    </w:p>
    <w:p w:rsidR="00000000" w:rsidDel="00000000" w:rsidP="00000000" w:rsidRDefault="00000000" w:rsidRPr="00000000" w14:paraId="0000006C">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line="276" w:lineRule="auto"/>
        <w:jc w:val="both"/>
        <w:rPr>
          <w:rFonts w:ascii="Times New Roman" w:cs="Times New Roman" w:eastAsia="Times New Roman" w:hAnsi="Times New Roman"/>
          <w:sz w:val="24"/>
          <w:szCs w:val="24"/>
        </w:rPr>
      </w:pPr>
      <w:r w:rsidDel="00000000" w:rsidR="00000000" w:rsidRPr="00000000">
        <w:rPr>
          <w:b w:val="1"/>
          <w:bCs w:val="1"/>
          <w:rtl w:val="0"/>
        </w:rPr>
        <w:t xml:space="preserve">d) Non-Functional Requirements:</w:t>
      </w:r>
      <w:r w:rsidDel="00000000" w:rsidR="00000000" w:rsidRPr="00000000">
        <w:rPr>
          <w:rtl w:val="0"/>
        </w:rPr>
      </w:r>
    </w:p>
    <w:p w:rsidR="00000000" w:rsidDel="00000000" w:rsidP="00000000" w:rsidRDefault="00000000" w:rsidRPr="00000000" w14:paraId="0000006E">
      <w:pPr>
        <w:spacing w:line="276" w:lineRule="auto"/>
        <w:ind w:firstLine="180"/>
        <w:jc w:val="both"/>
        <w:rPr>
          <w:rFonts w:ascii="Times New Roman" w:cs="Times New Roman" w:eastAsia="Times New Roman" w:hAnsi="Times New Roman"/>
          <w:sz w:val="24"/>
          <w:szCs w:val="24"/>
        </w:rPr>
      </w:pPr>
      <w:r w:rsidDel="00000000" w:rsidR="00000000" w:rsidRPr="00000000">
        <w:rPr>
          <w:rtl w:val="0"/>
        </w:rPr>
        <w:t xml:space="preserve">Usability: Tour-guide functions must be optimized for mobile devices, fast one-handed operation, clear status indicators, and intermittent connectivity.</w:t>
      </w:r>
      <w:r w:rsidDel="00000000" w:rsidR="00000000" w:rsidRPr="00000000">
        <w:rPr>
          <w:rtl w:val="0"/>
        </w:rPr>
      </w:r>
    </w:p>
    <w:p w:rsidR="00000000" w:rsidDel="00000000" w:rsidP="00000000" w:rsidRDefault="00000000" w:rsidRPr="00000000" w14:paraId="0000006F">
      <w:pPr>
        <w:spacing w:line="276" w:lineRule="auto"/>
        <w:ind w:firstLine="180"/>
        <w:jc w:val="both"/>
        <w:rPr>
          <w:rFonts w:ascii="Times New Roman" w:cs="Times New Roman" w:eastAsia="Times New Roman" w:hAnsi="Times New Roman"/>
          <w:sz w:val="24"/>
          <w:szCs w:val="24"/>
        </w:rPr>
      </w:pPr>
      <w:r w:rsidDel="00000000" w:rsidR="00000000" w:rsidRPr="00000000">
        <w:rPr>
          <w:rtl w:val="0"/>
        </w:rPr>
        <w:t xml:space="preserve">Performance: Standard operational queries and attendance updates should respond within 2 seconds under normal load; bulk spreadsheet import should validate and report row-level errors.</w:t>
      </w:r>
      <w:r w:rsidDel="00000000" w:rsidR="00000000" w:rsidRPr="00000000">
        <w:rPr>
          <w:rtl w:val="0"/>
        </w:rPr>
      </w:r>
    </w:p>
    <w:p w:rsidR="00000000" w:rsidDel="00000000" w:rsidP="00000000" w:rsidRDefault="00000000" w:rsidRPr="00000000" w14:paraId="00000070">
      <w:pPr>
        <w:spacing w:line="276" w:lineRule="auto"/>
        <w:ind w:firstLine="180"/>
        <w:jc w:val="both"/>
        <w:rPr>
          <w:rFonts w:ascii="Times New Roman" w:cs="Times New Roman" w:eastAsia="Times New Roman" w:hAnsi="Times New Roman"/>
          <w:sz w:val="24"/>
          <w:szCs w:val="24"/>
        </w:rPr>
      </w:pPr>
      <w:r w:rsidDel="00000000" w:rsidR="00000000" w:rsidRPr="00000000">
        <w:rPr>
          <w:rtl w:val="0"/>
        </w:rPr>
        <w:t xml:space="preserve">Reliability: Critical updates must use transactional state changes, idempotent operations, automatic retry where appropriate, and offline attendance synchronization without duplicate records.</w:t>
      </w:r>
      <w:r w:rsidDel="00000000" w:rsidR="00000000" w:rsidRPr="00000000">
        <w:rPr>
          <w:rtl w:val="0"/>
        </w:rPr>
      </w:r>
    </w:p>
    <w:p w:rsidR="00000000" w:rsidDel="00000000" w:rsidP="00000000" w:rsidRDefault="00000000" w:rsidRPr="00000000" w14:paraId="00000071">
      <w:pPr>
        <w:spacing w:line="276" w:lineRule="auto"/>
        <w:ind w:firstLine="180"/>
        <w:jc w:val="both"/>
        <w:rPr>
          <w:rFonts w:ascii="Times New Roman" w:cs="Times New Roman" w:eastAsia="Times New Roman" w:hAnsi="Times New Roman"/>
          <w:sz w:val="24"/>
          <w:szCs w:val="24"/>
        </w:rPr>
      </w:pPr>
      <w:r w:rsidDel="00000000" w:rsidR="00000000" w:rsidRPr="00000000">
        <w:rPr>
          <w:rtl w:val="0"/>
        </w:rPr>
        <w:t xml:space="preserve">Security &amp; Privacy: Enforce HTTPS, JWT authentication, BCrypt password hashing, least-privilege authorization, protected file access, personal-data minimization, and audit logging.</w:t>
      </w:r>
      <w:r w:rsidDel="00000000" w:rsidR="00000000" w:rsidRPr="00000000">
        <w:rPr>
          <w:rtl w:val="0"/>
        </w:rPr>
      </w:r>
    </w:p>
    <w:p w:rsidR="00000000" w:rsidDel="00000000" w:rsidP="00000000" w:rsidRDefault="00000000" w:rsidRPr="00000000" w14:paraId="00000072">
      <w:pPr>
        <w:spacing w:line="276" w:lineRule="auto"/>
        <w:ind w:firstLine="180"/>
        <w:jc w:val="both"/>
        <w:rPr>
          <w:rFonts w:ascii="Times New Roman" w:cs="Times New Roman" w:eastAsia="Times New Roman" w:hAnsi="Times New Roman"/>
          <w:sz w:val="24"/>
          <w:szCs w:val="24"/>
        </w:rPr>
      </w:pPr>
      <w:r w:rsidDel="00000000" w:rsidR="00000000" w:rsidRPr="00000000">
        <w:rPr>
          <w:rtl w:val="0"/>
        </w:rPr>
        <w:t xml:space="preserve">Maintainability &amp; Deployment: Apply Clean Architecture, SOLID principles, automated tests, containerized deployment, centralized logging, health checks, and environment-based configuration.</w:t>
      </w:r>
      <w:r w:rsidDel="00000000" w:rsidR="00000000" w:rsidRPr="00000000">
        <w:rPr>
          <w:rtl w:val="0"/>
        </w:rPr>
      </w:r>
    </w:p>
    <w:p w:rsidR="00000000" w:rsidDel="00000000" w:rsidP="00000000" w:rsidRDefault="00000000" w:rsidRPr="00000000" w14:paraId="00000073">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line="276" w:lineRule="auto"/>
        <w:jc w:val="both"/>
        <w:rPr>
          <w:rFonts w:ascii="Times New Roman" w:cs="Times New Roman" w:eastAsia="Times New Roman" w:hAnsi="Times New Roman"/>
          <w:sz w:val="24"/>
          <w:szCs w:val="24"/>
        </w:rPr>
      </w:pPr>
      <w:r w:rsidDel="00000000" w:rsidR="00000000" w:rsidRPr="00000000">
        <w:rPr>
          <w:b w:val="1"/>
          <w:bCs w:val="1"/>
          <w:rtl w:val="0"/>
        </w:rPr>
        <w:t xml:space="preserve">e) Theory &amp; Practical:</w:t>
      </w:r>
      <w:r w:rsidDel="00000000" w:rsidR="00000000" w:rsidRPr="00000000">
        <w:rPr>
          <w:rtl w:val="0"/>
        </w:rPr>
      </w:r>
    </w:p>
    <w:p w:rsidR="00000000" w:rsidDel="00000000" w:rsidP="00000000" w:rsidRDefault="00000000" w:rsidRPr="00000000" w14:paraId="00000075">
      <w:pPr>
        <w:spacing w:line="276" w:lineRule="auto"/>
        <w:ind w:firstLine="180"/>
        <w:jc w:val="both"/>
        <w:rPr>
          <w:rFonts w:ascii="Times New Roman" w:cs="Times New Roman" w:eastAsia="Times New Roman" w:hAnsi="Times New Roman"/>
          <w:sz w:val="24"/>
          <w:szCs w:val="24"/>
        </w:rPr>
      </w:pPr>
      <w:r w:rsidDel="00000000" w:rsidR="00000000" w:rsidRPr="00000000">
        <w:rPr>
          <w:rtl w:val="0"/>
        </w:rPr>
        <w:t xml:space="preserve">Apply Software Engineering practices including requirements engineering, domain modeling, Clean Architecture, SOLID, workflow/state-machine design, RBAC, Agile/Scrum, testing strategy, and DevOps deployment.</w:t>
      </w:r>
      <w:r w:rsidDel="00000000" w:rsidR="00000000" w:rsidRPr="00000000">
        <w:rPr>
          <w:rtl w:val="0"/>
        </w:rPr>
      </w:r>
    </w:p>
    <w:p w:rsidR="00000000" w:rsidDel="00000000" w:rsidP="00000000" w:rsidRDefault="00000000" w:rsidRPr="00000000" w14:paraId="00000076">
      <w:pPr>
        <w:spacing w:line="276" w:lineRule="auto"/>
        <w:ind w:firstLine="180"/>
        <w:jc w:val="both"/>
        <w:rPr>
          <w:rFonts w:ascii="Times New Roman" w:cs="Times New Roman" w:eastAsia="Times New Roman" w:hAnsi="Times New Roman"/>
          <w:sz w:val="24"/>
          <w:szCs w:val="24"/>
        </w:rPr>
      </w:pPr>
      <w:r w:rsidDel="00000000" w:rsidR="00000000" w:rsidRPr="00000000">
        <w:rPr>
          <w:rtl w:val="0"/>
        </w:rPr>
        <w:t xml:space="preserve">Documentation Deliverables: User Requirement Specification, Software Requirement Specification, business process and use-case models, system architecture, database ERD, detailed design, API specification, test report, deployment guide, and user manual.</w:t>
      </w:r>
      <w:r w:rsidDel="00000000" w:rsidR="00000000" w:rsidRPr="00000000">
        <w:rPr>
          <w:rtl w:val="0"/>
        </w:rPr>
      </w:r>
    </w:p>
    <w:p w:rsidR="00000000" w:rsidDel="00000000" w:rsidP="00000000" w:rsidRDefault="00000000" w:rsidRPr="00000000" w14:paraId="00000077">
      <w:pPr>
        <w:spacing w:line="276" w:lineRule="auto"/>
        <w:ind w:firstLine="180"/>
        <w:jc w:val="both"/>
        <w:rPr>
          <w:rFonts w:ascii="Times New Roman" w:cs="Times New Roman" w:eastAsia="Times New Roman" w:hAnsi="Times New Roman"/>
          <w:sz w:val="24"/>
          <w:szCs w:val="24"/>
        </w:rPr>
      </w:pPr>
      <w:r w:rsidDel="00000000" w:rsidR="00000000" w:rsidRPr="00000000">
        <w:rPr>
          <w:b w:val="1"/>
          <w:bCs w:val="1"/>
          <w:rtl w:val="0"/>
        </w:rPr>
        <w:t xml:space="preserve">Server-side Technologies: ASP.NET Core Web API (.NET 8), Entity Framework Core, SQL Server, SignalR for operational updates, JWT/RBAC, background jobs, Docker Compose, Linux VPS, and an external large-language-model API with structured prompts and validated JSON output.</w:t>
      </w:r>
      <w:r w:rsidDel="00000000" w:rsidR="00000000" w:rsidRPr="00000000">
        <w:rPr>
          <w:rtl w:val="0"/>
        </w:rPr>
      </w:r>
    </w:p>
    <w:p w:rsidR="00000000" w:rsidDel="00000000" w:rsidP="00000000" w:rsidRDefault="00000000" w:rsidRPr="00000000" w14:paraId="00000078">
      <w:pPr>
        <w:spacing w:line="276" w:lineRule="auto"/>
        <w:ind w:firstLine="180"/>
        <w:jc w:val="both"/>
        <w:rPr>
          <w:rFonts w:ascii="Times New Roman" w:cs="Times New Roman" w:eastAsia="Times New Roman" w:hAnsi="Times New Roman"/>
          <w:sz w:val="24"/>
          <w:szCs w:val="24"/>
        </w:rPr>
      </w:pPr>
      <w:r w:rsidDel="00000000" w:rsidR="00000000" w:rsidRPr="00000000">
        <w:rPr>
          <w:rtl w:val="0"/>
        </w:rPr>
        <w:t xml:space="preserve">Client-side Technologies: Flutter for responsive Web and Mobile experiences, list-based attendance, offline local storage and synchronization, notification integration, and chart/report components.</w:t>
      </w:r>
      <w:r w:rsidDel="00000000" w:rsidR="00000000" w:rsidRPr="00000000">
        <w:rPr>
          <w:rtl w:val="0"/>
        </w:rPr>
      </w:r>
    </w:p>
    <w:p w:rsidR="00000000" w:rsidDel="00000000" w:rsidP="00000000" w:rsidRDefault="00000000" w:rsidRPr="00000000" w14:paraId="00000079">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line="276" w:lineRule="auto"/>
        <w:jc w:val="both"/>
        <w:rPr>
          <w:rFonts w:ascii="Times New Roman" w:cs="Times New Roman" w:eastAsia="Times New Roman" w:hAnsi="Times New Roman"/>
          <w:sz w:val="24"/>
          <w:szCs w:val="24"/>
        </w:rPr>
      </w:pPr>
      <w:r w:rsidDel="00000000" w:rsidR="00000000" w:rsidRPr="00000000">
        <w:rPr>
          <w:b w:val="1"/>
          <w:bCs w:val="1"/>
          <w:rtl w:val="0"/>
        </w:rPr>
        <w:t xml:space="preserve">f) Products (Expected Deliverables):</w:t>
      </w:r>
      <w:r w:rsidDel="00000000" w:rsidR="00000000" w:rsidRPr="00000000">
        <w:rPr>
          <w:rtl w:val="0"/>
        </w:rPr>
      </w:r>
    </w:p>
    <w:p w:rsidR="00000000" w:rsidDel="00000000" w:rsidP="00000000" w:rsidRDefault="00000000" w:rsidRPr="00000000" w14:paraId="0000007B">
      <w:pPr>
        <w:spacing w:line="276" w:lineRule="auto"/>
        <w:ind w:firstLine="180"/>
        <w:jc w:val="both"/>
        <w:rPr>
          <w:rFonts w:ascii="Times New Roman" w:cs="Times New Roman" w:eastAsia="Times New Roman" w:hAnsi="Times New Roman"/>
          <w:sz w:val="24"/>
          <w:szCs w:val="24"/>
        </w:rPr>
      </w:pPr>
      <w:r w:rsidDel="00000000" w:rsidR="00000000" w:rsidRPr="00000000">
        <w:rPr>
          <w:rtl w:val="0"/>
        </w:rPr>
        <w:t xml:space="preserve">Responsive Web Portal for agency managers, sales planners, operations staff, corporate representatives, and service providers.</w:t>
      </w:r>
      <w:r w:rsidDel="00000000" w:rsidR="00000000" w:rsidRPr="00000000">
        <w:rPr>
          <w:rtl w:val="0"/>
        </w:rPr>
      </w:r>
    </w:p>
    <w:p w:rsidR="00000000" w:rsidDel="00000000" w:rsidP="00000000" w:rsidRDefault="00000000" w:rsidRPr="00000000" w14:paraId="0000007C">
      <w:pPr>
        <w:spacing w:line="276" w:lineRule="auto"/>
        <w:ind w:firstLine="180"/>
        <w:jc w:val="both"/>
        <w:rPr>
          <w:rFonts w:ascii="Times New Roman" w:cs="Times New Roman" w:eastAsia="Times New Roman" w:hAnsi="Times New Roman"/>
          <w:sz w:val="24"/>
          <w:szCs w:val="24"/>
        </w:rPr>
      </w:pPr>
      <w:r w:rsidDel="00000000" w:rsidR="00000000" w:rsidRPr="00000000">
        <w:rPr>
          <w:rtl w:val="0"/>
        </w:rPr>
        <w:t xml:space="preserve">Mobile-oriented Tour Guide application for assignments, readiness checklists, list-based attendance, timeline execution, incidents, and trip reports.</w:t>
      </w:r>
      <w:r w:rsidDel="00000000" w:rsidR="00000000" w:rsidRPr="00000000">
        <w:rPr>
          <w:rtl w:val="0"/>
        </w:rPr>
      </w:r>
    </w:p>
    <w:p w:rsidR="00000000" w:rsidDel="00000000" w:rsidP="00000000" w:rsidRDefault="00000000" w:rsidRPr="00000000" w14:paraId="0000007D">
      <w:pPr>
        <w:spacing w:line="276" w:lineRule="auto"/>
        <w:ind w:firstLine="180"/>
        <w:jc w:val="both"/>
        <w:rPr>
          <w:rFonts w:ascii="Times New Roman" w:cs="Times New Roman" w:eastAsia="Times New Roman" w:hAnsi="Times New Roman"/>
          <w:sz w:val="24"/>
          <w:szCs w:val="24"/>
        </w:rPr>
      </w:pPr>
      <w:r w:rsidDel="00000000" w:rsidR="00000000" w:rsidRPr="00000000">
        <w:rPr>
          <w:rtl w:val="0"/>
        </w:rPr>
        <w:t xml:space="preserve">RESTful backend, SQL Server database, AI itinerary and pricing-assistance module, real-time notification module, role-based access control, audit logs, and operational reporting.</w:t>
      </w:r>
      <w:r w:rsidDel="00000000" w:rsidR="00000000" w:rsidRPr="00000000">
        <w:rPr>
          <w:rtl w:val="0"/>
        </w:rPr>
      </w:r>
    </w:p>
    <w:p w:rsidR="00000000" w:rsidDel="00000000" w:rsidP="00000000" w:rsidRDefault="00000000" w:rsidRPr="00000000" w14:paraId="0000007E">
      <w:pPr>
        <w:spacing w:line="276" w:lineRule="auto"/>
        <w:ind w:firstLine="180"/>
        <w:jc w:val="both"/>
        <w:rPr>
          <w:rFonts w:ascii="Times New Roman" w:cs="Times New Roman" w:eastAsia="Times New Roman" w:hAnsi="Times New Roman"/>
          <w:sz w:val="24"/>
          <w:szCs w:val="24"/>
        </w:rPr>
      </w:pPr>
      <w:r w:rsidDel="00000000" w:rsidR="00000000" w:rsidRPr="00000000">
        <w:rPr>
          <w:rtl w:val="0"/>
        </w:rPr>
        <w:t xml:space="preserve">Demonstration dataset and complete Software Engineering documentation package.</w:t>
      </w:r>
      <w:r w:rsidDel="00000000" w:rsidR="00000000" w:rsidRPr="00000000">
        <w:rPr>
          <w:rtl w:val="0"/>
        </w:rPr>
      </w:r>
    </w:p>
    <w:p w:rsidR="00000000" w:rsidDel="00000000" w:rsidP="00000000" w:rsidRDefault="00000000" w:rsidRPr="00000000" w14:paraId="0000007F">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line="276" w:lineRule="auto"/>
        <w:jc w:val="both"/>
        <w:rPr>
          <w:rFonts w:ascii="Times New Roman" w:cs="Times New Roman" w:eastAsia="Times New Roman" w:hAnsi="Times New Roman"/>
          <w:sz w:val="24"/>
          <w:szCs w:val="24"/>
        </w:rPr>
      </w:pPr>
      <w:r w:rsidDel="00000000" w:rsidR="00000000" w:rsidRPr="00000000">
        <w:rPr>
          <w:b w:val="1"/>
          <w:bCs w:val="1"/>
          <w:rtl w:val="0"/>
        </w:rPr>
        <w:t xml:space="preserve">g) Proposed Tasks:</w:t>
      </w:r>
      <w:r w:rsidDel="00000000" w:rsidR="00000000" w:rsidRPr="00000000">
        <w:rPr>
          <w:rtl w:val="0"/>
        </w:rPr>
      </w:r>
    </w:p>
    <w:p w:rsidR="00000000" w:rsidDel="00000000" w:rsidP="00000000" w:rsidRDefault="00000000" w:rsidRPr="00000000" w14:paraId="00000081">
      <w:pPr>
        <w:spacing w:line="276" w:lineRule="auto"/>
        <w:ind w:firstLine="180"/>
        <w:jc w:val="both"/>
        <w:rPr>
          <w:rFonts w:ascii="Times New Roman" w:cs="Times New Roman" w:eastAsia="Times New Roman" w:hAnsi="Times New Roman"/>
          <w:sz w:val="24"/>
          <w:szCs w:val="24"/>
        </w:rPr>
      </w:pPr>
      <w:r w:rsidDel="00000000" w:rsidR="00000000" w:rsidRPr="00000000">
        <w:rPr>
          <w:rtl w:val="0"/>
        </w:rPr>
        <w:t xml:space="preserve">Task Package 1 - Requirements &amp; Architecture: finalize actors, workflows, state machines, ERD, security model, UI prototypes, and development environment.</w:t>
      </w:r>
      <w:r w:rsidDel="00000000" w:rsidR="00000000" w:rsidRPr="00000000">
        <w:rPr>
          <w:rtl w:val="0"/>
        </w:rPr>
      </w:r>
    </w:p>
    <w:p w:rsidR="00000000" w:rsidDel="00000000" w:rsidP="00000000" w:rsidRDefault="00000000" w:rsidRPr="00000000" w14:paraId="00000082">
      <w:pPr>
        <w:spacing w:line="276" w:lineRule="auto"/>
        <w:ind w:firstLine="180"/>
        <w:jc w:val="both"/>
        <w:rPr>
          <w:rFonts w:ascii="Times New Roman" w:cs="Times New Roman" w:eastAsia="Times New Roman" w:hAnsi="Times New Roman"/>
          <w:sz w:val="24"/>
          <w:szCs w:val="24"/>
        </w:rPr>
      </w:pPr>
      <w:r w:rsidDel="00000000" w:rsidR="00000000" w:rsidRPr="00000000">
        <w:rPr>
          <w:rtl w:val="0"/>
        </w:rPr>
        <w:t xml:space="preserve">Task Package 2 - Provider, AI &amp; Commercial Planning: implement Provider registration/service publishing, corporate requests, AI-assisted itinerary drafts, deterministic cost calculation, AI pricing-scenario explanations, minimum-participant and per-person pricing, versioned quotations, contracts, and payment milestones.</w:t>
      </w:r>
      <w:r w:rsidDel="00000000" w:rsidR="00000000" w:rsidRPr="00000000">
        <w:rPr>
          <w:rtl w:val="0"/>
        </w:rPr>
      </w:r>
    </w:p>
    <w:p w:rsidR="00000000" w:rsidDel="00000000" w:rsidP="00000000" w:rsidRDefault="00000000" w:rsidRPr="00000000" w14:paraId="00000083">
      <w:pPr>
        <w:spacing w:line="276" w:lineRule="auto"/>
        <w:ind w:firstLine="180"/>
        <w:jc w:val="both"/>
        <w:rPr>
          <w:rFonts w:ascii="Times New Roman" w:cs="Times New Roman" w:eastAsia="Times New Roman" w:hAnsi="Times New Roman"/>
          <w:sz w:val="24"/>
          <w:szCs w:val="24"/>
        </w:rPr>
      </w:pPr>
      <w:r w:rsidDel="00000000" w:rsidR="00000000" w:rsidRPr="00000000">
        <w:rPr>
          <w:rtl w:val="0"/>
        </w:rPr>
        <w:t xml:space="preserve">Task Package 3 - Group Preparation: implement participant spreadsheet validation/import, rooming lists, vehicle allocation, employee guide scheduling, payment-readiness checks, and readiness checklists.</w:t>
      </w:r>
      <w:r w:rsidDel="00000000" w:rsidR="00000000" w:rsidRPr="00000000">
        <w:rPr>
          <w:rtl w:val="0"/>
        </w:rPr>
      </w:r>
    </w:p>
    <w:p w:rsidR="00000000" w:rsidDel="00000000" w:rsidP="00000000" w:rsidRDefault="00000000" w:rsidRPr="00000000" w14:paraId="00000084">
      <w:pPr>
        <w:spacing w:line="276" w:lineRule="auto"/>
        <w:ind w:firstLine="180"/>
        <w:jc w:val="both"/>
        <w:rPr>
          <w:rFonts w:ascii="Times New Roman" w:cs="Times New Roman" w:eastAsia="Times New Roman" w:hAnsi="Times New Roman"/>
          <w:sz w:val="24"/>
          <w:szCs w:val="24"/>
        </w:rPr>
      </w:pPr>
      <w:r w:rsidDel="00000000" w:rsidR="00000000" w:rsidRPr="00000000">
        <w:rPr>
          <w:rtl w:val="0"/>
        </w:rPr>
        <w:t xml:space="preserve">Task Package 4 - Trip Operations: implement list-based attendance sessions, timeline updates, incident escalation, change requests, offline synchronization, and end-of-trip reporting.</w:t>
      </w:r>
      <w:r w:rsidDel="00000000" w:rsidR="00000000" w:rsidRPr="00000000">
        <w:rPr>
          <w:rtl w:val="0"/>
        </w:rPr>
      </w:r>
    </w:p>
    <w:p w:rsidR="00000000" w:rsidDel="00000000" w:rsidP="00000000" w:rsidRDefault="00000000" w:rsidRPr="00000000" w14:paraId="00000085">
      <w:pPr>
        <w:spacing w:line="276" w:lineRule="auto"/>
        <w:ind w:firstLine="180"/>
        <w:jc w:val="both"/>
        <w:rPr>
          <w:rFonts w:ascii="Times New Roman" w:cs="Times New Roman" w:eastAsia="Times New Roman" w:hAnsi="Times New Roman"/>
          <w:sz w:val="24"/>
          <w:szCs w:val="24"/>
        </w:rPr>
      </w:pPr>
      <w:r w:rsidDel="00000000" w:rsidR="00000000" w:rsidRPr="00000000">
        <w:rPr>
          <w:rtl w:val="0"/>
        </w:rPr>
        <w:t xml:space="preserve">Task Package 5 - Finance, Testing &amp; Deployment: implement customer payment verification, provider payment records, planned-versus-actual cost and profit reports, integration/security/load/offline tests, Docker deployment, documentation, and defense preparation.</w:t>
      </w:r>
      <w:r w:rsidDel="00000000" w:rsidR="00000000" w:rsidRPr="00000000">
        <w:rPr>
          <w:rtl w:val="0"/>
        </w:rPr>
      </w:r>
    </w:p>
    <w:p w:rsidR="00000000" w:rsidDel="00000000" w:rsidP="00000000" w:rsidRDefault="00000000" w:rsidRPr="00000000" w14:paraId="00000086">
      <w:pPr>
        <w:shd w:fill="ffffff" w:val="clear"/>
        <w:spacing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Other comments (propose all relative things if have): </w:t>
      </w:r>
      <w:r w:rsidDel="00000000" w:rsidR="00000000" w:rsidRPr="00000000">
        <w:rPr>
          <w:rtl w:val="0"/>
        </w:rPr>
      </w:r>
    </w:p>
    <w:p w:rsidR="00000000" w:rsidDel="00000000" w:rsidP="00000000" w:rsidRDefault="00000000" w:rsidRPr="00000000" w14:paraId="00000087">
      <w:pPr>
        <w:shd w:fill="ffffff" w:val="clea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8">
      <w:pPr>
        <w:shd w:fill="ffffff" w:val="clea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9">
      <w:pPr>
        <w:shd w:fill="ffffff" w:val="clea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bl>
      <w:tblPr>
        <w:tblStyle w:val="Table3"/>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85"/>
        <w:gridCol w:w="4965"/>
        <w:tblGridChange w:id="0">
          <w:tblGrid>
            <w:gridCol w:w="3885"/>
            <w:gridCol w:w="4965"/>
          </w:tblGrid>
        </w:tblGridChange>
      </w:tblGrid>
      <w:tr>
        <w:trPr>
          <w:cantSplit w:val="0"/>
          <w:trHeight w:val="870" w:hRule="atLeast"/>
          <w:tblHeader w:val="0"/>
        </w:trPr>
        <w:tc>
          <w:tcPr>
            <w:tcMar>
              <w:left w:w="0.0" w:type="dxa"/>
              <w:right w:w="0.0" w:type="dxa"/>
            </w:tcMar>
          </w:tcPr>
          <w:p w:rsidR="00000000" w:rsidDel="00000000" w:rsidP="00000000" w:rsidRDefault="00000000" w:rsidRPr="00000000" w14:paraId="0000008A">
            <w:pPr>
              <w:spacing w:after="40" w:before="40" w:line="276"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B">
            <w:pP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Supervisor (If have)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C">
            <w:pPr>
              <w:spacing w:after="40" w:before="40" w:line="276" w:lineRule="auto"/>
              <w:ind w:left="-8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(Sign and full name)</w:t>
            </w:r>
          </w:p>
          <w:p w:rsidR="00000000" w:rsidDel="00000000" w:rsidP="00000000" w:rsidRDefault="00000000" w:rsidRPr="00000000" w14:paraId="0000008D">
            <w:pP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Mar>
              <w:left w:w="0.0" w:type="dxa"/>
              <w:right w:w="0.0" w:type="dxa"/>
            </w:tcMar>
          </w:tcPr>
          <w:p w:rsidR="00000000" w:rsidDel="00000000" w:rsidP="00000000" w:rsidRDefault="00000000" w:rsidRPr="00000000" w14:paraId="0000008E">
            <w:pP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HCM, date 28/08/2026 </w:t>
            </w:r>
          </w:p>
          <w:p w:rsidR="00000000" w:rsidDel="00000000" w:rsidP="00000000" w:rsidRDefault="00000000" w:rsidRPr="00000000" w14:paraId="0000008F">
            <w:pP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On behalf of Registers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0">
            <w:pP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(Sign and full name)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1">
            <w:pP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92">
      <w:pPr>
        <w:shd w:fill="ffffff" w:val="clear"/>
        <w:spacing w:line="276" w:lineRule="auto"/>
        <w:ind w:left="57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