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100"/>
        <w:jc w:val="center"/>
      </w:pPr>
      <w:r>
        <w:rPr>
          <w:b/>
          <w:bCs/>
          <w:sz w:val="40"/>
          <w:szCs w:val="40"/>
          <w:rFonts w:ascii="arial" w:cs="arial" w:eastAsia="arial" w:hAnsi="arial"/>
        </w:rPr>
        <w:t xml:space="preserve">Hóa đơn nhập thuốc</w:t>
      </w:r>
    </w:p>
    <w:p>
      <w:pPr>
        <w:spacing w:after="500"/>
        <w:jc w:val="center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Ngày </w:t>
      </w:r>
      <w:r>
        <w:rPr>
          <w:sz w:val="32"/>
          <w:szCs w:val="32"/>
          <w:rFonts w:ascii="arial" w:cs="arial" w:eastAsia="arial" w:hAnsi="arial"/>
        </w:rPr>
        <w:t xml:space="preserve">6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tháng </w:t>
      </w:r>
      <w:r>
        <w:rPr>
          <w:sz w:val="32"/>
          <w:szCs w:val="32"/>
          <w:rFonts w:ascii="arial" w:cs="arial" w:eastAsia="arial" w:hAnsi="arial"/>
        </w:rPr>
        <w:t xml:space="preserve">1 </w:t>
      </w:r>
      <w:r>
        <w:rPr>
          <w:b/>
          <w:bCs/>
          <w:sz w:val="32"/>
          <w:szCs w:val="32"/>
          <w:rFonts w:ascii="arial" w:cs="arial" w:eastAsia="arial" w:hAnsi="arial"/>
        </w:rPr>
        <w:t xml:space="preserve">năm </w:t>
      </w:r>
      <w:r>
        <w:rPr>
          <w:sz w:val="32"/>
          <w:szCs w:val="32"/>
          <w:rFonts w:ascii="arial" w:cs="arial" w:eastAsia="arial" w:hAnsi="arial"/>
        </w:rPr>
        <w:t xml:space="preserve">2023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Hiệu thuốc Thiện Nguyễn                          Mã số hóa đơn: </w:t>
      </w:r>
      <w:r>
        <w:rPr>
          <w:sz w:val="28"/>
          <w:szCs w:val="28"/>
          <w:rFonts w:ascii="arial" w:cs="arial" w:eastAsia="arial" w:hAnsi="arial"/>
        </w:rPr>
        <w:t xml:space="preserve">69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Tên nhân viên: </w:t>
      </w:r>
      <w:r>
        <w:rPr>
          <w:sz w:val="28"/>
          <w:szCs w:val="28"/>
          <w:rFonts w:ascii="arial" w:cs="arial" w:eastAsia="arial" w:hAnsi="arial"/>
        </w:rPr>
        <w:t xml:space="preserve">thiennt203592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Nhà phân phối: </w:t>
      </w:r>
      <w:r>
        <w:rPr>
          <w:sz w:val="28"/>
          <w:szCs w:val="28"/>
          <w:rFonts w:ascii="arial" w:cs="arial" w:eastAsia="arial" w:hAnsi="arial"/>
        </w:rPr>
        <w:t xml:space="preserve">Quang Dong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Địa chỉ: </w:t>
      </w:r>
      <w:r>
        <w:rPr>
          <w:sz w:val="28"/>
          <w:szCs w:val="28"/>
          <w:rFonts w:ascii="arial" w:cs="arial" w:eastAsia="arial" w:hAnsi="arial"/>
        </w:rPr>
        <w:t xml:space="preserve">Trung Quoc</w:t>
      </w:r>
    </w:p>
    <w:p>
      <w:pPr>
        <w:spacing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Fax: </w:t>
      </w:r>
      <w:r>
        <w:rPr>
          <w:sz w:val="28"/>
          <w:szCs w:val="28"/>
          <w:rFonts w:ascii="arial" w:cs="arial" w:eastAsia="arial" w:hAnsi="arial"/>
        </w:rPr>
        <w:t xml:space="preserve">sdfj289dfsh</w:t>
      </w:r>
    </w:p>
    <w:p>
      <w:pPr>
        <w:spacing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Email: </w:t>
      </w:r>
      <w:r>
        <w:rPr>
          <w:sz w:val="28"/>
          <w:szCs w:val="28"/>
          <w:rFonts w:ascii="arial" w:cs="arial" w:eastAsia="arial" w:hAnsi="arial"/>
        </w:rPr>
        <w:t xml:space="preserve">QuangDong@gmail.com</w:t>
      </w:r>
    </w:p>
    <w:tbl>
      <w:tblPr>
        <w:tblW w:type="dxa" w:w="8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rPr>
          <w:tblHeader/>
          <w:trHeight w:val="500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STT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Tên Thuốc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vị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Số lượng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Đơn giá (VND)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  <w:rFonts w:ascii="arial" w:cs="arial" w:eastAsia="arial" w:hAnsi="arial"/>
              </w:rPr>
              <w:t xml:space="preserve">Thành tiền (VND)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2796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B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396</w:t>
            </w:r>
          </w:p>
        </w:tc>
      </w:tr>
      <w:tr>
        <w:trPr>
          <w:trHeight w:val="300"/>
        </w:trPr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Thuoc C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Vi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396</w:t>
            </w:r>
          </w:p>
        </w:tc>
      </w:tr>
    </w:tbl>
    <w:p>
      <w:pPr>
        <w:spacing w:before="2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Thuế: </w:t>
      </w:r>
      <w:r>
        <w:rPr>
          <w:sz w:val="28"/>
          <w:szCs w:val="28"/>
          <w:rFonts w:ascii="arial" w:cs="arial" w:eastAsia="arial" w:hAnsi="arial"/>
        </w:rPr>
        <w:t xml:space="preserve">0.12</w:t>
      </w:r>
    </w:p>
    <w:p>
      <w:pPr>
        <w:spacing w:before="1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Tổng cộng: </w:t>
      </w:r>
      <w:r>
        <w:rPr>
          <w:sz w:val="28"/>
          <w:szCs w:val="28"/>
          <w:rFonts w:ascii="arial" w:cs="arial" w:eastAsia="arial" w:hAnsi="arial"/>
        </w:rPr>
        <w:t xml:space="preserve">4018.56   VND</w:t>
      </w:r>
    </w:p>
    <w:p>
      <w:pPr>
        <w:spacing w:before="500" w:after="1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Nhân viên lập phiếu                                      Người giao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2023-01-25T18:22:11.931Z</dcterms:created>
  <dcterms:modified xsi:type="dcterms:W3CDTF">2023-01-25T18:22:11.931Z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