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070" w:type="dxa"/>
        <w:tblInd w:w="-9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5310"/>
      </w:tblGrid>
      <w:tr w:rsidR="00224484" w:rsidTr="0080736B">
        <w:tc>
          <w:tcPr>
            <w:tcW w:w="5760" w:type="dxa"/>
          </w:tcPr>
          <w:p w:rsidR="00224484" w:rsidRPr="0042736D" w:rsidRDefault="00224484" w:rsidP="0080736B">
            <w:pPr>
              <w:jc w:val="center"/>
              <w:rPr>
                <w:rFonts w:ascii="Times New Roman" w:hAnsi="Times New Roman" w:cs="Times New Roman"/>
                <w:b/>
                <w:sz w:val="24"/>
              </w:rPr>
            </w:pPr>
            <w:bookmarkStart w:id="0" w:name="_Hlk483666106"/>
            <w:r>
              <w:rPr>
                <w:rFonts w:ascii="Times New Roman" w:hAnsi="Times New Roman" w:cs="Times New Roman"/>
                <w:b/>
                <w:sz w:val="24"/>
              </w:rPr>
              <w:t>CÔNG TY TNHH</w:t>
            </w:r>
            <w:r>
              <w:rPr>
                <w:rFonts w:ascii="Times New Roman" w:hAnsi="Times New Roman" w:cs="Times New Roman"/>
                <w:b/>
                <w:sz w:val="24"/>
              </w:rPr>
              <w:br/>
              <w:t>SẢN XUẤT ĐỒ NHỰA GIA DỤNG THÀNH CÔNG</w:t>
            </w:r>
          </w:p>
          <w:p w:rsidR="00224484" w:rsidRPr="00EF022E" w:rsidRDefault="00224484" w:rsidP="0080736B">
            <w:pPr>
              <w:spacing w:line="200" w:lineRule="exact"/>
              <w:ind w:right="-259"/>
              <w:jc w:val="center"/>
              <w:rPr>
                <w:rFonts w:ascii="Times New Roman" w:hAnsi="Times New Roman" w:cs="Times New Roman"/>
                <w:b/>
                <w:sz w:val="24"/>
              </w:rPr>
            </w:pPr>
            <w:r>
              <w:rPr>
                <w:rFonts w:ascii="Times New Roman" w:hAnsi="Times New Roman" w:cs="Times New Roman"/>
                <w:b/>
                <w:noProof/>
                <w:sz w:val="26"/>
                <w:szCs w:val="26"/>
                <w:lang w:eastAsia="en-GB"/>
              </w:rPr>
              <mc:AlternateContent>
                <mc:Choice Requires="wps">
                  <w:drawing>
                    <wp:anchor distT="0" distB="0" distL="114300" distR="114300" simplePos="0" relativeHeight="251660288" behindDoc="0" locked="0" layoutInCell="1" allowOverlap="1" wp14:anchorId="25B49596" wp14:editId="1BDB52F1">
                      <wp:simplePos x="0" y="0"/>
                      <wp:positionH relativeFrom="column">
                        <wp:posOffset>976053</wp:posOffset>
                      </wp:positionH>
                      <wp:positionV relativeFrom="paragraph">
                        <wp:posOffset>63500</wp:posOffset>
                      </wp:positionV>
                      <wp:extent cx="15840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158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A8B4F3"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85pt,5pt" to="201.5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" strokecolor="black [3200]" strokeweight=".5pt">
                      <v:stroke joinstyle="miter"/>
                    </v:line>
                  </w:pict>
                </mc:Fallback>
              </mc:AlternateContent>
            </w:r>
          </w:p>
        </w:tc>
        <w:tc>
          <w:tcPr>
            <w:tcW w:w="5310" w:type="dxa"/>
          </w:tcPr>
          <w:p w:rsidR="00224484" w:rsidRPr="00EF022E" w:rsidRDefault="00224484" w:rsidP="0080736B">
            <w:pPr>
              <w:rPr>
                <w:rFonts w:ascii="Times New Roman" w:hAnsi="Times New Roman" w:cs="Times New Roman"/>
                <w:b/>
                <w:sz w:val="24"/>
              </w:rPr>
            </w:pPr>
            <w:r w:rsidRPr="00EF022E">
              <w:rPr>
                <w:rFonts w:ascii="Times New Roman" w:hAnsi="Times New Roman" w:cs="Times New Roman"/>
                <w:b/>
                <w:sz w:val="24"/>
              </w:rPr>
              <w:t>CỘNG HÒA XÃ HỘI CHỦ NGHĨA VIỆT NAM</w:t>
            </w:r>
          </w:p>
          <w:p w:rsidR="00224484" w:rsidRDefault="00224484" w:rsidP="0080736B">
            <w:pPr>
              <w:jc w:val="center"/>
              <w:rPr>
                <w:rFonts w:ascii="Times New Roman" w:hAnsi="Times New Roman" w:cs="Times New Roman"/>
                <w:b/>
                <w:sz w:val="26"/>
                <w:szCs w:val="26"/>
              </w:rPr>
            </w:pPr>
            <w:r w:rsidRPr="00EF022E">
              <w:rPr>
                <w:rFonts w:ascii="Times New Roman" w:hAnsi="Times New Roman" w:cs="Times New Roman"/>
                <w:b/>
                <w:sz w:val="26"/>
                <w:szCs w:val="26"/>
              </w:rPr>
              <w:t>Độc lập</w:t>
            </w:r>
            <w:r>
              <w:rPr>
                <w:rFonts w:ascii="Times New Roman" w:hAnsi="Times New Roman" w:cs="Times New Roman"/>
                <w:b/>
                <w:sz w:val="26"/>
                <w:szCs w:val="26"/>
              </w:rPr>
              <w:t xml:space="preserve"> </w:t>
            </w:r>
            <w:r w:rsidRPr="00EF022E">
              <w:rPr>
                <w:rFonts w:ascii="Times New Roman" w:hAnsi="Times New Roman" w:cs="Times New Roman"/>
                <w:b/>
                <w:sz w:val="26"/>
                <w:szCs w:val="26"/>
              </w:rPr>
              <w:t>-</w:t>
            </w:r>
            <w:r>
              <w:rPr>
                <w:rFonts w:ascii="Times New Roman" w:hAnsi="Times New Roman" w:cs="Times New Roman"/>
                <w:b/>
                <w:sz w:val="26"/>
                <w:szCs w:val="26"/>
              </w:rPr>
              <w:t xml:space="preserve"> </w:t>
            </w:r>
            <w:r w:rsidRPr="00EF022E">
              <w:rPr>
                <w:rFonts w:ascii="Times New Roman" w:hAnsi="Times New Roman" w:cs="Times New Roman"/>
                <w:b/>
                <w:sz w:val="26"/>
                <w:szCs w:val="26"/>
              </w:rPr>
              <w:t>Tự do</w:t>
            </w:r>
            <w:r>
              <w:rPr>
                <w:rFonts w:ascii="Times New Roman" w:hAnsi="Times New Roman" w:cs="Times New Roman"/>
                <w:b/>
                <w:sz w:val="26"/>
                <w:szCs w:val="26"/>
              </w:rPr>
              <w:t xml:space="preserve"> </w:t>
            </w:r>
            <w:r w:rsidRPr="00EF022E">
              <w:rPr>
                <w:rFonts w:ascii="Times New Roman" w:hAnsi="Times New Roman" w:cs="Times New Roman"/>
                <w:b/>
                <w:sz w:val="26"/>
                <w:szCs w:val="26"/>
              </w:rPr>
              <w:t>-</w:t>
            </w:r>
            <w:r>
              <w:rPr>
                <w:rFonts w:ascii="Times New Roman" w:hAnsi="Times New Roman" w:cs="Times New Roman"/>
                <w:b/>
                <w:sz w:val="26"/>
                <w:szCs w:val="26"/>
              </w:rPr>
              <w:t xml:space="preserve"> </w:t>
            </w:r>
            <w:r w:rsidRPr="00EF022E">
              <w:rPr>
                <w:rFonts w:ascii="Times New Roman" w:hAnsi="Times New Roman" w:cs="Times New Roman"/>
                <w:b/>
                <w:sz w:val="26"/>
                <w:szCs w:val="26"/>
              </w:rPr>
              <w:t>Hạnh phúc</w:t>
            </w:r>
          </w:p>
          <w:p w:rsidR="00224484" w:rsidRPr="00EF022E" w:rsidRDefault="00224484" w:rsidP="0080736B">
            <w:pPr>
              <w:jc w:val="center"/>
              <w:rPr>
                <w:rFonts w:ascii="Times New Roman" w:hAnsi="Times New Roman" w:cs="Times New Roman"/>
                <w:b/>
                <w:sz w:val="26"/>
                <w:szCs w:val="26"/>
              </w:rPr>
            </w:pPr>
            <w:r>
              <w:rPr>
                <w:rFonts w:ascii="Times New Roman" w:hAnsi="Times New Roman" w:cs="Times New Roman"/>
                <w:b/>
                <w:noProof/>
                <w:sz w:val="26"/>
                <w:szCs w:val="26"/>
                <w:lang w:eastAsia="en-GB"/>
              </w:rPr>
              <mc:AlternateContent>
                <mc:Choice Requires="wps">
                  <w:drawing>
                    <wp:anchor distT="0" distB="0" distL="114300" distR="114300" simplePos="0" relativeHeight="251659264" behindDoc="0" locked="0" layoutInCell="1" allowOverlap="1" wp14:anchorId="4809AAE9" wp14:editId="35EE91CC">
                      <wp:simplePos x="0" y="0"/>
                      <wp:positionH relativeFrom="column">
                        <wp:posOffset>710565</wp:posOffset>
                      </wp:positionH>
                      <wp:positionV relativeFrom="paragraph">
                        <wp:posOffset>66098</wp:posOffset>
                      </wp:positionV>
                      <wp:extent cx="17907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790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B64946"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95pt,5.2pt" to="196.9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" strokecolor="black [3200]" strokeweight=".5pt">
                      <v:stroke joinstyle="miter"/>
                    </v:line>
                  </w:pict>
                </mc:Fallback>
              </mc:AlternateContent>
            </w:r>
          </w:p>
        </w:tc>
      </w:tr>
      <w:tr w:rsidR="00224484" w:rsidTr="0080736B">
        <w:tc>
          <w:tcPr>
            <w:tcW w:w="5760" w:type="dxa"/>
          </w:tcPr>
          <w:p w:rsidR="00224484" w:rsidRPr="00F825CC" w:rsidRDefault="00224484" w:rsidP="0080736B">
            <w:pPr>
              <w:spacing w:line="360" w:lineRule="auto"/>
              <w:jc w:val="center"/>
              <w:rPr>
                <w:rFonts w:ascii="Times New Roman" w:hAnsi="Times New Roman" w:cs="Times New Roman"/>
                <w:sz w:val="26"/>
                <w:szCs w:val="26"/>
              </w:rPr>
            </w:pPr>
            <w:r w:rsidRPr="00F825CC">
              <w:rPr>
                <w:rFonts w:ascii="Times New Roman" w:hAnsi="Times New Roman" w:cs="Times New Roman"/>
                <w:sz w:val="26"/>
                <w:szCs w:val="26"/>
              </w:rPr>
              <w:t>S</w:t>
            </w:r>
            <w:r>
              <w:rPr>
                <w:rFonts w:ascii="Times New Roman" w:hAnsi="Times New Roman" w:cs="Times New Roman"/>
                <w:sz w:val="26"/>
                <w:szCs w:val="26"/>
              </w:rPr>
              <w:t>ố</w:t>
            </w:r>
            <w:r w:rsidRPr="00F825CC">
              <w:rPr>
                <w:rFonts w:ascii="Times New Roman" w:hAnsi="Times New Roman" w:cs="Times New Roman"/>
                <w:sz w:val="26"/>
                <w:szCs w:val="26"/>
              </w:rPr>
              <w:t xml:space="preserve">: </w:t>
            </w:r>
            <w:r>
              <w:rPr>
                <w:rFonts w:ascii="Times New Roman" w:hAnsi="Times New Roman" w:cs="Times New Roman"/>
                <w:sz w:val="26"/>
                <w:szCs w:val="26"/>
              </w:rPr>
              <w:t>07/QĐ-CT</w:t>
            </w:r>
          </w:p>
        </w:tc>
        <w:tc>
          <w:tcPr>
            <w:tcW w:w="5310" w:type="dxa"/>
          </w:tcPr>
          <w:p w:rsidR="00224484" w:rsidRPr="00F825CC" w:rsidRDefault="00224484" w:rsidP="0080736B">
            <w:pPr>
              <w:jc w:val="right"/>
              <w:rPr>
                <w:rFonts w:ascii="Times New Roman" w:hAnsi="Times New Roman" w:cs="Times New Roman"/>
                <w:b/>
                <w:sz w:val="26"/>
                <w:szCs w:val="26"/>
              </w:rPr>
            </w:pPr>
            <w:r>
              <w:rPr>
                <w:rFonts w:ascii="Times New Roman" w:hAnsi="Times New Roman"/>
                <w:i/>
                <w:sz w:val="26"/>
                <w:szCs w:val="26"/>
              </w:rPr>
              <w:t>Tp Hồ Chí Minh, ngày 26 tháng 05</w:t>
            </w:r>
            <w:r w:rsidRPr="00F825CC">
              <w:rPr>
                <w:rFonts w:ascii="Times New Roman" w:hAnsi="Times New Roman"/>
                <w:i/>
                <w:sz w:val="26"/>
                <w:szCs w:val="26"/>
              </w:rPr>
              <w:t xml:space="preserve"> năm</w:t>
            </w:r>
            <w:r>
              <w:rPr>
                <w:rFonts w:ascii="Times New Roman" w:hAnsi="Times New Roman"/>
                <w:i/>
                <w:sz w:val="26"/>
                <w:szCs w:val="26"/>
              </w:rPr>
              <w:t xml:space="preserve"> 2017</w:t>
            </w:r>
          </w:p>
        </w:tc>
      </w:tr>
    </w:tbl>
    <w:p w:rsidR="00224484" w:rsidRDefault="00224484" w:rsidP="00224484">
      <w:pPr>
        <w:spacing w:line="240" w:lineRule="auto"/>
        <w:jc w:val="center"/>
        <w:rPr>
          <w:rFonts w:ascii="Times New Roman" w:hAnsi="Times New Roman" w:cs="Times New Roman"/>
          <w:b/>
          <w:sz w:val="28"/>
        </w:rPr>
      </w:pPr>
      <w:r w:rsidRPr="00811624">
        <w:rPr>
          <w:rFonts w:ascii="Times New Roman" w:hAnsi="Times New Roman" w:cs="Times New Roman"/>
          <w:b/>
          <w:sz w:val="28"/>
        </w:rPr>
        <w:t>QUYẾT ĐỊNH</w:t>
      </w:r>
    </w:p>
    <w:p w:rsidR="00224484" w:rsidRDefault="00224484" w:rsidP="00224484">
      <w:pPr>
        <w:spacing w:line="240" w:lineRule="auto"/>
        <w:jc w:val="center"/>
        <w:rPr>
          <w:rFonts w:ascii="Times New Roman" w:hAnsi="Times New Roman" w:cs="Times New Roman"/>
          <w:b/>
          <w:sz w:val="28"/>
          <w:szCs w:val="28"/>
        </w:rPr>
      </w:pPr>
      <w:r w:rsidRPr="00BE0121">
        <w:rPr>
          <w:rFonts w:ascii="Times New Roman" w:hAnsi="Times New Roman" w:cs="Times New Roman"/>
          <w:b/>
          <w:noProof/>
          <w:sz w:val="28"/>
          <w:szCs w:val="26"/>
          <w:lang w:eastAsia="en-GB"/>
        </w:rPr>
        <mc:AlternateContent>
          <mc:Choice Requires="wps">
            <w:drawing>
              <wp:anchor distT="0" distB="0" distL="114300" distR="114300" simplePos="0" relativeHeight="251661312" behindDoc="0" locked="0" layoutInCell="1" allowOverlap="1" wp14:anchorId="1C5C2131" wp14:editId="157225BA">
                <wp:simplePos x="0" y="0"/>
                <wp:positionH relativeFrom="column">
                  <wp:posOffset>2120900</wp:posOffset>
                </wp:positionH>
                <wp:positionV relativeFrom="paragraph">
                  <wp:posOffset>441325</wp:posOffset>
                </wp:positionV>
                <wp:extent cx="199072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990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320897"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67pt,34.75pt" to="323.75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" strokecolor="black [3200]" strokeweight=".5pt">
                <v:stroke joinstyle="miter"/>
              </v:line>
            </w:pict>
          </mc:Fallback>
        </mc:AlternateContent>
      </w:r>
      <w:r>
        <w:rPr>
          <w:rFonts w:ascii="Times New Roman" w:hAnsi="Times New Roman" w:cs="Times New Roman"/>
          <w:b/>
          <w:sz w:val="28"/>
          <w:szCs w:val="28"/>
        </w:rPr>
        <w:t>Về việc tạm dừng sản xuất để nâng cấp hệ thống xử lý nước thải</w:t>
      </w:r>
      <w:r>
        <w:rPr>
          <w:rFonts w:ascii="Times New Roman" w:hAnsi="Times New Roman" w:cs="Times New Roman"/>
          <w:b/>
          <w:sz w:val="28"/>
          <w:szCs w:val="28"/>
        </w:rPr>
        <w:br/>
        <w:t>trước khi xả thải ra môi trường</w:t>
      </w:r>
    </w:p>
    <w:p w:rsidR="00224484" w:rsidRDefault="00224484" w:rsidP="00224484">
      <w:pPr>
        <w:spacing w:line="240" w:lineRule="auto"/>
        <w:jc w:val="center"/>
        <w:rPr>
          <w:rFonts w:ascii="Times New Roman" w:hAnsi="Times New Roman" w:cs="Times New Roman"/>
          <w:b/>
          <w:sz w:val="28"/>
          <w:szCs w:val="28"/>
        </w:rPr>
      </w:pPr>
      <w:r>
        <w:rPr>
          <w:rFonts w:ascii="Times New Roman" w:hAnsi="Times New Roman" w:cs="Times New Roman"/>
          <w:b/>
          <w:sz w:val="28"/>
          <w:szCs w:val="28"/>
        </w:rPr>
        <w:t>TỔNG GIÁM ĐỐC CÔNG TY TNHH</w:t>
      </w:r>
      <w:r>
        <w:rPr>
          <w:rFonts w:ascii="Times New Roman" w:hAnsi="Times New Roman" w:cs="Times New Roman"/>
          <w:b/>
          <w:sz w:val="28"/>
          <w:szCs w:val="28"/>
        </w:rPr>
        <w:br/>
        <w:t>SẢN XUẤT ĐỒ NHỰA GIA DỤNG THÀNH CÔNG</w:t>
      </w:r>
    </w:p>
    <w:p w:rsidR="00224484" w:rsidRPr="00D576CC" w:rsidRDefault="00224484" w:rsidP="00224484">
      <w:pPr>
        <w:spacing w:line="294" w:lineRule="exact"/>
        <w:ind w:firstLine="720"/>
        <w:jc w:val="both"/>
        <w:rPr>
          <w:rFonts w:ascii="Times New Roman" w:hAnsi="Times New Roman" w:cs="Times New Roman"/>
          <w:color w:val="000000"/>
          <w:sz w:val="28"/>
          <w:szCs w:val="28"/>
        </w:rPr>
      </w:pPr>
      <w:r w:rsidRPr="00D576CC">
        <w:rPr>
          <w:rFonts w:ascii="Times New Roman" w:hAnsi="Times New Roman" w:cs="Times New Roman"/>
          <w:sz w:val="28"/>
          <w:szCs w:val="28"/>
        </w:rPr>
        <w:t>Căn cứ Nghị định số 80/2014/NĐ-CP ngày 06 tháng 8 năm 2014 của Chính phủ về thoát nước và xử lý nước thải;</w:t>
      </w:r>
    </w:p>
    <w:p w:rsidR="00224484" w:rsidRPr="00D576CC" w:rsidRDefault="00224484" w:rsidP="00224484">
      <w:pPr>
        <w:pStyle w:val="NormalWeb"/>
        <w:shd w:val="clear" w:color="auto" w:fill="FFFFFF"/>
        <w:spacing w:before="120" w:beforeAutospacing="0" w:after="0" w:afterAutospacing="0" w:line="294" w:lineRule="exact"/>
        <w:ind w:firstLine="720"/>
        <w:rPr>
          <w:color w:val="000000"/>
          <w:sz w:val="28"/>
          <w:szCs w:val="28"/>
        </w:rPr>
      </w:pPr>
      <w:r w:rsidRPr="00D576CC">
        <w:rPr>
          <w:iCs/>
          <w:color w:val="000000"/>
          <w:sz w:val="28"/>
          <w:szCs w:val="28"/>
          <w:lang w:val="vi-VN"/>
        </w:rPr>
        <w:t>Căn cứ Luật Bảo vệ môi trường ngày 23 tháng 6 năm 2014;</w:t>
      </w:r>
    </w:p>
    <w:p w:rsidR="00224484" w:rsidRDefault="00224484" w:rsidP="00224484">
      <w:pPr>
        <w:pStyle w:val="NormalWeb"/>
        <w:shd w:val="clear" w:color="auto" w:fill="FFFFFF"/>
        <w:spacing w:before="120" w:beforeAutospacing="0" w:after="0" w:afterAutospacing="0" w:line="294" w:lineRule="exact"/>
        <w:ind w:firstLine="720"/>
        <w:rPr>
          <w:iCs/>
          <w:color w:val="000000"/>
          <w:sz w:val="28"/>
          <w:szCs w:val="28"/>
        </w:rPr>
      </w:pPr>
      <w:r w:rsidRPr="00D576CC">
        <w:rPr>
          <w:iCs/>
          <w:color w:val="000000"/>
          <w:sz w:val="28"/>
          <w:szCs w:val="28"/>
          <w:lang w:val="vi-VN"/>
        </w:rPr>
        <w:t>Căn cứ Luật Tài nguyên nước ngày 21</w:t>
      </w:r>
      <w:r w:rsidRPr="00D576CC">
        <w:rPr>
          <w:rStyle w:val="apple-converted-space"/>
          <w:iCs/>
          <w:color w:val="000000"/>
          <w:sz w:val="28"/>
          <w:szCs w:val="28"/>
          <w:lang w:val="vi-VN"/>
        </w:rPr>
        <w:t> </w:t>
      </w:r>
      <w:r w:rsidRPr="00D576CC">
        <w:rPr>
          <w:iCs/>
          <w:color w:val="000000"/>
          <w:sz w:val="28"/>
          <w:szCs w:val="28"/>
          <w:shd w:val="clear" w:color="auto" w:fill="FFFFFF"/>
          <w:lang w:val="vi-VN"/>
        </w:rPr>
        <w:t>tháng</w:t>
      </w:r>
      <w:r w:rsidRPr="00D576CC">
        <w:rPr>
          <w:rStyle w:val="apple-converted-space"/>
          <w:iCs/>
          <w:color w:val="000000"/>
          <w:sz w:val="28"/>
          <w:szCs w:val="28"/>
          <w:lang w:val="vi-VN"/>
        </w:rPr>
        <w:t> </w:t>
      </w:r>
      <w:r w:rsidRPr="00D576CC">
        <w:rPr>
          <w:iCs/>
          <w:color w:val="000000"/>
          <w:sz w:val="28"/>
          <w:szCs w:val="28"/>
          <w:lang w:val="vi-VN"/>
        </w:rPr>
        <w:t>6 năm 2012</w:t>
      </w:r>
      <w:r>
        <w:rPr>
          <w:iCs/>
          <w:color w:val="000000"/>
          <w:sz w:val="28"/>
          <w:szCs w:val="28"/>
        </w:rPr>
        <w:t>;</w:t>
      </w:r>
    </w:p>
    <w:p w:rsidR="00224484" w:rsidRDefault="00224484" w:rsidP="00224484">
      <w:pPr>
        <w:pStyle w:val="NormalWeb"/>
        <w:shd w:val="clear" w:color="auto" w:fill="FFFFFF"/>
        <w:spacing w:before="120" w:beforeAutospacing="0" w:after="0" w:afterAutospacing="0" w:line="294" w:lineRule="exact"/>
        <w:ind w:firstLine="720"/>
        <w:rPr>
          <w:iCs/>
          <w:color w:val="000000"/>
          <w:sz w:val="28"/>
          <w:szCs w:val="28"/>
        </w:rPr>
      </w:pPr>
      <w:r>
        <w:rPr>
          <w:iCs/>
          <w:color w:val="000000"/>
          <w:sz w:val="28"/>
          <w:szCs w:val="28"/>
        </w:rPr>
        <w:t>Xét phản ánh của người dân xã Bình An về việc công ty xả thải gây ô nhiễm ra sông Sài Gòn,</w:t>
      </w:r>
    </w:p>
    <w:p w:rsidR="00224484" w:rsidRDefault="00224484" w:rsidP="00224484">
      <w:pPr>
        <w:pStyle w:val="NormalWeb"/>
        <w:shd w:val="clear" w:color="auto" w:fill="FFFFFF"/>
        <w:spacing w:before="120" w:beforeAutospacing="0" w:after="0" w:afterAutospacing="0" w:line="294" w:lineRule="exact"/>
        <w:ind w:firstLine="720"/>
        <w:jc w:val="center"/>
        <w:rPr>
          <w:b/>
          <w:iCs/>
          <w:color w:val="000000"/>
          <w:sz w:val="28"/>
          <w:szCs w:val="28"/>
        </w:rPr>
      </w:pPr>
      <w:r>
        <w:rPr>
          <w:b/>
          <w:iCs/>
          <w:color w:val="000000"/>
          <w:sz w:val="28"/>
          <w:szCs w:val="28"/>
        </w:rPr>
        <w:t>QUYẾT ĐỊNH:</w:t>
      </w:r>
    </w:p>
    <w:p w:rsidR="00224484" w:rsidRDefault="00224484" w:rsidP="00224484">
      <w:pPr>
        <w:pStyle w:val="NormalWeb"/>
        <w:shd w:val="clear" w:color="auto" w:fill="FFFFFF"/>
        <w:spacing w:before="120" w:beforeAutospacing="0" w:after="0" w:afterAutospacing="0" w:line="294" w:lineRule="exact"/>
        <w:ind w:firstLine="720"/>
        <w:jc w:val="both"/>
        <w:rPr>
          <w:iCs/>
          <w:color w:val="000000"/>
          <w:sz w:val="28"/>
          <w:szCs w:val="28"/>
        </w:rPr>
      </w:pPr>
      <w:r>
        <w:rPr>
          <w:b/>
          <w:iCs/>
          <w:color w:val="000000"/>
          <w:sz w:val="28"/>
          <w:szCs w:val="28"/>
        </w:rPr>
        <w:t xml:space="preserve">Điều 1. </w:t>
      </w:r>
      <w:r>
        <w:rPr>
          <w:iCs/>
          <w:color w:val="000000"/>
          <w:sz w:val="28"/>
          <w:szCs w:val="28"/>
        </w:rPr>
        <w:t>Tạm dừng sản xuất để nâng cấp hệ thống xử lý nước thải trước khi xả thải ra môi trường cho đến khi quá trình cải tạo, nâng cấp hoàn thành.</w:t>
      </w:r>
    </w:p>
    <w:p w:rsidR="00224484" w:rsidRDefault="00224484" w:rsidP="00224484">
      <w:pPr>
        <w:pStyle w:val="NormalWeb"/>
        <w:shd w:val="clear" w:color="auto" w:fill="FFFFFF"/>
        <w:spacing w:before="120" w:beforeAutospacing="0" w:after="0" w:afterAutospacing="0" w:line="294" w:lineRule="exact"/>
        <w:ind w:firstLine="720"/>
        <w:jc w:val="both"/>
        <w:rPr>
          <w:sz w:val="28"/>
          <w:szCs w:val="28"/>
        </w:rPr>
      </w:pPr>
      <w:r>
        <w:rPr>
          <w:b/>
          <w:sz w:val="28"/>
          <w:szCs w:val="28"/>
        </w:rPr>
        <w:t xml:space="preserve">Điều 2. </w:t>
      </w:r>
      <w:r>
        <w:rPr>
          <w:sz w:val="28"/>
          <w:szCs w:val="28"/>
        </w:rPr>
        <w:t>Nâng cấp hệ thống xử lý nước thải với một số nội dung như sau:</w:t>
      </w:r>
    </w:p>
    <w:p w:rsidR="00224484" w:rsidRPr="00224A71" w:rsidRDefault="00224484" w:rsidP="00224484">
      <w:pPr>
        <w:pStyle w:val="NormalWeb"/>
        <w:numPr>
          <w:ilvl w:val="0"/>
          <w:numId w:val="1"/>
        </w:numPr>
        <w:shd w:val="clear" w:color="auto" w:fill="FFFFFF"/>
        <w:spacing w:before="120" w:beforeAutospacing="0" w:after="0" w:afterAutospacing="0" w:line="294" w:lineRule="exact"/>
        <w:jc w:val="both"/>
        <w:rPr>
          <w:sz w:val="28"/>
          <w:szCs w:val="28"/>
        </w:rPr>
      </w:pPr>
      <w:r>
        <w:rPr>
          <w:iCs/>
          <w:color w:val="000000"/>
          <w:sz w:val="28"/>
          <w:szCs w:val="28"/>
        </w:rPr>
        <w:t>Chỉ đạo ban điều hành công ty TNHH Sản xuất Đồ nhựa gia dụng Thành Công làm việc với đơn vị Tư vấn để hiệu chỉnh, hoàn thiện Dự án nâng cấp hệ thống xử lý nước thải với một số nội dung:</w:t>
      </w:r>
    </w:p>
    <w:p w:rsidR="00224484" w:rsidRDefault="00224484" w:rsidP="00224484">
      <w:pPr>
        <w:pStyle w:val="NormalWeb"/>
        <w:numPr>
          <w:ilvl w:val="0"/>
          <w:numId w:val="2"/>
        </w:numPr>
        <w:shd w:val="clear" w:color="auto" w:fill="FFFFFF"/>
        <w:spacing w:before="120" w:beforeAutospacing="0" w:after="0" w:afterAutospacing="0" w:line="294" w:lineRule="exact"/>
        <w:jc w:val="both"/>
        <w:rPr>
          <w:sz w:val="28"/>
          <w:szCs w:val="28"/>
        </w:rPr>
      </w:pPr>
      <w:r>
        <w:rPr>
          <w:sz w:val="28"/>
          <w:szCs w:val="28"/>
        </w:rPr>
        <w:t>Thẩm tra, thẩm định về hệ thống xử lý nước thải của công ty;</w:t>
      </w:r>
    </w:p>
    <w:p w:rsidR="00224484" w:rsidRDefault="00224484" w:rsidP="00224484">
      <w:pPr>
        <w:pStyle w:val="NormalWeb"/>
        <w:numPr>
          <w:ilvl w:val="0"/>
          <w:numId w:val="2"/>
        </w:numPr>
        <w:shd w:val="clear" w:color="auto" w:fill="FFFFFF"/>
        <w:spacing w:before="120" w:beforeAutospacing="0" w:after="0" w:afterAutospacing="0" w:line="294" w:lineRule="exact"/>
        <w:jc w:val="both"/>
        <w:rPr>
          <w:sz w:val="28"/>
          <w:szCs w:val="28"/>
        </w:rPr>
      </w:pPr>
      <w:r>
        <w:rPr>
          <w:sz w:val="28"/>
          <w:szCs w:val="28"/>
        </w:rPr>
        <w:t>Tìm hiểu nguyên nhân nước thải chưa được xử lý sạch trước khi xả thải ra môi trường;</w:t>
      </w:r>
    </w:p>
    <w:p w:rsidR="00224484" w:rsidRDefault="00224484" w:rsidP="00224484">
      <w:pPr>
        <w:pStyle w:val="NormalWeb"/>
        <w:numPr>
          <w:ilvl w:val="0"/>
          <w:numId w:val="2"/>
        </w:numPr>
        <w:shd w:val="clear" w:color="auto" w:fill="FFFFFF"/>
        <w:spacing w:before="120" w:beforeAutospacing="0" w:after="0" w:afterAutospacing="0" w:line="294" w:lineRule="exact"/>
        <w:jc w:val="both"/>
        <w:rPr>
          <w:sz w:val="28"/>
          <w:szCs w:val="28"/>
        </w:rPr>
      </w:pPr>
      <w:r>
        <w:rPr>
          <w:sz w:val="28"/>
          <w:szCs w:val="28"/>
        </w:rPr>
        <w:t>Bổ sung nội dung nghiên cứu đưa hệ thống lọc Edi(Electro-de-ionization) vào vận hành;</w:t>
      </w:r>
    </w:p>
    <w:p w:rsidR="00224484" w:rsidRDefault="00224484" w:rsidP="00224484">
      <w:pPr>
        <w:pStyle w:val="NormalWeb"/>
        <w:numPr>
          <w:ilvl w:val="0"/>
          <w:numId w:val="2"/>
        </w:numPr>
        <w:shd w:val="clear" w:color="auto" w:fill="FFFFFF"/>
        <w:spacing w:before="120" w:beforeAutospacing="0" w:after="0" w:afterAutospacing="0" w:line="294" w:lineRule="exact"/>
        <w:jc w:val="both"/>
        <w:rPr>
          <w:sz w:val="28"/>
          <w:szCs w:val="28"/>
        </w:rPr>
      </w:pPr>
      <w:r>
        <w:rPr>
          <w:sz w:val="28"/>
          <w:szCs w:val="28"/>
        </w:rPr>
        <w:t>Bổ sung, giải trình, làm rõ các ý kiến của Tư vấn thẩm tra và thẩm định;</w:t>
      </w:r>
    </w:p>
    <w:p w:rsidR="00224484" w:rsidRDefault="00224484" w:rsidP="00224484">
      <w:pPr>
        <w:pStyle w:val="NormalWeb"/>
        <w:numPr>
          <w:ilvl w:val="0"/>
          <w:numId w:val="2"/>
        </w:numPr>
        <w:shd w:val="clear" w:color="auto" w:fill="FFFFFF"/>
        <w:spacing w:before="120" w:beforeAutospacing="0" w:after="0" w:afterAutospacing="0" w:line="294" w:lineRule="exact"/>
        <w:jc w:val="both"/>
        <w:rPr>
          <w:sz w:val="28"/>
          <w:szCs w:val="28"/>
        </w:rPr>
      </w:pPr>
      <w:r>
        <w:rPr>
          <w:sz w:val="28"/>
          <w:szCs w:val="28"/>
        </w:rPr>
        <w:t>Yêu cầu rà soát lại giá thiết bị, xây lắp và các chi phí liên quan để hiệu chỉnh lại tổng mức đầu tư theo quy định.</w:t>
      </w:r>
    </w:p>
    <w:p w:rsidR="00224484" w:rsidRDefault="00224484" w:rsidP="00224484">
      <w:pPr>
        <w:pStyle w:val="NormalWeb"/>
        <w:numPr>
          <w:ilvl w:val="0"/>
          <w:numId w:val="1"/>
        </w:numPr>
        <w:shd w:val="clear" w:color="auto" w:fill="FFFFFF"/>
        <w:spacing w:before="120" w:beforeAutospacing="0" w:after="0" w:afterAutospacing="0" w:line="294" w:lineRule="exact"/>
        <w:jc w:val="both"/>
        <w:rPr>
          <w:sz w:val="28"/>
          <w:szCs w:val="28"/>
        </w:rPr>
      </w:pPr>
      <w:r>
        <w:rPr>
          <w:sz w:val="28"/>
          <w:szCs w:val="28"/>
        </w:rPr>
        <w:t>Làm rõ khả năng huy động vốn để đảm bảo nguồn vốn thực hiện dự án.</w:t>
      </w:r>
    </w:p>
    <w:p w:rsidR="00224484" w:rsidRDefault="00224484" w:rsidP="00224484">
      <w:pPr>
        <w:pStyle w:val="NormalWeb"/>
        <w:numPr>
          <w:ilvl w:val="0"/>
          <w:numId w:val="1"/>
        </w:numPr>
        <w:shd w:val="clear" w:color="auto" w:fill="FFFFFF"/>
        <w:spacing w:before="120" w:beforeAutospacing="0" w:after="0" w:afterAutospacing="0" w:line="294" w:lineRule="exact"/>
        <w:jc w:val="both"/>
        <w:rPr>
          <w:sz w:val="28"/>
          <w:szCs w:val="28"/>
        </w:rPr>
      </w:pPr>
      <w:r>
        <w:rPr>
          <w:sz w:val="28"/>
          <w:szCs w:val="28"/>
        </w:rPr>
        <w:t>Hoàn thiện thủ tục, hồ sơ pháp lý liên quan.</w:t>
      </w:r>
    </w:p>
    <w:p w:rsidR="00224484" w:rsidRDefault="00224484" w:rsidP="00224484">
      <w:pPr>
        <w:pStyle w:val="NormalWeb"/>
        <w:shd w:val="clear" w:color="auto" w:fill="FFFFFF"/>
        <w:spacing w:before="120" w:beforeAutospacing="0" w:after="0" w:afterAutospacing="0"/>
        <w:ind w:firstLine="720"/>
        <w:jc w:val="both"/>
        <w:rPr>
          <w:sz w:val="28"/>
          <w:szCs w:val="28"/>
        </w:rPr>
      </w:pPr>
      <w:r>
        <w:rPr>
          <w:b/>
          <w:sz w:val="28"/>
          <w:szCs w:val="28"/>
        </w:rPr>
        <w:t xml:space="preserve">Điều 3. </w:t>
      </w:r>
      <w:r>
        <w:rPr>
          <w:sz w:val="28"/>
          <w:szCs w:val="28"/>
        </w:rPr>
        <w:t>Nghị quyết này có hiệu lực kể từ ngày ký. Ban kiểm soát, Ban tư vấn công ty chịu trách nhiệm thi hành nghị quyết này và tổ chức triển khai thực hiện theo chức năng, nhiệm vụ của mình.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5"/>
        <w:gridCol w:w="2869"/>
        <w:gridCol w:w="3206"/>
      </w:tblGrid>
      <w:tr w:rsidR="00224484" w:rsidTr="0080736B">
        <w:tc>
          <w:tcPr>
            <w:tcW w:w="3418" w:type="dxa"/>
          </w:tcPr>
          <w:p w:rsidR="00224484" w:rsidRPr="00AD5B80" w:rsidRDefault="00224484" w:rsidP="0080736B">
            <w:pPr>
              <w:spacing w:before="120" w:after="120"/>
              <w:rPr>
                <w:rFonts w:ascii="Times New Roman" w:hAnsi="Times New Roman" w:cs="Times New Roman"/>
                <w:b/>
                <w:i/>
                <w:sz w:val="26"/>
                <w:szCs w:val="26"/>
              </w:rPr>
            </w:pPr>
            <w:r w:rsidRPr="00AD5B80">
              <w:rPr>
                <w:rFonts w:ascii="Times New Roman" w:hAnsi="Times New Roman" w:cs="Times New Roman"/>
                <w:b/>
                <w:i/>
                <w:sz w:val="24"/>
                <w:szCs w:val="26"/>
              </w:rPr>
              <w:t>Nơi nhận:</w:t>
            </w:r>
          </w:p>
          <w:p w:rsidR="00224484" w:rsidRDefault="00224484" w:rsidP="0080736B">
            <w:pPr>
              <w:pStyle w:val="ListParagraph"/>
              <w:numPr>
                <w:ilvl w:val="0"/>
                <w:numId w:val="3"/>
              </w:numPr>
              <w:spacing w:before="120" w:after="120"/>
              <w:ind w:left="313" w:hanging="313"/>
              <w:rPr>
                <w:rFonts w:ascii="Times New Roman" w:hAnsi="Times New Roman" w:cs="Times New Roman"/>
              </w:rPr>
            </w:pPr>
            <w:r w:rsidRPr="00FC47BB">
              <w:rPr>
                <w:rFonts w:ascii="Times New Roman" w:hAnsi="Times New Roman" w:cs="Times New Roman"/>
              </w:rPr>
              <w:t>Như Điều 3;</w:t>
            </w:r>
          </w:p>
          <w:p w:rsidR="00224484" w:rsidRPr="00FC47BB" w:rsidRDefault="00224484" w:rsidP="0080736B">
            <w:pPr>
              <w:pStyle w:val="ListParagraph"/>
              <w:numPr>
                <w:ilvl w:val="0"/>
                <w:numId w:val="3"/>
              </w:numPr>
              <w:spacing w:before="120" w:after="120"/>
              <w:ind w:left="313" w:hanging="313"/>
              <w:rPr>
                <w:rFonts w:ascii="Times New Roman" w:hAnsi="Times New Roman" w:cs="Times New Roman"/>
              </w:rPr>
            </w:pPr>
            <w:r>
              <w:rPr>
                <w:rFonts w:ascii="Times New Roman" w:hAnsi="Times New Roman" w:cs="Times New Roman"/>
              </w:rPr>
              <w:t>Website công ty.</w:t>
            </w:r>
          </w:p>
        </w:tc>
        <w:tc>
          <w:tcPr>
            <w:tcW w:w="3041" w:type="dxa"/>
          </w:tcPr>
          <w:p w:rsidR="00224484" w:rsidRDefault="00224484" w:rsidP="0080736B">
            <w:pPr>
              <w:spacing w:before="120" w:after="120"/>
              <w:jc w:val="center"/>
              <w:rPr>
                <w:rFonts w:ascii="Times New Roman" w:hAnsi="Times New Roman" w:cs="Times New Roman"/>
                <w:b/>
                <w:sz w:val="26"/>
                <w:szCs w:val="26"/>
              </w:rPr>
            </w:pPr>
          </w:p>
        </w:tc>
        <w:tc>
          <w:tcPr>
            <w:tcW w:w="3351" w:type="dxa"/>
          </w:tcPr>
          <w:p w:rsidR="00224484" w:rsidRDefault="00224484" w:rsidP="0080736B">
            <w:pPr>
              <w:spacing w:before="120" w:after="120"/>
              <w:jc w:val="center"/>
              <w:rPr>
                <w:rFonts w:ascii="Times New Roman" w:hAnsi="Times New Roman" w:cs="Times New Roman"/>
                <w:sz w:val="26"/>
                <w:szCs w:val="26"/>
              </w:rPr>
            </w:pPr>
            <w:r>
              <w:rPr>
                <w:rFonts w:ascii="Times New Roman" w:hAnsi="Times New Roman" w:cs="Times New Roman"/>
                <w:b/>
                <w:sz w:val="26"/>
                <w:szCs w:val="26"/>
              </w:rPr>
              <w:t>TỔNG GIÁM ĐỐC</w:t>
            </w:r>
            <w:r>
              <w:rPr>
                <w:rFonts w:ascii="Times New Roman" w:hAnsi="Times New Roman" w:cs="Times New Roman"/>
                <w:b/>
                <w:sz w:val="26"/>
                <w:szCs w:val="26"/>
              </w:rPr>
              <w:br/>
            </w:r>
            <w:r w:rsidRPr="00F40385">
              <w:rPr>
                <w:rFonts w:ascii="Times New Roman" w:hAnsi="Times New Roman"/>
                <w:i/>
                <w:sz w:val="26"/>
              </w:rPr>
              <w:t>(Đã ký)</w:t>
            </w:r>
            <w:r>
              <w:rPr>
                <w:rFonts w:ascii="Times New Roman" w:hAnsi="Times New Roman"/>
                <w:i/>
                <w:sz w:val="26"/>
              </w:rPr>
              <w:br/>
            </w:r>
            <w:r w:rsidRPr="00FC47BB">
              <w:rPr>
                <w:rFonts w:ascii="Times New Roman" w:hAnsi="Times New Roman" w:cs="Times New Roman"/>
                <w:b/>
                <w:sz w:val="26"/>
                <w:szCs w:val="26"/>
              </w:rPr>
              <w:br/>
            </w:r>
            <w:r>
              <w:rPr>
                <w:rFonts w:ascii="Times New Roman" w:hAnsi="Times New Roman" w:cs="Times New Roman"/>
                <w:b/>
                <w:sz w:val="26"/>
                <w:szCs w:val="26"/>
              </w:rPr>
              <w:t>Cao Ngọc Thiện</w:t>
            </w:r>
          </w:p>
        </w:tc>
      </w:tr>
    </w:tbl>
    <w:p w:rsidR="00876E6E" w:rsidRDefault="00876E6E">
      <w:bookmarkStart w:id="1" w:name="_GoBack"/>
      <w:bookmarkEnd w:id="0"/>
      <w:bookmarkEnd w:id="1"/>
    </w:p>
    <w:sectPr w:rsidR="00876E6E" w:rsidSect="00224484">
      <w:pgSz w:w="12240" w:h="15840"/>
      <w:pgMar w:top="81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D4563"/>
    <w:multiLevelType w:val="hybridMultilevel"/>
    <w:tmpl w:val="769E2110"/>
    <w:lvl w:ilvl="0" w:tplc="701C713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B8718F"/>
    <w:multiLevelType w:val="hybridMultilevel"/>
    <w:tmpl w:val="1AE62FDA"/>
    <w:lvl w:ilvl="0" w:tplc="3D30AA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F196A7A"/>
    <w:multiLevelType w:val="hybridMultilevel"/>
    <w:tmpl w:val="3ADC7E34"/>
    <w:lvl w:ilvl="0" w:tplc="125A8B42">
      <w:numFmt w:val="bullet"/>
      <w:lvlText w:val="-"/>
      <w:lvlJc w:val="left"/>
      <w:pPr>
        <w:ind w:left="1440" w:hanging="360"/>
      </w:pPr>
      <w:rPr>
        <w:rFonts w:ascii="Times New Roman" w:eastAsia="Times New Roman" w:hAnsi="Times New Roman"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484"/>
    <w:rsid w:val="00224484"/>
    <w:rsid w:val="00876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BF0171-7203-4571-861C-0D62C5131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4484"/>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4484"/>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2448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224484"/>
  </w:style>
  <w:style w:type="paragraph" w:styleId="ListParagraph">
    <w:name w:val="List Paragraph"/>
    <w:basedOn w:val="Normal"/>
    <w:uiPriority w:val="34"/>
    <w:qFormat/>
    <w:rsid w:val="002244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279</Words>
  <Characters>1595</Characters>
  <Application>Microsoft Office Word</Application>
  <DocSecurity>0</DocSecurity>
  <Lines>13</Lines>
  <Paragraphs>3</Paragraphs>
  <ScaleCrop>false</ScaleCrop>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Hoang</dc:creator>
  <cp:keywords/>
  <dc:description/>
  <cp:lastModifiedBy>Phung Hoang</cp:lastModifiedBy>
  <cp:revision>1</cp:revision>
  <dcterms:created xsi:type="dcterms:W3CDTF">2017-09-28T09:17:00Z</dcterms:created>
  <dcterms:modified xsi:type="dcterms:W3CDTF">2017-09-28T09:19:00Z</dcterms:modified>
</cp:coreProperties>
</file>