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BB87D" w14:textId="12DFC404" w:rsidR="00786629" w:rsidRDefault="00786629" w:rsidP="00C20218"/>
    <w:p w14:paraId="17E67209" w14:textId="1E2ED361" w:rsidR="008D434C" w:rsidRPr="00947DB7" w:rsidRDefault="008D434C" w:rsidP="008D434C">
      <w:pPr>
        <w:rPr>
          <w:b/>
          <w:bCs/>
          <w:color w:val="385623" w:themeColor="accent6" w:themeShade="80"/>
          <w:sz w:val="30"/>
          <w:szCs w:val="30"/>
        </w:rPr>
      </w:pPr>
      <w:r>
        <w:rPr>
          <w:b/>
          <w:bCs/>
          <w:noProof/>
          <w:color w:val="385623" w:themeColor="accent6" w:themeShade="80"/>
          <w:sz w:val="30"/>
          <w:szCs w:val="30"/>
        </w:rPr>
        <w:drawing>
          <wp:anchor distT="0" distB="0" distL="114300" distR="114300" simplePos="0" relativeHeight="251659264" behindDoc="0" locked="0" layoutInCell="1" allowOverlap="1" wp14:anchorId="2CF396A1" wp14:editId="4595C838">
            <wp:simplePos x="0" y="0"/>
            <wp:positionH relativeFrom="column">
              <wp:posOffset>3429000</wp:posOffset>
            </wp:positionH>
            <wp:positionV relativeFrom="paragraph">
              <wp:posOffset>92075</wp:posOffset>
            </wp:positionV>
            <wp:extent cx="3086100" cy="33083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3308350"/>
                    </a:xfrm>
                    <a:prstGeom prst="rect">
                      <a:avLst/>
                    </a:prstGeom>
                    <a:noFill/>
                  </pic:spPr>
                </pic:pic>
              </a:graphicData>
            </a:graphic>
            <wp14:sizeRelH relativeFrom="page">
              <wp14:pctWidth>0</wp14:pctWidth>
            </wp14:sizeRelH>
            <wp14:sizeRelV relativeFrom="page">
              <wp14:pctHeight>0</wp14:pctHeight>
            </wp14:sizeRelV>
          </wp:anchor>
        </w:drawing>
      </w:r>
      <w:r w:rsidRPr="00947DB7">
        <w:rPr>
          <w:b/>
          <w:bCs/>
          <w:color w:val="385623" w:themeColor="accent6" w:themeShade="80"/>
          <w:sz w:val="30"/>
          <w:szCs w:val="30"/>
        </w:rPr>
        <w:t xml:space="preserve">Samphire Matt Grey Tiles: </w:t>
      </w:r>
    </w:p>
    <w:p w14:paraId="7EB18B0C" w14:textId="77777777" w:rsidR="008D434C" w:rsidRPr="00947DB7" w:rsidRDefault="008D434C" w:rsidP="008D434C">
      <w:pPr>
        <w:pStyle w:val="Heading2"/>
        <w:shd w:val="clear" w:color="auto" w:fill="F9F9F9"/>
        <w:spacing w:before="0" w:after="150" w:line="300" w:lineRule="atLeast"/>
        <w:rPr>
          <w:rFonts w:ascii="GillSansRegular" w:hAnsi="GillSansRegular"/>
          <w:b/>
          <w:bCs/>
          <w:color w:val="385623" w:themeColor="accent6" w:themeShade="80"/>
          <w:spacing w:val="3"/>
          <w:sz w:val="33"/>
          <w:szCs w:val="33"/>
        </w:rPr>
      </w:pPr>
      <w:r w:rsidRPr="00947DB7">
        <w:rPr>
          <w:rFonts w:ascii="GillSansRegular" w:hAnsi="GillSansRegular"/>
          <w:b/>
          <w:bCs/>
          <w:color w:val="385623" w:themeColor="accent6" w:themeShade="80"/>
          <w:spacing w:val="3"/>
          <w:sz w:val="33"/>
          <w:szCs w:val="33"/>
        </w:rPr>
        <w:t>Product Description</w:t>
      </w:r>
    </w:p>
    <w:p w14:paraId="7C304C02" w14:textId="77777777" w:rsidR="008D434C" w:rsidRPr="00B4390E" w:rsidRDefault="008D434C" w:rsidP="008D434C">
      <w:pPr>
        <w:shd w:val="clear" w:color="auto" w:fill="F9F9F9"/>
        <w:spacing w:before="75" w:after="75" w:line="240" w:lineRule="auto"/>
        <w:rPr>
          <w:rFonts w:ascii="GillSansRegular" w:eastAsia="Times New Roman" w:hAnsi="GillSansRegular" w:cs="Times New Roman"/>
          <w:color w:val="505150"/>
          <w:sz w:val="29"/>
          <w:szCs w:val="29"/>
        </w:rPr>
      </w:pPr>
      <w:r w:rsidRPr="00B4390E">
        <w:rPr>
          <w:rFonts w:ascii="GillSansRegular" w:eastAsia="Times New Roman" w:hAnsi="GillSansRegular" w:cs="Times New Roman"/>
          <w:color w:val="505150"/>
          <w:sz w:val="29"/>
          <w:szCs w:val="29"/>
        </w:rPr>
        <w:t>With a classic design that’s perfectly suited to any indoor space, our Samphire Dark Grey Stone Effect Porcelain Tiles are the perfect choice for your home. Made from durable porcelain, they feature a mottled stone effect design that embodies the modern, yet rustic feel that’s so popular in interior design. The tiles’ textured surface and natural matt finish are reminiscent of natural stone, forming a simple, elegant look in your home that’s made to last. </w:t>
      </w:r>
    </w:p>
    <w:p w14:paraId="63E0E448" w14:textId="77777777" w:rsidR="008D434C" w:rsidRPr="00947DB7" w:rsidRDefault="008D434C" w:rsidP="008D434C">
      <w:pPr>
        <w:shd w:val="clear" w:color="auto" w:fill="F9F9F9"/>
        <w:spacing w:before="75" w:after="75" w:line="240" w:lineRule="auto"/>
        <w:rPr>
          <w:rFonts w:ascii="GillSansRegular" w:eastAsia="Times New Roman" w:hAnsi="GillSansRegular" w:cs="Times New Roman"/>
          <w:color w:val="385623" w:themeColor="accent6" w:themeShade="80"/>
          <w:sz w:val="29"/>
          <w:szCs w:val="29"/>
        </w:rPr>
      </w:pPr>
      <w:r w:rsidRPr="00947DB7">
        <w:rPr>
          <w:rFonts w:ascii="GillSansRegular" w:eastAsia="Times New Roman" w:hAnsi="GillSansRegular" w:cs="Times New Roman"/>
          <w:b/>
          <w:bCs/>
          <w:color w:val="385623" w:themeColor="accent6" w:themeShade="80"/>
          <w:sz w:val="29"/>
          <w:szCs w:val="29"/>
        </w:rPr>
        <w:t>What’s special about these tiles?</w:t>
      </w:r>
      <w:r w:rsidRPr="00947DB7">
        <w:rPr>
          <w:rFonts w:ascii="GillSansRegular" w:eastAsia="Times New Roman" w:hAnsi="GillSansRegular" w:cs="Times New Roman"/>
          <w:color w:val="385623" w:themeColor="accent6" w:themeShade="80"/>
          <w:sz w:val="29"/>
          <w:szCs w:val="29"/>
        </w:rPr>
        <w:t> </w:t>
      </w:r>
    </w:p>
    <w:p w14:paraId="45A28C3A" w14:textId="77777777" w:rsidR="008D434C" w:rsidRPr="00B4390E" w:rsidRDefault="008D434C" w:rsidP="008D434C">
      <w:pPr>
        <w:shd w:val="clear" w:color="auto" w:fill="F9F9F9"/>
        <w:spacing w:before="75" w:after="75" w:line="240" w:lineRule="auto"/>
        <w:rPr>
          <w:rFonts w:ascii="GillSansRegular" w:eastAsia="Times New Roman" w:hAnsi="GillSansRegular" w:cs="Times New Roman"/>
          <w:color w:val="505150"/>
          <w:sz w:val="29"/>
          <w:szCs w:val="29"/>
        </w:rPr>
      </w:pPr>
      <w:r w:rsidRPr="00B4390E">
        <w:rPr>
          <w:rFonts w:ascii="GillSansRegular" w:eastAsia="Times New Roman" w:hAnsi="GillSansRegular" w:cs="Times New Roman"/>
          <w:color w:val="505150"/>
          <w:sz w:val="29"/>
          <w:szCs w:val="29"/>
        </w:rPr>
        <w:t>&gt; Dark grey hue</w:t>
      </w:r>
    </w:p>
    <w:p w14:paraId="07EA6065" w14:textId="77777777" w:rsidR="008D434C" w:rsidRPr="00B4390E" w:rsidRDefault="008D434C" w:rsidP="008D434C">
      <w:pPr>
        <w:shd w:val="clear" w:color="auto" w:fill="F9F9F9"/>
        <w:spacing w:before="75" w:after="75" w:line="240" w:lineRule="auto"/>
        <w:rPr>
          <w:rFonts w:ascii="GillSansRegular" w:eastAsia="Times New Roman" w:hAnsi="GillSansRegular" w:cs="Times New Roman"/>
          <w:color w:val="505150"/>
          <w:sz w:val="29"/>
          <w:szCs w:val="29"/>
        </w:rPr>
      </w:pPr>
      <w:r w:rsidRPr="00B4390E">
        <w:rPr>
          <w:rFonts w:ascii="GillSansRegular" w:eastAsia="Times New Roman" w:hAnsi="GillSansRegular" w:cs="Times New Roman"/>
          <w:color w:val="505150"/>
          <w:sz w:val="29"/>
          <w:szCs w:val="29"/>
        </w:rPr>
        <w:t>&gt; Naturalistic textured surface</w:t>
      </w:r>
    </w:p>
    <w:p w14:paraId="4580B591" w14:textId="77777777" w:rsidR="008D434C" w:rsidRPr="00B4390E" w:rsidRDefault="008D434C" w:rsidP="008D434C">
      <w:pPr>
        <w:shd w:val="clear" w:color="auto" w:fill="F9F9F9"/>
        <w:spacing w:before="75" w:after="75" w:line="240" w:lineRule="auto"/>
        <w:rPr>
          <w:rFonts w:ascii="GillSansRegular" w:eastAsia="Times New Roman" w:hAnsi="GillSansRegular" w:cs="Times New Roman"/>
          <w:color w:val="505150"/>
          <w:sz w:val="29"/>
          <w:szCs w:val="29"/>
        </w:rPr>
      </w:pPr>
      <w:r w:rsidRPr="00B4390E">
        <w:rPr>
          <w:rFonts w:ascii="GillSansRegular" w:eastAsia="Times New Roman" w:hAnsi="GillSansRegular" w:cs="Times New Roman"/>
          <w:color w:val="505150"/>
          <w:sz w:val="29"/>
          <w:szCs w:val="29"/>
        </w:rPr>
        <w:t>&gt; Durable and hardwearing</w:t>
      </w:r>
    </w:p>
    <w:p w14:paraId="75C26253" w14:textId="77777777" w:rsidR="008D434C" w:rsidRDefault="008D434C" w:rsidP="008D434C">
      <w:pPr>
        <w:shd w:val="clear" w:color="auto" w:fill="F9F9F9"/>
        <w:spacing w:before="75" w:after="75" w:line="240" w:lineRule="auto"/>
        <w:rPr>
          <w:rFonts w:ascii="GillSansRegular" w:eastAsia="Times New Roman" w:hAnsi="GillSansRegular" w:cs="Times New Roman"/>
          <w:color w:val="505150"/>
          <w:sz w:val="29"/>
          <w:szCs w:val="29"/>
        </w:rPr>
      </w:pPr>
      <w:r w:rsidRPr="00B4390E">
        <w:rPr>
          <w:rFonts w:ascii="GillSansRegular" w:eastAsia="Times New Roman" w:hAnsi="GillSansRegular" w:cs="Times New Roman"/>
          <w:color w:val="505150"/>
          <w:sz w:val="29"/>
          <w:szCs w:val="29"/>
        </w:rPr>
        <w:t>&gt; Long lasting and easy to clean</w:t>
      </w:r>
    </w:p>
    <w:p w14:paraId="3D430483" w14:textId="77777777" w:rsidR="008D434C" w:rsidRPr="00B4390E" w:rsidRDefault="008D434C" w:rsidP="008D434C">
      <w:pPr>
        <w:shd w:val="clear" w:color="auto" w:fill="F9F9F9"/>
        <w:spacing w:before="75" w:after="75" w:line="240" w:lineRule="auto"/>
        <w:rPr>
          <w:rFonts w:ascii="GillSansRegular" w:eastAsia="Times New Roman" w:hAnsi="GillSansRegular" w:cs="Times New Roman"/>
          <w:color w:val="505150"/>
          <w:sz w:val="29"/>
          <w:szCs w:val="29"/>
        </w:rPr>
      </w:pPr>
    </w:p>
    <w:p w14:paraId="4F10E0E4" w14:textId="77777777" w:rsidR="008D434C" w:rsidRPr="00947DB7" w:rsidRDefault="008D434C" w:rsidP="008D434C">
      <w:pPr>
        <w:pStyle w:val="Heading2"/>
        <w:shd w:val="clear" w:color="auto" w:fill="F9F9F9"/>
        <w:spacing w:before="0" w:after="300"/>
        <w:rPr>
          <w:rFonts w:ascii="GillSansRegular" w:hAnsi="GillSansRegular"/>
          <w:b/>
          <w:bCs/>
          <w:color w:val="385623" w:themeColor="accent6" w:themeShade="80"/>
          <w:spacing w:val="3"/>
          <w:sz w:val="33"/>
          <w:szCs w:val="33"/>
        </w:rPr>
      </w:pPr>
      <w:r w:rsidRPr="00947DB7">
        <w:rPr>
          <w:rFonts w:ascii="GillSansRegular" w:hAnsi="GillSansRegular"/>
          <w:b/>
          <w:bCs/>
          <w:color w:val="385623" w:themeColor="accent6" w:themeShade="80"/>
          <w:spacing w:val="3"/>
          <w:sz w:val="33"/>
          <w:szCs w:val="33"/>
        </w:rPr>
        <w:t>Product Info</w:t>
      </w:r>
    </w:p>
    <w:p w14:paraId="559079B9" w14:textId="77777777" w:rsidR="008D434C" w:rsidRDefault="008D434C" w:rsidP="008D434C">
      <w:pPr>
        <w:pStyle w:val="h5"/>
        <w:numPr>
          <w:ilvl w:val="0"/>
          <w:numId w:val="11"/>
        </w:numPr>
        <w:tabs>
          <w:tab w:val="left" w:pos="5040"/>
        </w:tabs>
        <w:rPr>
          <w:rFonts w:ascii="GillSansRegular" w:hAnsi="GillSansRegular"/>
          <w:color w:val="565756"/>
          <w:sz w:val="26"/>
          <w:szCs w:val="26"/>
        </w:rPr>
      </w:pPr>
      <w:r>
        <w:rPr>
          <w:rStyle w:val="else"/>
          <w:rFonts w:ascii="GillSansRegular" w:hAnsi="GillSansRegular"/>
          <w:color w:val="565756"/>
          <w:sz w:val="26"/>
          <w:szCs w:val="26"/>
        </w:rPr>
        <w:t>Product ID</w:t>
      </w:r>
      <w:r>
        <w:rPr>
          <w:rStyle w:val="else"/>
          <w:rFonts w:ascii="GillSansRegular" w:hAnsi="GillSansRegular"/>
          <w:color w:val="565756"/>
          <w:sz w:val="26"/>
          <w:szCs w:val="26"/>
        </w:rPr>
        <w:tab/>
      </w:r>
      <w:r>
        <w:rPr>
          <w:rStyle w:val="detail"/>
          <w:rFonts w:ascii="GillSansRegular" w:hAnsi="GillSansRegular"/>
          <w:color w:val="565756"/>
          <w:sz w:val="26"/>
          <w:szCs w:val="26"/>
        </w:rPr>
        <w:t>45696</w:t>
      </w:r>
    </w:p>
    <w:p w14:paraId="229A8174" w14:textId="77777777" w:rsidR="008D434C" w:rsidRDefault="008D434C" w:rsidP="008D434C">
      <w:pPr>
        <w:pStyle w:val="h5"/>
        <w:numPr>
          <w:ilvl w:val="0"/>
          <w:numId w:val="11"/>
        </w:numPr>
        <w:tabs>
          <w:tab w:val="left" w:pos="5040"/>
        </w:tabs>
        <w:rPr>
          <w:rFonts w:ascii="GillSansRegular" w:hAnsi="GillSansRegular"/>
          <w:color w:val="565756"/>
          <w:sz w:val="26"/>
          <w:szCs w:val="26"/>
        </w:rPr>
      </w:pPr>
      <w:r>
        <w:rPr>
          <w:rStyle w:val="else"/>
          <w:rFonts w:ascii="GillSansRegular" w:hAnsi="GillSansRegular"/>
          <w:color w:val="565756"/>
          <w:sz w:val="26"/>
          <w:szCs w:val="26"/>
        </w:rPr>
        <w:t>Tiles Per SQM</w:t>
      </w:r>
      <w:r>
        <w:rPr>
          <w:rStyle w:val="else"/>
          <w:rFonts w:ascii="GillSansRegular" w:hAnsi="GillSansRegular"/>
          <w:color w:val="565756"/>
          <w:sz w:val="26"/>
          <w:szCs w:val="26"/>
        </w:rPr>
        <w:tab/>
      </w:r>
      <w:r>
        <w:rPr>
          <w:rStyle w:val="detail"/>
          <w:rFonts w:ascii="GillSansRegular" w:hAnsi="GillSansRegular"/>
          <w:color w:val="565756"/>
          <w:sz w:val="26"/>
          <w:szCs w:val="26"/>
        </w:rPr>
        <w:t>5.6115463177033</w:t>
      </w:r>
    </w:p>
    <w:p w14:paraId="1C65116A" w14:textId="77777777" w:rsidR="008D434C" w:rsidRDefault="008D434C" w:rsidP="008D434C">
      <w:pPr>
        <w:pStyle w:val="h5"/>
        <w:numPr>
          <w:ilvl w:val="0"/>
          <w:numId w:val="11"/>
        </w:numPr>
        <w:tabs>
          <w:tab w:val="left" w:pos="5040"/>
        </w:tabs>
        <w:rPr>
          <w:rFonts w:ascii="GillSansRegular" w:hAnsi="GillSansRegular"/>
          <w:color w:val="565756"/>
          <w:sz w:val="26"/>
          <w:szCs w:val="26"/>
        </w:rPr>
      </w:pPr>
      <w:r>
        <w:rPr>
          <w:rStyle w:val="else"/>
          <w:rFonts w:ascii="GillSansRegular" w:hAnsi="GillSansRegular"/>
          <w:color w:val="565756"/>
          <w:sz w:val="26"/>
          <w:szCs w:val="26"/>
        </w:rPr>
        <w:t>Sale by</w:t>
      </w:r>
      <w:r>
        <w:rPr>
          <w:rStyle w:val="else"/>
          <w:rFonts w:ascii="GillSansRegular" w:hAnsi="GillSansRegular"/>
          <w:color w:val="565756"/>
          <w:sz w:val="26"/>
          <w:szCs w:val="26"/>
        </w:rPr>
        <w:tab/>
      </w:r>
      <w:r>
        <w:rPr>
          <w:rStyle w:val="detail"/>
          <w:rFonts w:ascii="GillSansRegular" w:hAnsi="GillSansRegular"/>
          <w:color w:val="565756"/>
          <w:sz w:val="26"/>
          <w:szCs w:val="26"/>
        </w:rPr>
        <w:t>Per SQM</w:t>
      </w:r>
    </w:p>
    <w:p w14:paraId="6C59D3EA" w14:textId="77777777" w:rsidR="008D434C" w:rsidRDefault="008D434C" w:rsidP="008D434C">
      <w:pPr>
        <w:pStyle w:val="h5"/>
        <w:numPr>
          <w:ilvl w:val="0"/>
          <w:numId w:val="11"/>
        </w:numPr>
        <w:tabs>
          <w:tab w:val="left" w:pos="5040"/>
        </w:tabs>
        <w:rPr>
          <w:rFonts w:ascii="GillSansRegular" w:hAnsi="GillSansRegular"/>
          <w:color w:val="565756"/>
          <w:sz w:val="26"/>
          <w:szCs w:val="26"/>
        </w:rPr>
      </w:pPr>
      <w:r>
        <w:rPr>
          <w:rStyle w:val="else"/>
          <w:rFonts w:ascii="GillSansRegular" w:hAnsi="GillSansRegular"/>
          <w:color w:val="565756"/>
          <w:sz w:val="26"/>
          <w:szCs w:val="26"/>
        </w:rPr>
        <w:t>Size</w:t>
      </w:r>
      <w:r>
        <w:rPr>
          <w:rStyle w:val="else"/>
          <w:rFonts w:ascii="GillSansRegular" w:hAnsi="GillSansRegular"/>
          <w:color w:val="565756"/>
          <w:sz w:val="26"/>
          <w:szCs w:val="26"/>
        </w:rPr>
        <w:tab/>
      </w:r>
      <w:r>
        <w:rPr>
          <w:rStyle w:val="detail"/>
          <w:rFonts w:ascii="GillSansRegular" w:hAnsi="GillSansRegular"/>
          <w:color w:val="565756"/>
          <w:sz w:val="26"/>
          <w:szCs w:val="26"/>
        </w:rPr>
        <w:t>298x598x8mm</w:t>
      </w:r>
    </w:p>
    <w:p w14:paraId="4D23B1FE" w14:textId="77777777" w:rsidR="008D434C" w:rsidRDefault="008D434C" w:rsidP="008D434C">
      <w:pPr>
        <w:pStyle w:val="h5"/>
        <w:numPr>
          <w:ilvl w:val="0"/>
          <w:numId w:val="11"/>
        </w:numPr>
        <w:tabs>
          <w:tab w:val="left" w:pos="5040"/>
        </w:tabs>
        <w:rPr>
          <w:rFonts w:ascii="GillSansRegular" w:hAnsi="GillSansRegular"/>
          <w:color w:val="565756"/>
          <w:sz w:val="26"/>
          <w:szCs w:val="26"/>
        </w:rPr>
      </w:pPr>
      <w:r>
        <w:rPr>
          <w:rStyle w:val="else"/>
          <w:rFonts w:ascii="GillSansRegular" w:hAnsi="GillSansRegular"/>
          <w:color w:val="565756"/>
          <w:sz w:val="26"/>
          <w:szCs w:val="26"/>
        </w:rPr>
        <w:t>Weight</w:t>
      </w:r>
      <w:r>
        <w:rPr>
          <w:rStyle w:val="else"/>
          <w:rFonts w:ascii="GillSansRegular" w:hAnsi="GillSansRegular"/>
          <w:color w:val="565756"/>
          <w:sz w:val="26"/>
          <w:szCs w:val="26"/>
        </w:rPr>
        <w:tab/>
      </w:r>
      <w:r>
        <w:rPr>
          <w:rStyle w:val="detail"/>
          <w:rFonts w:ascii="GillSansRegular" w:hAnsi="GillSansRegular"/>
          <w:color w:val="565756"/>
          <w:sz w:val="26"/>
          <w:szCs w:val="26"/>
        </w:rPr>
        <w:t>3.30 KG</w:t>
      </w:r>
    </w:p>
    <w:p w14:paraId="6D702C05" w14:textId="77777777" w:rsidR="008D434C" w:rsidRDefault="008D434C" w:rsidP="008D434C">
      <w:pPr>
        <w:pStyle w:val="h5"/>
        <w:numPr>
          <w:ilvl w:val="0"/>
          <w:numId w:val="11"/>
        </w:numPr>
        <w:tabs>
          <w:tab w:val="left" w:pos="5040"/>
        </w:tabs>
        <w:rPr>
          <w:rFonts w:ascii="GillSansRegular" w:hAnsi="GillSansRegular"/>
          <w:color w:val="565756"/>
          <w:sz w:val="26"/>
          <w:szCs w:val="26"/>
        </w:rPr>
      </w:pPr>
      <w:r>
        <w:rPr>
          <w:rStyle w:val="else"/>
          <w:rFonts w:ascii="GillSansRegular" w:hAnsi="GillSansRegular"/>
          <w:color w:val="565756"/>
          <w:sz w:val="26"/>
          <w:szCs w:val="26"/>
        </w:rPr>
        <w:t>Material Type</w:t>
      </w:r>
      <w:r>
        <w:rPr>
          <w:rStyle w:val="else"/>
          <w:rFonts w:ascii="GillSansRegular" w:hAnsi="GillSansRegular"/>
          <w:color w:val="565756"/>
          <w:sz w:val="26"/>
          <w:szCs w:val="26"/>
        </w:rPr>
        <w:tab/>
      </w:r>
      <w:r>
        <w:rPr>
          <w:rStyle w:val="detail"/>
          <w:rFonts w:ascii="GillSansRegular" w:hAnsi="GillSansRegular"/>
          <w:color w:val="565756"/>
          <w:sz w:val="26"/>
          <w:szCs w:val="26"/>
        </w:rPr>
        <w:t>Porcelain</w:t>
      </w:r>
    </w:p>
    <w:p w14:paraId="0355B85A" w14:textId="77777777" w:rsidR="008D434C" w:rsidRDefault="008D434C" w:rsidP="008D434C">
      <w:pPr>
        <w:pStyle w:val="h5"/>
        <w:numPr>
          <w:ilvl w:val="0"/>
          <w:numId w:val="11"/>
        </w:numPr>
        <w:tabs>
          <w:tab w:val="left" w:pos="5040"/>
        </w:tabs>
        <w:rPr>
          <w:rFonts w:ascii="GillSansRegular" w:hAnsi="GillSansRegular"/>
          <w:color w:val="565756"/>
          <w:sz w:val="26"/>
          <w:szCs w:val="26"/>
        </w:rPr>
      </w:pPr>
      <w:r>
        <w:rPr>
          <w:rStyle w:val="else"/>
          <w:rFonts w:ascii="GillSansRegular" w:hAnsi="GillSansRegular"/>
          <w:color w:val="565756"/>
          <w:sz w:val="26"/>
          <w:szCs w:val="26"/>
        </w:rPr>
        <w:t>Finish</w:t>
      </w:r>
      <w:r>
        <w:rPr>
          <w:rStyle w:val="else"/>
          <w:rFonts w:ascii="GillSansRegular" w:hAnsi="GillSansRegular"/>
          <w:color w:val="565756"/>
          <w:sz w:val="26"/>
          <w:szCs w:val="26"/>
        </w:rPr>
        <w:tab/>
      </w:r>
      <w:r>
        <w:rPr>
          <w:rStyle w:val="detail"/>
          <w:rFonts w:ascii="GillSansRegular" w:hAnsi="GillSansRegular"/>
          <w:color w:val="565756"/>
          <w:sz w:val="26"/>
          <w:szCs w:val="26"/>
        </w:rPr>
        <w:t>Matt</w:t>
      </w:r>
    </w:p>
    <w:p w14:paraId="0A8E03FB" w14:textId="77777777" w:rsidR="008D434C" w:rsidRDefault="008D434C" w:rsidP="008D434C">
      <w:pPr>
        <w:pStyle w:val="h5"/>
        <w:numPr>
          <w:ilvl w:val="0"/>
          <w:numId w:val="11"/>
        </w:numPr>
        <w:tabs>
          <w:tab w:val="left" w:pos="5040"/>
        </w:tabs>
        <w:rPr>
          <w:rFonts w:ascii="GillSansRegular" w:hAnsi="GillSansRegular"/>
          <w:color w:val="565756"/>
          <w:sz w:val="26"/>
          <w:szCs w:val="26"/>
        </w:rPr>
      </w:pPr>
      <w:r>
        <w:rPr>
          <w:rStyle w:val="else"/>
          <w:rFonts w:ascii="GillSansRegular" w:hAnsi="GillSansRegular"/>
          <w:color w:val="565756"/>
          <w:sz w:val="26"/>
          <w:szCs w:val="26"/>
        </w:rPr>
        <w:t>Colour</w:t>
      </w:r>
      <w:r>
        <w:rPr>
          <w:rStyle w:val="else"/>
          <w:rFonts w:ascii="GillSansRegular" w:hAnsi="GillSansRegular"/>
          <w:color w:val="565756"/>
          <w:sz w:val="26"/>
          <w:szCs w:val="26"/>
        </w:rPr>
        <w:tab/>
      </w:r>
      <w:r>
        <w:rPr>
          <w:rStyle w:val="detail"/>
          <w:rFonts w:ascii="GillSansRegular" w:hAnsi="GillSansRegular"/>
          <w:color w:val="565756"/>
          <w:sz w:val="26"/>
          <w:szCs w:val="26"/>
        </w:rPr>
        <w:t>Grey</w:t>
      </w:r>
    </w:p>
    <w:p w14:paraId="053B58E7" w14:textId="77777777" w:rsidR="008D434C" w:rsidRDefault="008D434C" w:rsidP="008D434C">
      <w:pPr>
        <w:pStyle w:val="h5"/>
        <w:numPr>
          <w:ilvl w:val="0"/>
          <w:numId w:val="11"/>
        </w:numPr>
        <w:tabs>
          <w:tab w:val="left" w:pos="5040"/>
        </w:tabs>
        <w:rPr>
          <w:rFonts w:ascii="GillSansRegular" w:hAnsi="GillSansRegular"/>
          <w:color w:val="565756"/>
          <w:sz w:val="26"/>
          <w:szCs w:val="26"/>
        </w:rPr>
      </w:pPr>
      <w:r>
        <w:rPr>
          <w:rStyle w:val="else"/>
          <w:rFonts w:ascii="GillSansRegular" w:hAnsi="GillSansRegular"/>
          <w:color w:val="565756"/>
          <w:sz w:val="26"/>
          <w:szCs w:val="26"/>
        </w:rPr>
        <w:t>Suitability</w:t>
      </w:r>
      <w:r>
        <w:rPr>
          <w:rStyle w:val="else"/>
          <w:rFonts w:ascii="GillSansRegular" w:hAnsi="GillSansRegular"/>
          <w:color w:val="565756"/>
          <w:sz w:val="26"/>
          <w:szCs w:val="26"/>
        </w:rPr>
        <w:tab/>
      </w:r>
      <w:r>
        <w:rPr>
          <w:rStyle w:val="detail"/>
          <w:rFonts w:ascii="GillSansRegular" w:hAnsi="GillSansRegular"/>
          <w:color w:val="565756"/>
          <w:sz w:val="26"/>
          <w:szCs w:val="26"/>
        </w:rPr>
        <w:t>Floors, Walls</w:t>
      </w:r>
    </w:p>
    <w:p w14:paraId="50CE498B" w14:textId="77777777" w:rsidR="008D434C" w:rsidRDefault="008D434C" w:rsidP="008D434C">
      <w:pPr>
        <w:pStyle w:val="h5"/>
        <w:numPr>
          <w:ilvl w:val="0"/>
          <w:numId w:val="11"/>
        </w:numPr>
        <w:tabs>
          <w:tab w:val="left" w:pos="5040"/>
        </w:tabs>
        <w:rPr>
          <w:rFonts w:ascii="GillSansRegular" w:hAnsi="GillSansRegular"/>
          <w:color w:val="565756"/>
          <w:sz w:val="26"/>
          <w:szCs w:val="26"/>
        </w:rPr>
      </w:pPr>
      <w:r>
        <w:rPr>
          <w:rStyle w:val="else"/>
          <w:rFonts w:ascii="GillSansRegular" w:hAnsi="GillSansRegular"/>
          <w:color w:val="565756"/>
          <w:sz w:val="26"/>
          <w:szCs w:val="26"/>
        </w:rPr>
        <w:t>Area Of Usage</w:t>
      </w:r>
      <w:r>
        <w:rPr>
          <w:rStyle w:val="else"/>
          <w:rFonts w:ascii="GillSansRegular" w:hAnsi="GillSansRegular"/>
          <w:color w:val="565756"/>
          <w:sz w:val="26"/>
          <w:szCs w:val="26"/>
        </w:rPr>
        <w:tab/>
      </w:r>
      <w:r>
        <w:rPr>
          <w:rStyle w:val="detail"/>
          <w:rFonts w:ascii="GillSansRegular" w:hAnsi="GillSansRegular"/>
          <w:color w:val="565756"/>
          <w:sz w:val="26"/>
          <w:szCs w:val="26"/>
        </w:rPr>
        <w:t>Internal, External</w:t>
      </w:r>
    </w:p>
    <w:p w14:paraId="14E8391C" w14:textId="77777777" w:rsidR="008D434C" w:rsidRDefault="008D434C" w:rsidP="008D434C">
      <w:pPr>
        <w:pStyle w:val="h5"/>
        <w:numPr>
          <w:ilvl w:val="0"/>
          <w:numId w:val="11"/>
        </w:numPr>
        <w:tabs>
          <w:tab w:val="left" w:pos="5040"/>
        </w:tabs>
        <w:rPr>
          <w:rFonts w:ascii="GillSansRegular" w:hAnsi="GillSansRegular"/>
          <w:color w:val="565756"/>
          <w:sz w:val="26"/>
          <w:szCs w:val="26"/>
        </w:rPr>
      </w:pPr>
      <w:r>
        <w:rPr>
          <w:rStyle w:val="else"/>
          <w:rFonts w:ascii="GillSansRegular" w:hAnsi="GillSansRegular"/>
          <w:color w:val="565756"/>
          <w:sz w:val="26"/>
          <w:szCs w:val="26"/>
        </w:rPr>
        <w:t>Grade</w:t>
      </w:r>
      <w:r>
        <w:rPr>
          <w:rStyle w:val="else"/>
          <w:rFonts w:ascii="GillSansRegular" w:hAnsi="GillSansRegular"/>
          <w:color w:val="565756"/>
          <w:sz w:val="26"/>
          <w:szCs w:val="26"/>
        </w:rPr>
        <w:tab/>
      </w:r>
      <w:r>
        <w:rPr>
          <w:rStyle w:val="detail"/>
          <w:rFonts w:ascii="GillSansRegular" w:hAnsi="GillSansRegular"/>
          <w:color w:val="565756"/>
          <w:sz w:val="26"/>
          <w:szCs w:val="26"/>
        </w:rPr>
        <w:t>4</w:t>
      </w:r>
    </w:p>
    <w:p w14:paraId="2BE391F5" w14:textId="77777777" w:rsidR="008D434C" w:rsidRDefault="008D434C" w:rsidP="008D434C">
      <w:pPr>
        <w:pStyle w:val="h5"/>
        <w:numPr>
          <w:ilvl w:val="0"/>
          <w:numId w:val="11"/>
        </w:numPr>
        <w:tabs>
          <w:tab w:val="left" w:pos="5040"/>
        </w:tabs>
        <w:rPr>
          <w:rFonts w:ascii="GillSansRegular" w:hAnsi="GillSansRegular"/>
          <w:color w:val="565756"/>
          <w:sz w:val="26"/>
          <w:szCs w:val="26"/>
        </w:rPr>
      </w:pPr>
      <w:r>
        <w:rPr>
          <w:rStyle w:val="else"/>
          <w:rFonts w:ascii="GillSansRegular" w:hAnsi="GillSansRegular"/>
          <w:color w:val="565756"/>
          <w:sz w:val="26"/>
          <w:szCs w:val="26"/>
        </w:rPr>
        <w:t>Rectified Edge</w:t>
      </w:r>
      <w:r>
        <w:rPr>
          <w:rStyle w:val="else"/>
          <w:rFonts w:ascii="GillSansRegular" w:hAnsi="GillSansRegular"/>
          <w:color w:val="565756"/>
          <w:sz w:val="26"/>
          <w:szCs w:val="26"/>
        </w:rPr>
        <w:tab/>
      </w:r>
      <w:r>
        <w:rPr>
          <w:rStyle w:val="detail"/>
          <w:rFonts w:ascii="GillSansRegular" w:hAnsi="GillSansRegular"/>
          <w:color w:val="565756"/>
          <w:sz w:val="26"/>
          <w:szCs w:val="26"/>
        </w:rPr>
        <w:t>No</w:t>
      </w:r>
    </w:p>
    <w:p w14:paraId="546332FA" w14:textId="77777777" w:rsidR="008D434C" w:rsidRDefault="008D434C" w:rsidP="008D434C">
      <w:pPr>
        <w:pStyle w:val="h5"/>
        <w:numPr>
          <w:ilvl w:val="0"/>
          <w:numId w:val="11"/>
        </w:numPr>
        <w:tabs>
          <w:tab w:val="left" w:pos="5040"/>
        </w:tabs>
        <w:rPr>
          <w:rFonts w:ascii="GillSansRegular" w:hAnsi="GillSansRegular"/>
          <w:color w:val="565756"/>
          <w:sz w:val="26"/>
          <w:szCs w:val="26"/>
        </w:rPr>
      </w:pPr>
      <w:r>
        <w:rPr>
          <w:rStyle w:val="else"/>
          <w:rFonts w:ascii="GillSansRegular" w:hAnsi="GillSansRegular"/>
          <w:color w:val="565756"/>
          <w:sz w:val="26"/>
          <w:szCs w:val="26"/>
        </w:rPr>
        <w:t>Underfloor Heating</w:t>
      </w:r>
      <w:r>
        <w:rPr>
          <w:rStyle w:val="else"/>
          <w:rFonts w:ascii="GillSansRegular" w:hAnsi="GillSansRegular"/>
          <w:color w:val="565756"/>
          <w:sz w:val="26"/>
          <w:szCs w:val="26"/>
        </w:rPr>
        <w:tab/>
      </w:r>
      <w:r>
        <w:rPr>
          <w:rStyle w:val="detail"/>
          <w:rFonts w:ascii="GillSansRegular" w:hAnsi="GillSansRegular"/>
          <w:color w:val="565756"/>
          <w:sz w:val="26"/>
          <w:szCs w:val="26"/>
        </w:rPr>
        <w:t>Yes</w:t>
      </w:r>
    </w:p>
    <w:p w14:paraId="7CA78BE4" w14:textId="77777777" w:rsidR="008D434C" w:rsidRDefault="008D434C" w:rsidP="008D434C">
      <w:pPr>
        <w:pStyle w:val="h5"/>
        <w:numPr>
          <w:ilvl w:val="0"/>
          <w:numId w:val="11"/>
        </w:numPr>
        <w:tabs>
          <w:tab w:val="left" w:pos="5040"/>
        </w:tabs>
        <w:rPr>
          <w:rFonts w:ascii="GillSansRegular" w:hAnsi="GillSansRegular"/>
          <w:color w:val="565756"/>
          <w:sz w:val="26"/>
          <w:szCs w:val="26"/>
        </w:rPr>
      </w:pPr>
      <w:r>
        <w:rPr>
          <w:rStyle w:val="else"/>
          <w:rFonts w:ascii="GillSansRegular" w:hAnsi="GillSansRegular"/>
          <w:color w:val="565756"/>
          <w:sz w:val="26"/>
          <w:szCs w:val="26"/>
        </w:rPr>
        <w:t>Thickness (mm)</w:t>
      </w:r>
      <w:r>
        <w:rPr>
          <w:rStyle w:val="else"/>
          <w:rFonts w:ascii="GillSansRegular" w:hAnsi="GillSansRegular"/>
          <w:color w:val="565756"/>
          <w:sz w:val="26"/>
          <w:szCs w:val="26"/>
        </w:rPr>
        <w:tab/>
      </w:r>
      <w:r>
        <w:rPr>
          <w:rStyle w:val="detail"/>
          <w:rFonts w:ascii="GillSansRegular" w:hAnsi="GillSansRegular"/>
          <w:color w:val="565756"/>
          <w:sz w:val="26"/>
          <w:szCs w:val="26"/>
        </w:rPr>
        <w:t>8</w:t>
      </w:r>
    </w:p>
    <w:p w14:paraId="2D6F96A9" w14:textId="77777777" w:rsidR="008D434C" w:rsidRPr="00C20218" w:rsidRDefault="008D434C" w:rsidP="00C20218"/>
    <w:sectPr w:rsidR="008D434C" w:rsidRPr="00C20218" w:rsidSect="00150323">
      <w:pgSz w:w="12240" w:h="15840"/>
      <w:pgMar w:top="630" w:right="990" w:bottom="27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SansRegula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CEA"/>
    <w:multiLevelType w:val="multilevel"/>
    <w:tmpl w:val="43AED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91632"/>
    <w:multiLevelType w:val="multilevel"/>
    <w:tmpl w:val="80BC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60A50"/>
    <w:multiLevelType w:val="multilevel"/>
    <w:tmpl w:val="BAE6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A25AB"/>
    <w:multiLevelType w:val="multilevel"/>
    <w:tmpl w:val="7610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E3957"/>
    <w:multiLevelType w:val="multilevel"/>
    <w:tmpl w:val="E342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34BE9"/>
    <w:multiLevelType w:val="multilevel"/>
    <w:tmpl w:val="C8A2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418E4"/>
    <w:multiLevelType w:val="multilevel"/>
    <w:tmpl w:val="405E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2153A"/>
    <w:multiLevelType w:val="multilevel"/>
    <w:tmpl w:val="F2A4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4343D1"/>
    <w:multiLevelType w:val="multilevel"/>
    <w:tmpl w:val="E27C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653B0"/>
    <w:multiLevelType w:val="multilevel"/>
    <w:tmpl w:val="970A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4C3C3E"/>
    <w:multiLevelType w:val="multilevel"/>
    <w:tmpl w:val="8A6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927696">
    <w:abstractNumId w:val="0"/>
  </w:num>
  <w:num w:numId="2" w16cid:durableId="351760692">
    <w:abstractNumId w:val="6"/>
  </w:num>
  <w:num w:numId="3" w16cid:durableId="1455250319">
    <w:abstractNumId w:val="5"/>
  </w:num>
  <w:num w:numId="4" w16cid:durableId="941493040">
    <w:abstractNumId w:val="10"/>
  </w:num>
  <w:num w:numId="5" w16cid:durableId="1001929653">
    <w:abstractNumId w:val="2"/>
  </w:num>
  <w:num w:numId="6" w16cid:durableId="2063556388">
    <w:abstractNumId w:val="3"/>
  </w:num>
  <w:num w:numId="7" w16cid:durableId="1351880214">
    <w:abstractNumId w:val="4"/>
  </w:num>
  <w:num w:numId="8" w16cid:durableId="1381710305">
    <w:abstractNumId w:val="9"/>
  </w:num>
  <w:num w:numId="9" w16cid:durableId="1074207667">
    <w:abstractNumId w:val="7"/>
  </w:num>
  <w:num w:numId="10" w16cid:durableId="511143967">
    <w:abstractNumId w:val="1"/>
  </w:num>
  <w:num w:numId="11" w16cid:durableId="20859551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B5C"/>
    <w:rsid w:val="0037657E"/>
    <w:rsid w:val="00456482"/>
    <w:rsid w:val="00665777"/>
    <w:rsid w:val="006F001A"/>
    <w:rsid w:val="00734D57"/>
    <w:rsid w:val="00786629"/>
    <w:rsid w:val="007E622D"/>
    <w:rsid w:val="008D434C"/>
    <w:rsid w:val="008E3B5C"/>
    <w:rsid w:val="0097019A"/>
    <w:rsid w:val="00C20218"/>
    <w:rsid w:val="00C25D9C"/>
    <w:rsid w:val="00FC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169E"/>
  <w15:chartTrackingRefBased/>
  <w15:docId w15:val="{421FC447-2FA7-4064-A9BE-EA8EC78D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3B5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3B5C"/>
    <w:rPr>
      <w:rFonts w:eastAsiaTheme="minorEastAsia"/>
      <w:caps/>
      <w:spacing w:val="15"/>
      <w:sz w:val="20"/>
      <w:szCs w:val="20"/>
      <w:shd w:val="clear" w:color="auto" w:fill="D9E2F3" w:themeFill="accent1" w:themeFillTint="33"/>
    </w:rPr>
  </w:style>
  <w:style w:type="paragraph" w:customStyle="1" w:styleId="h5">
    <w:name w:val="h5"/>
    <w:basedOn w:val="Normal"/>
    <w:rsid w:val="00665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se">
    <w:name w:val="else"/>
    <w:basedOn w:val="DefaultParagraphFont"/>
    <w:rsid w:val="00665777"/>
  </w:style>
  <w:style w:type="character" w:customStyle="1" w:styleId="detail">
    <w:name w:val="detail"/>
    <w:basedOn w:val="DefaultParagraphFont"/>
    <w:rsid w:val="00665777"/>
  </w:style>
  <w:style w:type="character" w:styleId="Hyperlink">
    <w:name w:val="Hyperlink"/>
    <w:basedOn w:val="DefaultParagraphFont"/>
    <w:uiPriority w:val="99"/>
    <w:unhideWhenUsed/>
    <w:rsid w:val="004564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Thien</dc:creator>
  <cp:keywords/>
  <dc:description/>
  <cp:lastModifiedBy>Doan Thien</cp:lastModifiedBy>
  <cp:revision>2</cp:revision>
  <dcterms:created xsi:type="dcterms:W3CDTF">2022-07-11T07:26:00Z</dcterms:created>
  <dcterms:modified xsi:type="dcterms:W3CDTF">2022-07-11T07:26:00Z</dcterms:modified>
</cp:coreProperties>
</file>