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5169" w14:textId="554F8489" w:rsidR="00F2280A" w:rsidRPr="00017BB8" w:rsidRDefault="00017BB8">
      <w:pPr>
        <w:rPr>
          <w:b/>
          <w:bCs/>
          <w:color w:val="000000" w:themeColor="text1"/>
          <w:sz w:val="30"/>
          <w:szCs w:val="30"/>
        </w:rPr>
      </w:pPr>
      <w:r w:rsidRPr="00017BB8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50FC8BF4" wp14:editId="356554BA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158490" cy="324167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829" cy="324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0868" w:rsidRPr="00017BB8">
        <w:rPr>
          <w:b/>
          <w:bCs/>
          <w:color w:val="000000" w:themeColor="text1"/>
          <w:sz w:val="30"/>
          <w:szCs w:val="30"/>
        </w:rPr>
        <w:t>Muniellos Grey Anti-Slip</w:t>
      </w:r>
      <w:r w:rsidR="00890868" w:rsidRPr="00017BB8">
        <w:rPr>
          <w:b/>
          <w:bCs/>
          <w:color w:val="000000" w:themeColor="text1"/>
          <w:sz w:val="30"/>
          <w:szCs w:val="30"/>
        </w:rPr>
        <w:t>:</w:t>
      </w:r>
    </w:p>
    <w:p w14:paraId="34A7C05B" w14:textId="77777777" w:rsidR="00017BB8" w:rsidRPr="00AF0BE7" w:rsidRDefault="00017BB8" w:rsidP="00017BB8">
      <w:pPr>
        <w:pBdr>
          <w:top w:val="single" w:sz="24" w:space="0" w:color="D9E2F3" w:themeColor="accent1" w:themeTint="33"/>
          <w:left w:val="single" w:sz="24" w:space="0" w:color="D9E2F3" w:themeColor="accent1" w:themeTint="33"/>
          <w:bottom w:val="single" w:sz="24" w:space="0" w:color="D9E2F3" w:themeColor="accent1" w:themeTint="33"/>
          <w:right w:val="single" w:sz="24" w:space="0" w:color="D9E2F3" w:themeColor="accent1" w:themeTint="33"/>
        </w:pBdr>
        <w:shd w:val="clear" w:color="auto" w:fill="F9F9F9"/>
        <w:spacing w:after="150" w:line="300" w:lineRule="atLeast"/>
        <w:outlineLvl w:val="1"/>
        <w:rPr>
          <w:rFonts w:ascii="GillSansRegular" w:hAnsi="GillSansRegular"/>
          <w:b/>
          <w:bCs/>
          <w:caps/>
          <w:color w:val="000000" w:themeColor="text1"/>
          <w:spacing w:val="3"/>
          <w:sz w:val="33"/>
          <w:szCs w:val="33"/>
        </w:rPr>
      </w:pPr>
      <w:bookmarkStart w:id="0" w:name="_Hlk108717582"/>
      <w:r w:rsidRPr="00AF0BE7">
        <w:rPr>
          <w:rFonts w:ascii="GillSansRegular" w:hAnsi="GillSansRegular"/>
          <w:b/>
          <w:bCs/>
          <w:caps/>
          <w:color w:val="000000" w:themeColor="text1"/>
          <w:spacing w:val="3"/>
          <w:sz w:val="33"/>
          <w:szCs w:val="33"/>
        </w:rPr>
        <w:t xml:space="preserve">Product </w:t>
      </w:r>
      <w:r w:rsidRPr="00017BB8">
        <w:rPr>
          <w:rFonts w:ascii="GillSansRegular" w:hAnsi="GillSansRegular"/>
          <w:b/>
          <w:bCs/>
          <w:caps/>
          <w:color w:val="000000" w:themeColor="text1"/>
          <w:spacing w:val="3"/>
          <w:sz w:val="33"/>
          <w:szCs w:val="33"/>
        </w:rPr>
        <w:t>D</w:t>
      </w:r>
      <w:r w:rsidRPr="00AF0BE7">
        <w:rPr>
          <w:rFonts w:ascii="GillSansRegular" w:hAnsi="GillSansRegular"/>
          <w:b/>
          <w:bCs/>
          <w:caps/>
          <w:color w:val="000000" w:themeColor="text1"/>
          <w:spacing w:val="3"/>
          <w:sz w:val="33"/>
          <w:szCs w:val="33"/>
        </w:rPr>
        <w:t>escription</w:t>
      </w:r>
    </w:p>
    <w:bookmarkEnd w:id="0"/>
    <w:p w14:paraId="2BA50814" w14:textId="77777777" w:rsidR="006072BB" w:rsidRPr="006072BB" w:rsidRDefault="006072BB" w:rsidP="006072BB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6072BB">
        <w:rPr>
          <w:rFonts w:ascii="GillSansRegular" w:eastAsia="Times New Roman" w:hAnsi="GillSansRegular" w:cs="Times New Roman"/>
          <w:color w:val="505150"/>
          <w:sz w:val="29"/>
          <w:szCs w:val="29"/>
        </w:rPr>
        <w:t>Made from durable porcelain, these Muniellos Grey Anti-Slip Wood Effect Tiles have a realistic wood effect design and a matt finished, perfect for creating a natural look inside and outside your home! Grey in colour, they are styled to look like silver birch wood, with an R11 anti-slip surface. </w:t>
      </w:r>
    </w:p>
    <w:p w14:paraId="7533A035" w14:textId="77777777" w:rsidR="006072BB" w:rsidRPr="006072BB" w:rsidRDefault="006072BB" w:rsidP="006072BB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000000" w:themeColor="text1"/>
          <w:sz w:val="29"/>
          <w:szCs w:val="29"/>
        </w:rPr>
      </w:pPr>
      <w:r w:rsidRPr="006072BB">
        <w:rPr>
          <w:rFonts w:ascii="GillSansRegular" w:eastAsia="Times New Roman" w:hAnsi="GillSansRegular" w:cs="Times New Roman"/>
          <w:b/>
          <w:bCs/>
          <w:color w:val="000000" w:themeColor="text1"/>
          <w:sz w:val="29"/>
          <w:szCs w:val="29"/>
        </w:rPr>
        <w:t>What’s special about these tiles?</w:t>
      </w:r>
    </w:p>
    <w:p w14:paraId="58961341" w14:textId="77777777" w:rsidR="006072BB" w:rsidRPr="006072BB" w:rsidRDefault="006072BB" w:rsidP="006072BB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6072BB">
        <w:rPr>
          <w:rFonts w:ascii="GillSansRegular" w:eastAsia="Times New Roman" w:hAnsi="GillSansRegular" w:cs="Times New Roman"/>
          <w:color w:val="505150"/>
          <w:sz w:val="29"/>
          <w:szCs w:val="29"/>
        </w:rPr>
        <w:t>&gt; Durable porcelain </w:t>
      </w:r>
    </w:p>
    <w:p w14:paraId="106D8426" w14:textId="77777777" w:rsidR="006072BB" w:rsidRPr="006072BB" w:rsidRDefault="006072BB" w:rsidP="006072BB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6072BB">
        <w:rPr>
          <w:rFonts w:ascii="GillSansRegular" w:eastAsia="Times New Roman" w:hAnsi="GillSansRegular" w:cs="Times New Roman"/>
          <w:color w:val="505150"/>
          <w:sz w:val="29"/>
          <w:szCs w:val="29"/>
        </w:rPr>
        <w:t>&gt; Suitable for both walls and floors</w:t>
      </w:r>
    </w:p>
    <w:p w14:paraId="54736FFC" w14:textId="77777777" w:rsidR="006072BB" w:rsidRPr="006072BB" w:rsidRDefault="006072BB" w:rsidP="006072BB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6072BB">
        <w:rPr>
          <w:rFonts w:ascii="GillSansRegular" w:eastAsia="Times New Roman" w:hAnsi="GillSansRegular" w:cs="Times New Roman"/>
          <w:color w:val="505150"/>
          <w:sz w:val="29"/>
          <w:szCs w:val="29"/>
        </w:rPr>
        <w:t>&gt; Suitable for internal and external use</w:t>
      </w:r>
    </w:p>
    <w:p w14:paraId="6B9BE9A4" w14:textId="77777777" w:rsidR="006072BB" w:rsidRPr="006072BB" w:rsidRDefault="006072BB" w:rsidP="006072BB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6072BB">
        <w:rPr>
          <w:rFonts w:ascii="GillSansRegular" w:eastAsia="Times New Roman" w:hAnsi="GillSansRegular" w:cs="Times New Roman"/>
          <w:color w:val="505150"/>
          <w:sz w:val="29"/>
          <w:szCs w:val="29"/>
        </w:rPr>
        <w:t>&gt; Realistic wood effect design</w:t>
      </w:r>
    </w:p>
    <w:p w14:paraId="575F2346" w14:textId="77777777" w:rsidR="006072BB" w:rsidRPr="006072BB" w:rsidRDefault="006072BB" w:rsidP="006072BB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6072BB">
        <w:rPr>
          <w:rFonts w:ascii="GillSansRegular" w:eastAsia="Times New Roman" w:hAnsi="GillSansRegular" w:cs="Times New Roman"/>
          <w:color w:val="505150"/>
          <w:sz w:val="29"/>
          <w:szCs w:val="29"/>
        </w:rPr>
        <w:t>&gt; Natural matt finish</w:t>
      </w:r>
    </w:p>
    <w:p w14:paraId="77D92771" w14:textId="77777777" w:rsidR="006072BB" w:rsidRPr="006072BB" w:rsidRDefault="006072BB" w:rsidP="006072BB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6072BB">
        <w:rPr>
          <w:rFonts w:ascii="GillSansRegular" w:eastAsia="Times New Roman" w:hAnsi="GillSansRegular" w:cs="Times New Roman"/>
          <w:color w:val="505150"/>
          <w:sz w:val="29"/>
          <w:szCs w:val="29"/>
        </w:rPr>
        <w:t>&gt; R11 anti-slip surface</w:t>
      </w:r>
    </w:p>
    <w:p w14:paraId="60CB1348" w14:textId="77777777" w:rsidR="006072BB" w:rsidRPr="006072BB" w:rsidRDefault="006072BB" w:rsidP="006072BB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000000" w:themeColor="text1"/>
          <w:sz w:val="29"/>
          <w:szCs w:val="29"/>
        </w:rPr>
      </w:pPr>
      <w:r w:rsidRPr="006072BB">
        <w:rPr>
          <w:rFonts w:ascii="GillSansRegular" w:eastAsia="Times New Roman" w:hAnsi="GillSansRegular" w:cs="Times New Roman"/>
          <w:b/>
          <w:bCs/>
          <w:color w:val="000000" w:themeColor="text1"/>
          <w:sz w:val="29"/>
          <w:szCs w:val="29"/>
        </w:rPr>
        <w:t>Try before you buy</w:t>
      </w:r>
    </w:p>
    <w:p w14:paraId="69AFAD76" w14:textId="77777777" w:rsidR="006072BB" w:rsidRPr="006072BB" w:rsidRDefault="006072BB" w:rsidP="006072BB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6072BB">
        <w:rPr>
          <w:rFonts w:ascii="GillSansRegular" w:eastAsia="Times New Roman" w:hAnsi="GillSansRegular" w:cs="Times New Roman"/>
          <w:color w:val="505150"/>
          <w:sz w:val="29"/>
          <w:szCs w:val="29"/>
        </w:rPr>
        <w:t>Want to take a closer look at these tiles before placing a full order? Order a sample tile! Samples come full size and with Free Delivery, and they're a great way to get a feel for a tile's size, colour and texture. You can even see how it looks on the wall or floor in your chosen space.</w:t>
      </w:r>
    </w:p>
    <w:p w14:paraId="0BCCA92F" w14:textId="395AD972" w:rsidR="006072BB" w:rsidRDefault="006072BB"/>
    <w:p w14:paraId="0171088A" w14:textId="77777777" w:rsidR="00017BB8" w:rsidRPr="00017BB8" w:rsidRDefault="00017BB8" w:rsidP="00017BB8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000000" w:themeColor="text1"/>
          <w:spacing w:val="3"/>
          <w:sz w:val="33"/>
          <w:szCs w:val="33"/>
        </w:rPr>
      </w:pPr>
      <w:bookmarkStart w:id="1" w:name="_Hlk108717593"/>
      <w:r w:rsidRPr="00017BB8">
        <w:rPr>
          <w:rFonts w:ascii="GillSansRegular" w:hAnsi="GillSansRegular"/>
          <w:b/>
          <w:bCs/>
          <w:color w:val="000000" w:themeColor="text1"/>
          <w:spacing w:val="3"/>
          <w:sz w:val="33"/>
          <w:szCs w:val="33"/>
        </w:rPr>
        <w:t>Product Info</w:t>
      </w:r>
    </w:p>
    <w:bookmarkEnd w:id="1"/>
    <w:p w14:paraId="196C0B20" w14:textId="68DFFA1F" w:rsidR="006072BB" w:rsidRPr="006072BB" w:rsidRDefault="006072BB" w:rsidP="00017BB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072BB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 w:rsidR="00017BB8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017BB8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072BB">
        <w:rPr>
          <w:rFonts w:ascii="GillSansRegular" w:eastAsia="Times New Roman" w:hAnsi="GillSansRegular" w:cs="Times New Roman"/>
          <w:color w:val="565756"/>
          <w:sz w:val="26"/>
          <w:szCs w:val="26"/>
        </w:rPr>
        <w:t>36535</w:t>
      </w:r>
    </w:p>
    <w:p w14:paraId="60F38B83" w14:textId="4481EF4C" w:rsidR="006072BB" w:rsidRPr="006072BB" w:rsidRDefault="006072BB" w:rsidP="00017BB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072BB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 w:rsidR="00017BB8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017BB8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072BB">
        <w:rPr>
          <w:rFonts w:ascii="GillSansRegular" w:eastAsia="Times New Roman" w:hAnsi="GillSansRegular" w:cs="Times New Roman"/>
          <w:color w:val="565756"/>
          <w:sz w:val="26"/>
          <w:szCs w:val="26"/>
        </w:rPr>
        <w:t>7.4074074074074</w:t>
      </w:r>
    </w:p>
    <w:p w14:paraId="7A3C05F7" w14:textId="12B171A1" w:rsidR="006072BB" w:rsidRPr="006072BB" w:rsidRDefault="006072BB" w:rsidP="00017BB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072BB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 w:rsidR="00017BB8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017BB8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072BB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6BBDCBB7" w14:textId="6A2D8636" w:rsidR="006072BB" w:rsidRPr="006072BB" w:rsidRDefault="006072BB" w:rsidP="00017BB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072BB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 w:rsidR="00017BB8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017BB8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072BB">
        <w:rPr>
          <w:rFonts w:ascii="GillSansRegular" w:eastAsia="Times New Roman" w:hAnsi="GillSansRegular" w:cs="Times New Roman"/>
          <w:color w:val="565756"/>
          <w:sz w:val="26"/>
          <w:szCs w:val="26"/>
        </w:rPr>
        <w:t>150x900x10mm</w:t>
      </w:r>
    </w:p>
    <w:p w14:paraId="6B3D1667" w14:textId="06A6DE12" w:rsidR="006072BB" w:rsidRPr="006072BB" w:rsidRDefault="006072BB" w:rsidP="00017BB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072BB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 w:rsidR="00017BB8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017BB8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072BB">
        <w:rPr>
          <w:rFonts w:ascii="GillSansRegular" w:eastAsia="Times New Roman" w:hAnsi="GillSansRegular" w:cs="Times New Roman"/>
          <w:color w:val="565756"/>
          <w:sz w:val="26"/>
          <w:szCs w:val="26"/>
        </w:rPr>
        <w:t>3.18 KG</w:t>
      </w:r>
    </w:p>
    <w:p w14:paraId="21914F0D" w14:textId="433B6394" w:rsidR="006072BB" w:rsidRPr="006072BB" w:rsidRDefault="006072BB" w:rsidP="00017BB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072BB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 w:rsidR="00017BB8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017BB8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072BB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5E927346" w14:textId="2671AB12" w:rsidR="006072BB" w:rsidRPr="006072BB" w:rsidRDefault="006072BB" w:rsidP="00017BB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072BB">
        <w:rPr>
          <w:rFonts w:ascii="GillSansRegular" w:eastAsia="Times New Roman" w:hAnsi="GillSansRegular" w:cs="Times New Roman"/>
          <w:color w:val="565756"/>
          <w:sz w:val="26"/>
          <w:szCs w:val="26"/>
        </w:rPr>
        <w:lastRenderedPageBreak/>
        <w:t>Finish</w:t>
      </w:r>
      <w:r w:rsidR="00017BB8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017BB8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072BB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335D1E32" w14:textId="6D0A854A" w:rsidR="006072BB" w:rsidRPr="006072BB" w:rsidRDefault="006072BB" w:rsidP="00017BB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072BB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 w:rsidR="00017BB8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017BB8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072BB">
        <w:rPr>
          <w:rFonts w:ascii="GillSansRegular" w:eastAsia="Times New Roman" w:hAnsi="GillSansRegular" w:cs="Times New Roman"/>
          <w:color w:val="565756"/>
          <w:sz w:val="26"/>
          <w:szCs w:val="26"/>
        </w:rPr>
        <w:t>Grey</w:t>
      </w:r>
    </w:p>
    <w:p w14:paraId="165C2EDF" w14:textId="1F7D8A78" w:rsidR="006072BB" w:rsidRPr="006072BB" w:rsidRDefault="006072BB" w:rsidP="00017BB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072BB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 w:rsidR="00017BB8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017BB8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072BB">
        <w:rPr>
          <w:rFonts w:ascii="GillSansRegular" w:eastAsia="Times New Roman" w:hAnsi="GillSansRegular" w:cs="Times New Roman"/>
          <w:color w:val="565756"/>
          <w:sz w:val="26"/>
          <w:szCs w:val="26"/>
        </w:rPr>
        <w:t>Floors, Walls</w:t>
      </w:r>
    </w:p>
    <w:p w14:paraId="697ED828" w14:textId="294F8612" w:rsidR="006072BB" w:rsidRPr="006072BB" w:rsidRDefault="006072BB" w:rsidP="00017BB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072BB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 w:rsidR="00017BB8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017BB8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072BB">
        <w:rPr>
          <w:rFonts w:ascii="GillSansRegular" w:eastAsia="Times New Roman" w:hAnsi="GillSansRegular" w:cs="Times New Roman"/>
          <w:color w:val="565756"/>
          <w:sz w:val="26"/>
          <w:szCs w:val="26"/>
        </w:rPr>
        <w:t>4</w:t>
      </w:r>
    </w:p>
    <w:p w14:paraId="42376ABF" w14:textId="58A6296F" w:rsidR="006072BB" w:rsidRPr="006072BB" w:rsidRDefault="006072BB" w:rsidP="00017BB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072BB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 w:rsidR="00017BB8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017BB8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072BB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6306F0A9" w14:textId="34734858" w:rsidR="006072BB" w:rsidRPr="006072BB" w:rsidRDefault="006072BB" w:rsidP="00017BB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072BB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 w:rsidR="00017BB8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017BB8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072BB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1C4B63FB" w14:textId="50164CBD" w:rsidR="006072BB" w:rsidRPr="006072BB" w:rsidRDefault="006072BB" w:rsidP="00017BB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072BB">
        <w:rPr>
          <w:rFonts w:ascii="GillSansRegular" w:eastAsia="Times New Roman" w:hAnsi="GillSansRegular" w:cs="Times New Roman"/>
          <w:color w:val="565756"/>
          <w:sz w:val="26"/>
          <w:szCs w:val="26"/>
        </w:rPr>
        <w:t>Anti Slip Grade</w:t>
      </w:r>
      <w:r w:rsidR="00017BB8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017BB8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072BB">
        <w:rPr>
          <w:rFonts w:ascii="GillSansRegular" w:eastAsia="Times New Roman" w:hAnsi="GillSansRegular" w:cs="Times New Roman"/>
          <w:color w:val="565756"/>
          <w:sz w:val="26"/>
          <w:szCs w:val="26"/>
        </w:rPr>
        <w:t>R11 / 35 Degrees</w:t>
      </w:r>
    </w:p>
    <w:p w14:paraId="13474CD5" w14:textId="20D8EC92" w:rsidR="006072BB" w:rsidRPr="006072BB" w:rsidRDefault="006072BB" w:rsidP="00017BB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072BB">
        <w:rPr>
          <w:rFonts w:ascii="GillSansRegular" w:eastAsia="Times New Roman" w:hAnsi="GillSansRegular" w:cs="Times New Roman"/>
          <w:color w:val="565756"/>
          <w:sz w:val="26"/>
          <w:szCs w:val="26"/>
        </w:rPr>
        <w:t>Document</w:t>
      </w:r>
      <w:r w:rsidR="00017BB8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017BB8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hyperlink r:id="rId6" w:tgtFrame="_blank" w:history="1">
        <w:r w:rsidRPr="006072BB">
          <w:rPr>
            <w:rFonts w:ascii="GillSansRegular" w:eastAsia="Times New Roman" w:hAnsi="GillSansRegular" w:cs="Times New Roman"/>
            <w:color w:val="DC2F89"/>
            <w:sz w:val="26"/>
            <w:szCs w:val="26"/>
            <w:u w:val="single"/>
          </w:rPr>
          <w:t>Recommended Layouts</w:t>
        </w:r>
      </w:hyperlink>
    </w:p>
    <w:p w14:paraId="315B4725" w14:textId="20E49636" w:rsidR="006072BB" w:rsidRPr="006072BB" w:rsidRDefault="006072BB" w:rsidP="00017BB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072BB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 w:rsidR="00017BB8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017BB8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072BB">
        <w:rPr>
          <w:rFonts w:ascii="GillSansRegular" w:eastAsia="Times New Roman" w:hAnsi="GillSansRegular" w:cs="Times New Roman"/>
          <w:color w:val="565756"/>
          <w:sz w:val="26"/>
          <w:szCs w:val="26"/>
        </w:rPr>
        <w:t>10</w:t>
      </w:r>
    </w:p>
    <w:p w14:paraId="6D54B198" w14:textId="77777777" w:rsidR="006072BB" w:rsidRDefault="006072BB"/>
    <w:p w14:paraId="58A9BC88" w14:textId="77777777" w:rsidR="00890868" w:rsidRDefault="00890868"/>
    <w:sectPr w:rsidR="00890868" w:rsidSect="00017BB8">
      <w:pgSz w:w="12240" w:h="15840"/>
      <w:pgMar w:top="108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339F3"/>
    <w:multiLevelType w:val="multilevel"/>
    <w:tmpl w:val="A3EE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18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68"/>
    <w:rsid w:val="00017BB8"/>
    <w:rsid w:val="006072BB"/>
    <w:rsid w:val="00890868"/>
    <w:rsid w:val="00F2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8B48"/>
  <w15:chartTrackingRefBased/>
  <w15:docId w15:val="{51F93C4E-DD1D-4BF5-9070-97DC1C36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BB8"/>
  </w:style>
  <w:style w:type="paragraph" w:styleId="Heading1">
    <w:name w:val="heading 1"/>
    <w:basedOn w:val="Normal"/>
    <w:next w:val="Normal"/>
    <w:link w:val="Heading1Char"/>
    <w:uiPriority w:val="9"/>
    <w:qFormat/>
    <w:rsid w:val="00017BB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BB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BB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BB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BB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BB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BB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BB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BB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7BB8"/>
    <w:rPr>
      <w:caps/>
      <w:spacing w:val="15"/>
      <w:shd w:val="clear" w:color="auto" w:fill="D9E2F3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6072B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017BB8"/>
    <w:rPr>
      <w:b/>
      <w:bCs/>
    </w:rPr>
  </w:style>
  <w:style w:type="paragraph" w:customStyle="1" w:styleId="h5">
    <w:name w:val="h5"/>
    <w:basedOn w:val="Normal"/>
    <w:rsid w:val="006072B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072BB"/>
  </w:style>
  <w:style w:type="character" w:customStyle="1" w:styleId="detail">
    <w:name w:val="detail"/>
    <w:basedOn w:val="DefaultParagraphFont"/>
    <w:rsid w:val="006072BB"/>
  </w:style>
  <w:style w:type="character" w:styleId="Hyperlink">
    <w:name w:val="Hyperlink"/>
    <w:basedOn w:val="DefaultParagraphFont"/>
    <w:uiPriority w:val="99"/>
    <w:semiHidden/>
    <w:unhideWhenUsed/>
    <w:rsid w:val="006072B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7BB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BB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BB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BB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BB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BB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BB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BB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7BB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7BB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BB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BB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17BB8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017BB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17B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7BB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7BB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BB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BB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17BB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17BB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17BB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17BB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17BB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7B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5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2.wallsandfloors.co.uk/media/amasty/amfile/attach/Extra-long-wood-effect-tiles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3</cp:revision>
  <dcterms:created xsi:type="dcterms:W3CDTF">2022-07-14T11:49:00Z</dcterms:created>
  <dcterms:modified xsi:type="dcterms:W3CDTF">2022-07-14T12:12:00Z</dcterms:modified>
</cp:coreProperties>
</file>