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9F612" w14:textId="77777777" w:rsidR="004C4352" w:rsidRPr="00E3528B" w:rsidRDefault="003519BB">
      <w:pPr>
        <w:rPr>
          <w:color w:val="C45911" w:themeColor="accent2" w:themeShade="BF"/>
        </w:rPr>
      </w:pPr>
      <w:r w:rsidRPr="00E3528B">
        <w:rPr>
          <w:b/>
          <w:bCs/>
          <w:noProof/>
          <w:color w:val="C45911" w:themeColor="accent2" w:themeShade="BF"/>
          <w:sz w:val="30"/>
          <w:szCs w:val="30"/>
        </w:rPr>
        <w:pict w14:anchorId="4D19C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31.9pt;margin-top:11.2pt;width:254.5pt;height:261.2pt;z-index:251659264;mso-position-horizontal-relative:text;mso-position-vertical-relative:text;mso-width-relative:page;mso-height-relative:page">
            <v:imagedata r:id="rId6" o:title="white-gloss-smooth"/>
            <w10:wrap type="square"/>
          </v:shape>
        </w:pict>
      </w:r>
      <w:r w:rsidR="00D94CF3" w:rsidRPr="00E3528B">
        <w:rPr>
          <w:b/>
          <w:bCs/>
          <w:color w:val="C45911" w:themeColor="accent2" w:themeShade="BF"/>
          <w:sz w:val="30"/>
          <w:szCs w:val="30"/>
        </w:rPr>
        <w:t>Innocence Smooth Gloss White Wall Tiles:</w:t>
      </w:r>
      <w:r w:rsidR="00D94CF3" w:rsidRPr="00E3528B">
        <w:rPr>
          <w:color w:val="C45911" w:themeColor="accent2" w:themeShade="BF"/>
        </w:rPr>
        <w:t xml:space="preserve"> </w:t>
      </w:r>
    </w:p>
    <w:p w14:paraId="73B10E0F" w14:textId="77777777" w:rsidR="00965121" w:rsidRPr="00E3528B" w:rsidRDefault="00965121" w:rsidP="00965121">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E3528B">
        <w:rPr>
          <w:rFonts w:ascii="GillSansRegular" w:hAnsi="GillSansRegular"/>
          <w:b/>
          <w:bCs/>
          <w:color w:val="C45911" w:themeColor="accent2" w:themeShade="BF"/>
          <w:spacing w:val="3"/>
          <w:sz w:val="33"/>
          <w:szCs w:val="33"/>
        </w:rPr>
        <w:t>Product Description</w:t>
      </w:r>
    </w:p>
    <w:p w14:paraId="77C42F0F" w14:textId="77777777" w:rsidR="00213312" w:rsidRPr="00213312" w:rsidRDefault="00213312" w:rsidP="00213312">
      <w:pPr>
        <w:shd w:val="clear" w:color="auto" w:fill="F9F9F9"/>
        <w:spacing w:before="75" w:after="75" w:line="240" w:lineRule="auto"/>
        <w:rPr>
          <w:rFonts w:ascii="GillSansRegular" w:eastAsia="Times New Roman" w:hAnsi="GillSansRegular" w:cs="Times New Roman"/>
          <w:color w:val="505150"/>
          <w:sz w:val="24"/>
          <w:szCs w:val="24"/>
        </w:rPr>
      </w:pPr>
      <w:r w:rsidRPr="00213312">
        <w:rPr>
          <w:rFonts w:ascii="GillSansRegular" w:eastAsia="Times New Roman" w:hAnsi="GillSansRegular" w:cs="Times New Roman"/>
          <w:color w:val="505150"/>
          <w:sz w:val="24"/>
          <w:szCs w:val="24"/>
        </w:rPr>
        <w:t>A classic smooth white tile with a gloss finish. The ceramic white tiles are ideal for creating a blank canvas on bathroom walls, order Smooth White 150x150 samples online with free delivery. Made from ceramic, these tiles are perfect for creating a fresh, bright look on the wall spaces throughout your home. They work particularly well in a bathroom, or when used as a refreshing kitchen splashback. Decorating with white not only brightens up a room but also makes the interior space seem larger.</w:t>
      </w:r>
    </w:p>
    <w:p w14:paraId="3C4E5CFE" w14:textId="77777777" w:rsidR="00213312" w:rsidRPr="00E3528B" w:rsidRDefault="00213312" w:rsidP="00213312">
      <w:pPr>
        <w:shd w:val="clear" w:color="auto" w:fill="F9F9F9"/>
        <w:spacing w:before="75" w:after="75" w:line="240" w:lineRule="auto"/>
        <w:rPr>
          <w:rFonts w:ascii="GillSansRegular" w:eastAsia="Times New Roman" w:hAnsi="GillSansRegular" w:cs="Times New Roman"/>
          <w:color w:val="C45911" w:themeColor="accent2" w:themeShade="BF"/>
          <w:sz w:val="30"/>
          <w:szCs w:val="30"/>
        </w:rPr>
      </w:pPr>
      <w:r w:rsidRPr="00E3528B">
        <w:rPr>
          <w:rFonts w:ascii="GillSansRegular" w:eastAsia="Times New Roman" w:hAnsi="GillSansRegular" w:cs="Times New Roman"/>
          <w:b/>
          <w:bCs/>
          <w:color w:val="C45911" w:themeColor="accent2" w:themeShade="BF"/>
          <w:sz w:val="30"/>
          <w:szCs w:val="30"/>
        </w:rPr>
        <w:t>What's special about these tiles?</w:t>
      </w:r>
    </w:p>
    <w:p w14:paraId="25525092" w14:textId="41AE9B14" w:rsidR="00213312" w:rsidRDefault="00213312" w:rsidP="00213312">
      <w:pPr>
        <w:shd w:val="clear" w:color="auto" w:fill="F9F9F9"/>
        <w:spacing w:before="75" w:after="75" w:line="240" w:lineRule="auto"/>
        <w:rPr>
          <w:rFonts w:ascii="GillSansRegular" w:eastAsia="Times New Roman" w:hAnsi="GillSansRegular" w:cs="Times New Roman"/>
          <w:color w:val="505150"/>
          <w:sz w:val="24"/>
          <w:szCs w:val="24"/>
        </w:rPr>
      </w:pPr>
      <w:r w:rsidRPr="00213312">
        <w:rPr>
          <w:rFonts w:ascii="GillSansRegular" w:eastAsia="Times New Roman" w:hAnsi="GillSansRegular" w:cs="Times New Roman"/>
          <w:color w:val="505150"/>
          <w:sz w:val="24"/>
          <w:szCs w:val="24"/>
        </w:rPr>
        <w:t>&gt; Bright white colour</w:t>
      </w:r>
      <w:r w:rsidRPr="00213312">
        <w:rPr>
          <w:rFonts w:ascii="GillSansRegular" w:eastAsia="Times New Roman" w:hAnsi="GillSansRegular" w:cs="Times New Roman"/>
          <w:color w:val="505150"/>
          <w:sz w:val="24"/>
          <w:szCs w:val="24"/>
        </w:rPr>
        <w:br/>
        <w:t>&gt; Versatile square shape</w:t>
      </w:r>
      <w:r w:rsidRPr="00213312">
        <w:rPr>
          <w:rFonts w:ascii="GillSansRegular" w:eastAsia="Times New Roman" w:hAnsi="GillSansRegular" w:cs="Times New Roman"/>
          <w:color w:val="505150"/>
          <w:sz w:val="24"/>
          <w:szCs w:val="24"/>
        </w:rPr>
        <w:br/>
        <w:t>&gt; Shimmering gloss finish</w:t>
      </w:r>
      <w:r w:rsidRPr="00213312">
        <w:rPr>
          <w:rFonts w:ascii="GillSansRegular" w:eastAsia="Times New Roman" w:hAnsi="GillSansRegular" w:cs="Times New Roman"/>
          <w:color w:val="505150"/>
          <w:sz w:val="24"/>
          <w:szCs w:val="24"/>
        </w:rPr>
        <w:br/>
        <w:t>&gt; Durable ceramic construction</w:t>
      </w:r>
    </w:p>
    <w:p w14:paraId="628018D1" w14:textId="77777777" w:rsidR="00DF7C0F" w:rsidRPr="00213312" w:rsidRDefault="00DF7C0F" w:rsidP="00213312">
      <w:pPr>
        <w:shd w:val="clear" w:color="auto" w:fill="F9F9F9"/>
        <w:spacing w:before="75" w:after="75" w:line="240" w:lineRule="auto"/>
        <w:rPr>
          <w:rFonts w:ascii="GillSansRegular" w:eastAsia="Times New Roman" w:hAnsi="GillSansRegular" w:cs="Times New Roman"/>
          <w:color w:val="505150"/>
          <w:sz w:val="24"/>
          <w:szCs w:val="24"/>
        </w:rPr>
      </w:pPr>
    </w:p>
    <w:p w14:paraId="328917A9" w14:textId="77777777" w:rsidR="00965121" w:rsidRPr="00E3528B" w:rsidRDefault="00965121" w:rsidP="00965121">
      <w:pPr>
        <w:pStyle w:val="Heading2"/>
        <w:shd w:val="clear" w:color="auto" w:fill="F9F9F9"/>
        <w:spacing w:before="0" w:after="150" w:line="300" w:lineRule="atLeast"/>
        <w:rPr>
          <w:rFonts w:ascii="GillSansRegular" w:hAnsi="GillSansRegular"/>
          <w:color w:val="C45911" w:themeColor="accent2" w:themeShade="BF"/>
          <w:spacing w:val="3"/>
          <w:sz w:val="33"/>
          <w:szCs w:val="33"/>
        </w:rPr>
      </w:pPr>
      <w:r w:rsidRPr="00E3528B">
        <w:rPr>
          <w:rFonts w:ascii="GillSansRegular" w:hAnsi="GillSansRegular"/>
          <w:color w:val="C45911" w:themeColor="accent2" w:themeShade="BF"/>
          <w:spacing w:val="3"/>
          <w:sz w:val="33"/>
          <w:szCs w:val="33"/>
        </w:rPr>
        <w:t>Product info</w:t>
      </w:r>
    </w:p>
    <w:p w14:paraId="5D55F6BC" w14:textId="37F5FCCD" w:rsidR="00213312" w:rsidRPr="00213312" w:rsidRDefault="00213312" w:rsidP="00FF6180">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Product ID</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13336</w:t>
      </w:r>
    </w:p>
    <w:p w14:paraId="45E76329" w14:textId="72F017B7"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Tiles Per SQM</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44.444444444444</w:t>
      </w:r>
    </w:p>
    <w:p w14:paraId="58D40611" w14:textId="7FCAC01D" w:rsidR="00213312" w:rsidRPr="00213312" w:rsidRDefault="00213312" w:rsidP="00FF6180">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Sale by</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Per SQM</w:t>
      </w:r>
    </w:p>
    <w:p w14:paraId="58F9A2C6" w14:textId="230745EB"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Size</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150x150x4mm</w:t>
      </w:r>
    </w:p>
    <w:p w14:paraId="7BE675A5" w14:textId="691219BE"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Weight</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0.20 KG</w:t>
      </w:r>
    </w:p>
    <w:p w14:paraId="533C3479" w14:textId="767271E6"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Material Type</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Ceramic</w:t>
      </w:r>
    </w:p>
    <w:p w14:paraId="47B5F7C6" w14:textId="1F8889A1"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Finish</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Gloss</w:t>
      </w:r>
    </w:p>
    <w:p w14:paraId="2AEF3D66" w14:textId="7D14693A"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Colour</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White</w:t>
      </w:r>
    </w:p>
    <w:p w14:paraId="37133D0F" w14:textId="1315D753"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Suitability</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Walls</w:t>
      </w:r>
    </w:p>
    <w:p w14:paraId="781A3B77" w14:textId="47F24B5E"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Grade</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No?</w:t>
      </w:r>
    </w:p>
    <w:p w14:paraId="21684E53" w14:textId="3542222D"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Rectified Edge</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No</w:t>
      </w:r>
    </w:p>
    <w:p w14:paraId="39919700" w14:textId="4525E7B2"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Underfloor Heating</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No</w:t>
      </w:r>
    </w:p>
    <w:p w14:paraId="215AB477" w14:textId="5A367F37" w:rsidR="00213312" w:rsidRPr="00213312" w:rsidRDefault="00213312" w:rsidP="00DF7C0F">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Thickness (mm)</w:t>
      </w:r>
      <w:r w:rsidR="00DF7C0F">
        <w:rPr>
          <w:rFonts w:ascii="GillSansRegular" w:eastAsia="Times New Roman" w:hAnsi="GillSansRegular" w:cs="Times New Roman"/>
          <w:color w:val="565756"/>
          <w:sz w:val="24"/>
          <w:szCs w:val="24"/>
        </w:rPr>
        <w:t>:</w:t>
      </w:r>
      <w:r w:rsidR="00DF7C0F">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4</w:t>
      </w:r>
    </w:p>
    <w:p w14:paraId="6F37A851" w14:textId="33A7F361" w:rsidR="00D94CF3" w:rsidRDefault="00D94CF3"/>
    <w:p w14:paraId="4D309A44" w14:textId="5C9B0E39" w:rsidR="00DF7C0F" w:rsidRDefault="00DF7C0F"/>
    <w:p w14:paraId="437D93A6" w14:textId="43961335" w:rsidR="00DF7C0F" w:rsidRDefault="00DF7C0F"/>
    <w:p w14:paraId="6F6BB22A" w14:textId="119EF444" w:rsidR="00DF7C0F" w:rsidRDefault="00DF7C0F"/>
    <w:p w14:paraId="1A0D83B0" w14:textId="77777777" w:rsidR="00DF7C0F" w:rsidRDefault="00DF7C0F"/>
    <w:p w14:paraId="556A416B" w14:textId="77777777" w:rsidR="008255B2" w:rsidRDefault="008255B2"/>
    <w:p w14:paraId="6B654896" w14:textId="53C85633" w:rsidR="00D94CF3" w:rsidRPr="00972D52" w:rsidRDefault="003519BB">
      <w:pPr>
        <w:rPr>
          <w:color w:val="C5E0B3" w:themeColor="accent6" w:themeTint="66"/>
        </w:rPr>
      </w:pPr>
      <w:r w:rsidRPr="00972D52">
        <w:rPr>
          <w:noProof/>
          <w:color w:val="C5E0B3" w:themeColor="accent6" w:themeTint="66"/>
        </w:rPr>
        <w:pict w14:anchorId="03D329A5">
          <v:shape id="_x0000_s1030" type="#_x0000_t75" style="position:absolute;margin-left:233.6pt;margin-top:8.15pt;width:252.6pt;height:272.95pt;z-index:251661312;mso-position-horizontal-relative:text;mso-position-vertical-relative:text;mso-width-relative:page;mso-height-relative:page">
            <v:imagedata r:id="rId7" o:title="moss-green-tiles-country-cottage-metro-tiles"/>
            <w10:wrap type="square"/>
          </v:shape>
        </w:pict>
      </w:r>
      <w:r w:rsidR="00D94CF3" w:rsidRPr="00972D52">
        <w:rPr>
          <w:b/>
          <w:bCs/>
          <w:color w:val="C5E0B3" w:themeColor="accent6" w:themeTint="66"/>
          <w:sz w:val="30"/>
          <w:szCs w:val="30"/>
        </w:rPr>
        <w:t>Cedar Green Rustic Metro Tiles:</w:t>
      </w:r>
      <w:r w:rsidR="00D94CF3" w:rsidRPr="00972D52">
        <w:rPr>
          <w:color w:val="C5E0B3" w:themeColor="accent6" w:themeTint="66"/>
        </w:rPr>
        <w:t xml:space="preserve"> </w:t>
      </w:r>
    </w:p>
    <w:p w14:paraId="68879391" w14:textId="6FCF9D8C" w:rsidR="00213312" w:rsidRPr="00972D52" w:rsidRDefault="00213312" w:rsidP="00213312">
      <w:pPr>
        <w:pStyle w:val="Heading2"/>
        <w:shd w:val="clear" w:color="auto" w:fill="F9F9F9"/>
        <w:spacing w:before="0" w:after="150" w:line="300" w:lineRule="atLeast"/>
        <w:rPr>
          <w:rFonts w:ascii="GillSansRegular" w:hAnsi="GillSansRegular"/>
          <w:b/>
          <w:bCs/>
          <w:color w:val="C5E0B3" w:themeColor="accent6" w:themeTint="66"/>
          <w:spacing w:val="3"/>
          <w:sz w:val="33"/>
          <w:szCs w:val="33"/>
        </w:rPr>
      </w:pPr>
      <w:r w:rsidRPr="00972D52">
        <w:rPr>
          <w:rFonts w:ascii="GillSansRegular" w:hAnsi="GillSansRegular"/>
          <w:b/>
          <w:bCs/>
          <w:color w:val="C5E0B3" w:themeColor="accent6" w:themeTint="66"/>
          <w:spacing w:val="3"/>
          <w:sz w:val="33"/>
          <w:szCs w:val="33"/>
        </w:rPr>
        <w:t>Product Description</w:t>
      </w:r>
    </w:p>
    <w:p w14:paraId="2C550775" w14:textId="77777777" w:rsidR="00FF6180" w:rsidRDefault="00213312" w:rsidP="00FF6180">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A pale green/grey brick shaped tile with a slighlty textured finish creating a rustic effect.</w:t>
      </w:r>
    </w:p>
    <w:p w14:paraId="41F9C48B" w14:textId="475C6FB7" w:rsidR="00FF6180" w:rsidRDefault="00FF6180" w:rsidP="00FF6180">
      <w:pPr>
        <w:pStyle w:val="NormalWeb"/>
        <w:shd w:val="clear" w:color="auto" w:fill="F9F9F9"/>
        <w:spacing w:before="75" w:beforeAutospacing="0" w:after="75" w:afterAutospacing="0"/>
        <w:rPr>
          <w:rFonts w:ascii="GillSansRegular" w:hAnsi="GillSansRegular"/>
          <w:color w:val="505150"/>
          <w:sz w:val="29"/>
          <w:szCs w:val="29"/>
        </w:rPr>
      </w:pPr>
    </w:p>
    <w:p w14:paraId="4036AD2D" w14:textId="0C9E6E31" w:rsidR="008255B2" w:rsidRDefault="008255B2" w:rsidP="00FF6180">
      <w:pPr>
        <w:pStyle w:val="NormalWeb"/>
        <w:shd w:val="clear" w:color="auto" w:fill="F9F9F9"/>
        <w:spacing w:before="75" w:beforeAutospacing="0" w:after="75" w:afterAutospacing="0"/>
        <w:rPr>
          <w:rFonts w:ascii="GillSansRegular" w:hAnsi="GillSansRegular"/>
          <w:color w:val="505150"/>
          <w:sz w:val="29"/>
          <w:szCs w:val="29"/>
        </w:rPr>
      </w:pPr>
    </w:p>
    <w:p w14:paraId="34F61549" w14:textId="5F9B4FEF" w:rsidR="008255B2" w:rsidRDefault="008255B2" w:rsidP="00FF6180">
      <w:pPr>
        <w:pStyle w:val="NormalWeb"/>
        <w:shd w:val="clear" w:color="auto" w:fill="F9F9F9"/>
        <w:spacing w:before="75" w:beforeAutospacing="0" w:after="75" w:afterAutospacing="0"/>
        <w:rPr>
          <w:rFonts w:ascii="GillSansRegular" w:hAnsi="GillSansRegular"/>
          <w:color w:val="505150"/>
          <w:sz w:val="29"/>
          <w:szCs w:val="29"/>
        </w:rPr>
      </w:pPr>
    </w:p>
    <w:p w14:paraId="6456696D" w14:textId="41682619" w:rsidR="008255B2" w:rsidRDefault="008255B2" w:rsidP="00FF6180">
      <w:pPr>
        <w:pStyle w:val="NormalWeb"/>
        <w:shd w:val="clear" w:color="auto" w:fill="F9F9F9"/>
        <w:spacing w:before="75" w:beforeAutospacing="0" w:after="75" w:afterAutospacing="0"/>
        <w:rPr>
          <w:rFonts w:ascii="GillSansRegular" w:hAnsi="GillSansRegular"/>
          <w:color w:val="505150"/>
          <w:sz w:val="29"/>
          <w:szCs w:val="29"/>
        </w:rPr>
      </w:pPr>
    </w:p>
    <w:p w14:paraId="538A5F47" w14:textId="7E760A98" w:rsidR="008255B2" w:rsidRDefault="008255B2" w:rsidP="00FF6180">
      <w:pPr>
        <w:pStyle w:val="NormalWeb"/>
        <w:shd w:val="clear" w:color="auto" w:fill="F9F9F9"/>
        <w:spacing w:before="75" w:beforeAutospacing="0" w:after="75" w:afterAutospacing="0"/>
        <w:rPr>
          <w:rFonts w:ascii="GillSansRegular" w:hAnsi="GillSansRegular"/>
          <w:color w:val="505150"/>
          <w:sz w:val="29"/>
          <w:szCs w:val="29"/>
        </w:rPr>
      </w:pPr>
    </w:p>
    <w:p w14:paraId="11816754" w14:textId="505D7893" w:rsidR="008255B2" w:rsidRDefault="008255B2" w:rsidP="00FF6180">
      <w:pPr>
        <w:pStyle w:val="NormalWeb"/>
        <w:shd w:val="clear" w:color="auto" w:fill="F9F9F9"/>
        <w:spacing w:before="75" w:beforeAutospacing="0" w:after="75" w:afterAutospacing="0"/>
        <w:rPr>
          <w:rFonts w:ascii="GillSansRegular" w:hAnsi="GillSansRegular"/>
          <w:color w:val="505150"/>
          <w:sz w:val="29"/>
          <w:szCs w:val="29"/>
        </w:rPr>
      </w:pPr>
    </w:p>
    <w:p w14:paraId="2CE77280" w14:textId="77777777" w:rsidR="00965121" w:rsidRDefault="00965121" w:rsidP="00FF6180">
      <w:pPr>
        <w:pStyle w:val="NormalWeb"/>
        <w:shd w:val="clear" w:color="auto" w:fill="F9F9F9"/>
        <w:spacing w:before="75" w:beforeAutospacing="0" w:after="75" w:afterAutospacing="0"/>
        <w:rPr>
          <w:rFonts w:ascii="GillSansRegular" w:hAnsi="GillSansRegular"/>
          <w:color w:val="505150"/>
          <w:sz w:val="29"/>
          <w:szCs w:val="29"/>
        </w:rPr>
      </w:pPr>
    </w:p>
    <w:p w14:paraId="35CF8A2F" w14:textId="77777777" w:rsidR="008255B2" w:rsidRDefault="008255B2" w:rsidP="00FF6180">
      <w:pPr>
        <w:pStyle w:val="NormalWeb"/>
        <w:shd w:val="clear" w:color="auto" w:fill="F9F9F9"/>
        <w:spacing w:before="75" w:beforeAutospacing="0" w:after="75" w:afterAutospacing="0"/>
        <w:rPr>
          <w:rFonts w:ascii="GillSansRegular" w:hAnsi="GillSansRegular"/>
          <w:color w:val="505150"/>
          <w:sz w:val="29"/>
          <w:szCs w:val="29"/>
        </w:rPr>
      </w:pPr>
    </w:p>
    <w:p w14:paraId="0EFEE7FE" w14:textId="393E7DCA" w:rsidR="00FF6180" w:rsidRPr="00972D52" w:rsidRDefault="00FF6180" w:rsidP="00FF6180">
      <w:pPr>
        <w:pStyle w:val="Heading2"/>
        <w:shd w:val="clear" w:color="auto" w:fill="F9F9F9"/>
        <w:spacing w:before="0" w:after="150" w:line="300" w:lineRule="atLeast"/>
        <w:rPr>
          <w:rFonts w:ascii="GillSansRegular" w:hAnsi="GillSansRegular"/>
          <w:b/>
          <w:bCs/>
          <w:color w:val="C5E0B3" w:themeColor="accent6" w:themeTint="66"/>
          <w:spacing w:val="3"/>
          <w:sz w:val="33"/>
          <w:szCs w:val="33"/>
        </w:rPr>
      </w:pPr>
      <w:r w:rsidRPr="00972D52">
        <w:rPr>
          <w:rFonts w:ascii="GillSansRegular" w:hAnsi="GillSansRegular"/>
          <w:b/>
          <w:bCs/>
          <w:color w:val="C5E0B3" w:themeColor="accent6" w:themeTint="66"/>
          <w:spacing w:val="3"/>
          <w:sz w:val="33"/>
          <w:szCs w:val="33"/>
        </w:rPr>
        <w:t>Product info</w:t>
      </w:r>
    </w:p>
    <w:p w14:paraId="7693ED6F" w14:textId="6D05130E"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12175</w:t>
      </w:r>
    </w:p>
    <w:p w14:paraId="2408C21F" w14:textId="76B8F412"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88.888888888889</w:t>
      </w:r>
    </w:p>
    <w:p w14:paraId="7F0BF068" w14:textId="30785DA3"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0812BB1F" w14:textId="14ACFCE0"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150x75x7mm</w:t>
      </w:r>
    </w:p>
    <w:p w14:paraId="51A1591F" w14:textId="4B6DDBDD"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0.16 KG</w:t>
      </w:r>
    </w:p>
    <w:p w14:paraId="35E4D154" w14:textId="509899DB"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Ceramic</w:t>
      </w:r>
    </w:p>
    <w:p w14:paraId="263F5FE7" w14:textId="095347F8"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Gloss</w:t>
      </w:r>
    </w:p>
    <w:p w14:paraId="684EF955" w14:textId="5AFCADAA"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Green</w:t>
      </w:r>
    </w:p>
    <w:p w14:paraId="38C0189B" w14:textId="2A9F31EB"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Walls</w:t>
      </w:r>
    </w:p>
    <w:p w14:paraId="3C7CCD46" w14:textId="74D32901"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1ADBBD8A" w14:textId="384AD213"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7B031911" w14:textId="2969E43E" w:rsidR="00213312" w:rsidRDefault="00213312" w:rsidP="004C4352">
      <w:pPr>
        <w:pStyle w:val="h5"/>
        <w:numPr>
          <w:ilvl w:val="0"/>
          <w:numId w:val="2"/>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40E59B62" w14:textId="5E65E0FC" w:rsidR="00213312" w:rsidRDefault="00213312" w:rsidP="004C4352">
      <w:pPr>
        <w:pStyle w:val="h5"/>
        <w:numPr>
          <w:ilvl w:val="0"/>
          <w:numId w:val="2"/>
        </w:numPr>
        <w:tabs>
          <w:tab w:val="left" w:pos="5040"/>
        </w:tabs>
        <w:rPr>
          <w:rStyle w:val="detail"/>
          <w:rFonts w:ascii="GillSansRegular" w:hAnsi="GillSansRegular"/>
          <w:color w:val="565756"/>
          <w:sz w:val="26"/>
          <w:szCs w:val="26"/>
        </w:rPr>
      </w:pPr>
      <w:r>
        <w:rPr>
          <w:rStyle w:val="else"/>
          <w:rFonts w:ascii="GillSansRegular" w:hAnsi="GillSansRegular"/>
          <w:color w:val="565756"/>
          <w:sz w:val="26"/>
          <w:szCs w:val="26"/>
        </w:rPr>
        <w:t>Thickness (mm)</w:t>
      </w:r>
      <w:r w:rsidR="004C4352">
        <w:rPr>
          <w:rStyle w:val="else"/>
          <w:rFonts w:ascii="GillSansRegular" w:hAnsi="GillSansRegular"/>
          <w:color w:val="565756"/>
          <w:sz w:val="26"/>
          <w:szCs w:val="26"/>
        </w:rPr>
        <w:tab/>
      </w:r>
      <w:r>
        <w:rPr>
          <w:rStyle w:val="detail"/>
          <w:rFonts w:ascii="GillSansRegular" w:hAnsi="GillSansRegular"/>
          <w:color w:val="565756"/>
          <w:sz w:val="26"/>
          <w:szCs w:val="26"/>
        </w:rPr>
        <w:t>7</w:t>
      </w:r>
    </w:p>
    <w:p w14:paraId="428B369D" w14:textId="4D067143" w:rsidR="00DF7C0F" w:rsidRDefault="00DF7C0F" w:rsidP="004C4352">
      <w:pPr>
        <w:pStyle w:val="h5"/>
        <w:ind w:left="720"/>
        <w:rPr>
          <w:rFonts w:ascii="GillSansRegular" w:hAnsi="GillSansRegular"/>
          <w:color w:val="565756"/>
          <w:sz w:val="26"/>
          <w:szCs w:val="26"/>
        </w:rPr>
      </w:pPr>
    </w:p>
    <w:p w14:paraId="0B3407D0" w14:textId="661C5C53" w:rsidR="004C4352" w:rsidRDefault="004C4352" w:rsidP="004C4352">
      <w:pPr>
        <w:pStyle w:val="h5"/>
        <w:ind w:left="720"/>
        <w:rPr>
          <w:rFonts w:ascii="GillSansRegular" w:hAnsi="GillSansRegular"/>
          <w:color w:val="565756"/>
          <w:sz w:val="26"/>
          <w:szCs w:val="26"/>
        </w:rPr>
      </w:pPr>
    </w:p>
    <w:p w14:paraId="690ECAF8" w14:textId="778D7EBB" w:rsidR="004C4352" w:rsidRDefault="004C4352" w:rsidP="004C4352">
      <w:pPr>
        <w:pStyle w:val="h5"/>
        <w:ind w:left="720"/>
        <w:rPr>
          <w:rFonts w:ascii="GillSansRegular" w:hAnsi="GillSansRegular"/>
          <w:color w:val="565756"/>
          <w:sz w:val="26"/>
          <w:szCs w:val="26"/>
        </w:rPr>
      </w:pPr>
    </w:p>
    <w:p w14:paraId="0A43C8B1" w14:textId="6576F269" w:rsidR="004C4352" w:rsidRDefault="004C4352" w:rsidP="004C4352">
      <w:pPr>
        <w:pStyle w:val="h5"/>
        <w:ind w:left="720"/>
        <w:rPr>
          <w:rFonts w:ascii="GillSansRegular" w:hAnsi="GillSansRegular"/>
          <w:color w:val="565756"/>
          <w:sz w:val="26"/>
          <w:szCs w:val="26"/>
        </w:rPr>
      </w:pPr>
    </w:p>
    <w:p w14:paraId="1F3E8442" w14:textId="3C6490D9" w:rsidR="004C4352" w:rsidRDefault="004C4352" w:rsidP="004C4352">
      <w:pPr>
        <w:pStyle w:val="h5"/>
        <w:ind w:left="720"/>
        <w:rPr>
          <w:rFonts w:ascii="GillSansRegular" w:hAnsi="GillSansRegular"/>
          <w:color w:val="565756"/>
          <w:sz w:val="26"/>
          <w:szCs w:val="26"/>
        </w:rPr>
      </w:pPr>
    </w:p>
    <w:p w14:paraId="7915A97F" w14:textId="77777777" w:rsidR="004C4352" w:rsidRDefault="004C4352" w:rsidP="004C4352">
      <w:pPr>
        <w:pStyle w:val="h5"/>
        <w:ind w:left="720"/>
        <w:rPr>
          <w:rFonts w:ascii="GillSansRegular" w:hAnsi="GillSansRegular"/>
          <w:color w:val="565756"/>
          <w:sz w:val="26"/>
          <w:szCs w:val="26"/>
        </w:rPr>
      </w:pPr>
    </w:p>
    <w:p w14:paraId="06EC3101" w14:textId="50330C7F" w:rsidR="00D94CF3" w:rsidRDefault="00D94CF3"/>
    <w:p w14:paraId="2E20B228" w14:textId="78CC2E82" w:rsidR="00D94CF3" w:rsidRPr="00972D52" w:rsidRDefault="003519BB">
      <w:pPr>
        <w:rPr>
          <w:rStyle w:val="Hyperlink"/>
          <w:b/>
          <w:bCs/>
          <w:color w:val="2F5496" w:themeColor="accent1" w:themeShade="BF"/>
          <w:sz w:val="30"/>
          <w:szCs w:val="30"/>
        </w:rPr>
      </w:pPr>
      <w:r w:rsidRPr="00972D52">
        <w:rPr>
          <w:b/>
          <w:bCs/>
          <w:noProof/>
          <w:color w:val="2F5496" w:themeColor="accent1" w:themeShade="BF"/>
          <w:sz w:val="30"/>
          <w:szCs w:val="30"/>
        </w:rPr>
        <w:pict w14:anchorId="2FC1D6CB">
          <v:shape id="_x0000_s1031" type="#_x0000_t75" style="position:absolute;margin-left:238.65pt;margin-top:.95pt;width:247.8pt;height:255.5pt;z-index:251663360;mso-position-horizontal-relative:text;mso-position-vertical-relative:text;mso-width-relative:page;mso-height-relative:page">
            <v:imagedata r:id="rId8" o:title="antique-crackle-smooth-metro-bastille-tiles"/>
            <w10:wrap type="square"/>
          </v:shape>
        </w:pict>
      </w:r>
      <w:r w:rsidR="00D94CF3" w:rsidRPr="00972D52">
        <w:rPr>
          <w:b/>
          <w:bCs/>
          <w:color w:val="2F5496" w:themeColor="accent1" w:themeShade="BF"/>
          <w:sz w:val="30"/>
          <w:szCs w:val="30"/>
        </w:rPr>
        <w:t xml:space="preserve">Bastille White Smooth Crackle Mini Metro Tiles: </w:t>
      </w:r>
    </w:p>
    <w:p w14:paraId="4C493054" w14:textId="77777777" w:rsidR="004C4352" w:rsidRPr="00972D52" w:rsidRDefault="004C4352" w:rsidP="004C4352">
      <w:pPr>
        <w:pStyle w:val="Heading2"/>
        <w:shd w:val="clear" w:color="auto" w:fill="F9F9F9"/>
        <w:spacing w:before="0" w:after="150" w:line="300" w:lineRule="atLeast"/>
        <w:rPr>
          <w:rFonts w:ascii="GillSansRegular" w:hAnsi="GillSansRegular"/>
          <w:b/>
          <w:bCs/>
          <w:color w:val="2F5496" w:themeColor="accent1" w:themeShade="BF"/>
          <w:spacing w:val="3"/>
          <w:sz w:val="33"/>
          <w:szCs w:val="33"/>
        </w:rPr>
      </w:pPr>
      <w:r w:rsidRPr="00972D52">
        <w:rPr>
          <w:rFonts w:ascii="GillSansRegular" w:hAnsi="GillSansRegular"/>
          <w:b/>
          <w:bCs/>
          <w:color w:val="2F5496" w:themeColor="accent1" w:themeShade="BF"/>
          <w:spacing w:val="3"/>
          <w:sz w:val="33"/>
          <w:szCs w:val="33"/>
        </w:rPr>
        <w:t>Product Description</w:t>
      </w:r>
    </w:p>
    <w:p w14:paraId="1BAFDA3B" w14:textId="05E5BEDE" w:rsidR="00213312" w:rsidRPr="00213312" w:rsidRDefault="00213312" w:rsidP="00213312">
      <w:pPr>
        <w:shd w:val="clear" w:color="auto" w:fill="F9F9F9"/>
        <w:spacing w:before="75" w:after="75" w:line="240" w:lineRule="auto"/>
        <w:rPr>
          <w:rFonts w:ascii="GillSansRegular" w:eastAsia="Times New Roman" w:hAnsi="GillSansRegular" w:cs="Times New Roman"/>
          <w:color w:val="505150"/>
          <w:sz w:val="24"/>
          <w:szCs w:val="24"/>
        </w:rPr>
      </w:pPr>
      <w:r w:rsidRPr="00213312">
        <w:rPr>
          <w:rFonts w:ascii="GillSansRegular" w:eastAsia="Times New Roman" w:hAnsi="GillSansRegular" w:cs="Times New Roman"/>
          <w:color w:val="505150"/>
          <w:sz w:val="24"/>
          <w:szCs w:val="24"/>
        </w:rPr>
        <w:t>A classic white flat brick shaped wall tile with a unique gloss crackle glaze finish. These ceramic Bastille White Crackle Metro Tiles are ideal for kitchen or bathroom walls. For a closer look, order a sample online with free delivery! Inspired by the 1920's Parisian Metro System we recommend using the Bastille Tiles to create a superb retro kitchen wall feature. </w:t>
      </w:r>
    </w:p>
    <w:p w14:paraId="4453C706" w14:textId="484546D7" w:rsidR="00213312" w:rsidRPr="00213312" w:rsidRDefault="00213312" w:rsidP="00213312">
      <w:pPr>
        <w:shd w:val="clear" w:color="auto" w:fill="F9F9F9"/>
        <w:spacing w:before="75" w:after="75" w:line="240" w:lineRule="auto"/>
        <w:rPr>
          <w:rFonts w:ascii="GillSansRegular" w:eastAsia="Times New Roman" w:hAnsi="GillSansRegular" w:cs="Times New Roman"/>
          <w:color w:val="505150"/>
          <w:sz w:val="24"/>
          <w:szCs w:val="24"/>
        </w:rPr>
      </w:pPr>
      <w:r w:rsidRPr="00213312">
        <w:rPr>
          <w:rFonts w:ascii="GillSansRegular" w:eastAsia="Times New Roman" w:hAnsi="GillSansRegular" w:cs="Times New Roman"/>
          <w:color w:val="505150"/>
          <w:sz w:val="24"/>
          <w:szCs w:val="24"/>
        </w:rPr>
        <w:t>Before grouting, it is compulsory to seal with </w:t>
      </w:r>
      <w:hyperlink r:id="rId9" w:history="1">
        <w:r w:rsidRPr="00213312">
          <w:rPr>
            <w:rFonts w:ascii="GillSansRegular" w:eastAsia="Times New Roman" w:hAnsi="GillSansRegular" w:cs="Times New Roman"/>
            <w:color w:val="DC2F89"/>
            <w:sz w:val="24"/>
            <w:szCs w:val="24"/>
            <w:u w:val="single"/>
          </w:rPr>
          <w:t>LTP Crackle Glaze</w:t>
        </w:r>
      </w:hyperlink>
      <w:r w:rsidRPr="00213312">
        <w:rPr>
          <w:rFonts w:ascii="GillSansRegular" w:eastAsia="Times New Roman" w:hAnsi="GillSansRegular" w:cs="Times New Roman"/>
          <w:color w:val="505150"/>
          <w:sz w:val="24"/>
          <w:szCs w:val="24"/>
        </w:rPr>
        <w:t>. This prevents the grout from discolouring the tile, and helps to prevent water from penetrating the tile. However, in areas where water is directly hitting the tile, such as in a shower, we strongly recommend in addition applying&amp;n...</w:t>
      </w:r>
    </w:p>
    <w:p w14:paraId="5D0716DB" w14:textId="67E6DB2E" w:rsidR="00213312" w:rsidRDefault="00213312" w:rsidP="00213312">
      <w:pPr>
        <w:shd w:val="clear" w:color="auto" w:fill="F9F9F9"/>
        <w:spacing w:after="0" w:line="240" w:lineRule="auto"/>
        <w:rPr>
          <w:rFonts w:ascii="GillSansRegular" w:eastAsia="Times New Roman" w:hAnsi="GillSansRegular" w:cs="Times New Roman"/>
          <w:color w:val="273055"/>
          <w:sz w:val="24"/>
          <w:szCs w:val="24"/>
        </w:rPr>
      </w:pPr>
      <w:r w:rsidRPr="00213312">
        <w:rPr>
          <w:rFonts w:ascii="GillSansRegular" w:eastAsia="Times New Roman" w:hAnsi="GillSansRegular" w:cs="Times New Roman"/>
          <w:color w:val="273055"/>
          <w:sz w:val="24"/>
          <w:szCs w:val="24"/>
        </w:rPr>
        <w:t>Read More +</w:t>
      </w:r>
    </w:p>
    <w:p w14:paraId="1E7361EF" w14:textId="77777777" w:rsidR="004C4352" w:rsidRPr="00213312" w:rsidRDefault="004C4352" w:rsidP="00213312">
      <w:pPr>
        <w:shd w:val="clear" w:color="auto" w:fill="F9F9F9"/>
        <w:spacing w:after="0" w:line="240" w:lineRule="auto"/>
        <w:rPr>
          <w:rFonts w:ascii="GillSansRegular" w:eastAsia="Times New Roman" w:hAnsi="GillSansRegular" w:cs="Times New Roman"/>
          <w:color w:val="4F4F4F"/>
          <w:sz w:val="24"/>
          <w:szCs w:val="24"/>
        </w:rPr>
      </w:pPr>
    </w:p>
    <w:p w14:paraId="77ADF6ED" w14:textId="77777777" w:rsidR="004C4352" w:rsidRPr="00972D52" w:rsidRDefault="004C4352" w:rsidP="004C4352">
      <w:pPr>
        <w:pStyle w:val="Heading2"/>
        <w:shd w:val="clear" w:color="auto" w:fill="F9F9F9"/>
        <w:spacing w:before="0" w:after="150" w:line="300" w:lineRule="atLeast"/>
        <w:rPr>
          <w:rFonts w:ascii="GillSansRegular" w:hAnsi="GillSansRegular"/>
          <w:b/>
          <w:bCs/>
          <w:color w:val="2F5496" w:themeColor="accent1" w:themeShade="BF"/>
          <w:spacing w:val="3"/>
          <w:sz w:val="33"/>
          <w:szCs w:val="33"/>
        </w:rPr>
      </w:pPr>
      <w:r w:rsidRPr="00972D52">
        <w:rPr>
          <w:rFonts w:ascii="GillSansRegular" w:hAnsi="GillSansRegular"/>
          <w:b/>
          <w:bCs/>
          <w:color w:val="2F5496" w:themeColor="accent1" w:themeShade="BF"/>
          <w:spacing w:val="3"/>
          <w:sz w:val="33"/>
          <w:szCs w:val="33"/>
        </w:rPr>
        <w:t>Product info</w:t>
      </w:r>
    </w:p>
    <w:p w14:paraId="74AF3F86" w14:textId="0714C49C"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Product</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 xml:space="preserve"> ID11339</w:t>
      </w:r>
    </w:p>
    <w:p w14:paraId="0224DAD0" w14:textId="42C752CA"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Tiles Per SQM</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88.888888888889</w:t>
      </w:r>
    </w:p>
    <w:p w14:paraId="5AEB1D07" w14:textId="73BFD91C"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Sale by</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Per SQM</w:t>
      </w:r>
    </w:p>
    <w:p w14:paraId="08C5699E" w14:textId="21F8FD30"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Size</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150x75x7mm</w:t>
      </w:r>
    </w:p>
    <w:p w14:paraId="1871953D" w14:textId="6815D135"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Weight</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0.16 KG</w:t>
      </w:r>
    </w:p>
    <w:p w14:paraId="5876F989" w14:textId="2807D5FE"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Material Type</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Ceramic</w:t>
      </w:r>
    </w:p>
    <w:p w14:paraId="674FD555" w14:textId="4FA92ECA"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Finish</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Gloss</w:t>
      </w:r>
    </w:p>
    <w:p w14:paraId="7CB8128A" w14:textId="2874DA18"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Colour</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White</w:t>
      </w:r>
    </w:p>
    <w:p w14:paraId="3CAC3138" w14:textId="25DF94FA"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Suitability</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Walls</w:t>
      </w:r>
    </w:p>
    <w:p w14:paraId="34E8F933" w14:textId="0D62EE86"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Grade</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No</w:t>
      </w:r>
    </w:p>
    <w:p w14:paraId="68ACFAC8" w14:textId="27654AE5"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Rectified Edge</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No</w:t>
      </w:r>
    </w:p>
    <w:p w14:paraId="4F1DC204" w14:textId="73F70037" w:rsidR="00213312" w:rsidRPr="00213312" w:rsidRDefault="00213312" w:rsidP="004C4352">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4"/>
          <w:szCs w:val="24"/>
        </w:rPr>
      </w:pPr>
      <w:r w:rsidRPr="00213312">
        <w:rPr>
          <w:rFonts w:ascii="GillSansRegular" w:eastAsia="Times New Roman" w:hAnsi="GillSansRegular" w:cs="Times New Roman"/>
          <w:color w:val="565756"/>
          <w:sz w:val="24"/>
          <w:szCs w:val="24"/>
        </w:rPr>
        <w:t>Underfloor Heating</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No</w:t>
      </w:r>
    </w:p>
    <w:p w14:paraId="375F6440" w14:textId="315299E7" w:rsidR="00D94CF3" w:rsidRPr="008059A1" w:rsidRDefault="00213312" w:rsidP="004C4352">
      <w:pPr>
        <w:numPr>
          <w:ilvl w:val="0"/>
          <w:numId w:val="3"/>
        </w:numPr>
        <w:tabs>
          <w:tab w:val="left" w:pos="5040"/>
        </w:tabs>
        <w:spacing w:beforeAutospacing="1" w:after="100" w:afterAutospacing="1" w:line="240" w:lineRule="auto"/>
      </w:pPr>
      <w:r w:rsidRPr="00213312">
        <w:rPr>
          <w:rFonts w:ascii="GillSansRegular" w:eastAsia="Times New Roman" w:hAnsi="GillSansRegular" w:cs="Times New Roman"/>
          <w:color w:val="565756"/>
          <w:sz w:val="24"/>
          <w:szCs w:val="24"/>
        </w:rPr>
        <w:t>Thickness (mm)</w:t>
      </w:r>
      <w:r w:rsidR="004C4352">
        <w:rPr>
          <w:rFonts w:ascii="GillSansRegular" w:eastAsia="Times New Roman" w:hAnsi="GillSansRegular" w:cs="Times New Roman"/>
          <w:color w:val="565756"/>
          <w:sz w:val="24"/>
          <w:szCs w:val="24"/>
        </w:rPr>
        <w:t>:</w:t>
      </w:r>
      <w:r w:rsidR="004C4352">
        <w:rPr>
          <w:rFonts w:ascii="GillSansRegular" w:eastAsia="Times New Roman" w:hAnsi="GillSansRegular" w:cs="Times New Roman"/>
          <w:color w:val="565756"/>
          <w:sz w:val="24"/>
          <w:szCs w:val="24"/>
        </w:rPr>
        <w:tab/>
      </w:r>
      <w:r w:rsidRPr="00213312">
        <w:rPr>
          <w:rFonts w:ascii="GillSansRegular" w:eastAsia="Times New Roman" w:hAnsi="GillSansRegular" w:cs="Times New Roman"/>
          <w:color w:val="565756"/>
          <w:sz w:val="24"/>
          <w:szCs w:val="24"/>
        </w:rPr>
        <w:t>7</w:t>
      </w:r>
    </w:p>
    <w:p w14:paraId="48E6FA8D" w14:textId="6026BF93"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499047C3" w14:textId="3F1DEA1E"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79AB5869" w14:textId="3D6BBA57"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68D881BB" w14:textId="54F5D2E0"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75A7C373" w14:textId="4001F815"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7A8DED71" w14:textId="0995C762" w:rsidR="008059A1" w:rsidRDefault="008059A1" w:rsidP="008059A1">
      <w:pPr>
        <w:tabs>
          <w:tab w:val="left" w:pos="5040"/>
        </w:tabs>
        <w:spacing w:beforeAutospacing="1" w:after="100" w:afterAutospacing="1" w:line="240" w:lineRule="auto"/>
      </w:pPr>
    </w:p>
    <w:p w14:paraId="7DE839B5" w14:textId="520EB4AC" w:rsidR="008059A1" w:rsidRPr="00037223" w:rsidRDefault="00EF10CE" w:rsidP="008059A1">
      <w:pPr>
        <w:tabs>
          <w:tab w:val="left" w:pos="5040"/>
        </w:tabs>
        <w:spacing w:beforeAutospacing="1" w:after="100" w:afterAutospacing="1" w:line="240" w:lineRule="auto"/>
        <w:rPr>
          <w:b/>
          <w:bCs/>
          <w:color w:val="FF9900"/>
          <w:sz w:val="30"/>
          <w:szCs w:val="30"/>
          <w:lang w:val="vi-VN"/>
        </w:rPr>
      </w:pPr>
      <w:r w:rsidRPr="008059A1">
        <w:rPr>
          <w:b/>
          <w:bCs/>
          <w:noProof/>
          <w:sz w:val="30"/>
          <w:szCs w:val="30"/>
        </w:rPr>
        <w:drawing>
          <wp:anchor distT="0" distB="0" distL="114300" distR="114300" simplePos="0" relativeHeight="251664384" behindDoc="0" locked="0" layoutInCell="1" allowOverlap="1" wp14:anchorId="733DED57" wp14:editId="1935FB8F">
            <wp:simplePos x="0" y="0"/>
            <wp:positionH relativeFrom="margin">
              <wp:align>right</wp:align>
            </wp:positionH>
            <wp:positionV relativeFrom="paragraph">
              <wp:posOffset>10160</wp:posOffset>
            </wp:positionV>
            <wp:extent cx="2971800" cy="3181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3181350"/>
                    </a:xfrm>
                    <a:prstGeom prst="rect">
                      <a:avLst/>
                    </a:prstGeom>
                    <a:noFill/>
                    <a:ln>
                      <a:noFill/>
                    </a:ln>
                  </pic:spPr>
                </pic:pic>
              </a:graphicData>
            </a:graphic>
            <wp14:sizeRelV relativeFrom="margin">
              <wp14:pctHeight>0</wp14:pctHeight>
            </wp14:sizeRelV>
          </wp:anchor>
        </w:drawing>
      </w:r>
      <w:r w:rsidR="008059A1" w:rsidRPr="00037223">
        <w:rPr>
          <w:b/>
          <w:bCs/>
          <w:color w:val="FF9900"/>
          <w:sz w:val="30"/>
          <w:szCs w:val="30"/>
        </w:rPr>
        <w:t>Waterfall Textured Marron Split Face Tiles</w:t>
      </w:r>
      <w:r w:rsidR="008059A1" w:rsidRPr="00037223">
        <w:rPr>
          <w:b/>
          <w:bCs/>
          <w:color w:val="FF9900"/>
          <w:sz w:val="30"/>
          <w:szCs w:val="30"/>
          <w:lang w:val="vi-VN"/>
        </w:rPr>
        <w:t xml:space="preserve">: </w:t>
      </w:r>
    </w:p>
    <w:p w14:paraId="272E2871" w14:textId="77777777" w:rsidR="00037223" w:rsidRPr="00037223" w:rsidRDefault="00037223" w:rsidP="00037223">
      <w:pPr>
        <w:pStyle w:val="Heading2"/>
        <w:shd w:val="clear" w:color="auto" w:fill="F9F9F9"/>
        <w:spacing w:before="0" w:after="150" w:line="300" w:lineRule="atLeast"/>
        <w:rPr>
          <w:rFonts w:ascii="GillSansRegular" w:hAnsi="GillSansRegular"/>
          <w:b/>
          <w:bCs/>
          <w:color w:val="FF9900"/>
          <w:spacing w:val="3"/>
          <w:sz w:val="33"/>
          <w:szCs w:val="33"/>
        </w:rPr>
      </w:pPr>
      <w:r w:rsidRPr="00037223">
        <w:rPr>
          <w:rFonts w:ascii="GillSansRegular" w:hAnsi="GillSansRegular"/>
          <w:b/>
          <w:bCs/>
          <w:color w:val="FF9900"/>
          <w:spacing w:val="3"/>
          <w:sz w:val="33"/>
          <w:szCs w:val="33"/>
        </w:rPr>
        <w:t>Product Description</w:t>
      </w:r>
    </w:p>
    <w:p w14:paraId="1FDD9962" w14:textId="54338F3C" w:rsidR="008059A1" w:rsidRDefault="008059A1" w:rsidP="008059A1">
      <w:pPr>
        <w:shd w:val="clear" w:color="auto" w:fill="F9F9F9"/>
        <w:spacing w:before="75" w:after="75" w:line="240" w:lineRule="auto"/>
        <w:rPr>
          <w:rFonts w:ascii="GillSansRegular" w:eastAsia="Times New Roman" w:hAnsi="GillSansRegular" w:cs="Times New Roman"/>
          <w:color w:val="505150"/>
          <w:sz w:val="29"/>
          <w:szCs w:val="29"/>
        </w:rPr>
      </w:pPr>
      <w:r w:rsidRPr="008059A1">
        <w:rPr>
          <w:rFonts w:ascii="GillSansRegular" w:eastAsia="Times New Roman" w:hAnsi="GillSansRegular" w:cs="Times New Roman"/>
          <w:color w:val="505150"/>
          <w:sz w:val="29"/>
          <w:szCs w:val="29"/>
        </w:rPr>
        <w:t>Brown-grey in colour, these Marron Tiles have a striking multi-levelled waterfall effect design. They're inspired by Stratum Tiles, but are just a fraction of the price. The thin stone effect strips are sloped to give the appearance of steps. They are perfect for adding character and definition to bland wall spaces, and are great for inviting the natural look into your home. To get the full effect, we recommend ordering a sample tile.</w:t>
      </w:r>
    </w:p>
    <w:p w14:paraId="590AC2C4" w14:textId="77777777" w:rsidR="00EA2F15" w:rsidRPr="008059A1" w:rsidRDefault="00EA2F15" w:rsidP="008059A1">
      <w:pPr>
        <w:shd w:val="clear" w:color="auto" w:fill="F9F9F9"/>
        <w:spacing w:before="75" w:after="75" w:line="240" w:lineRule="auto"/>
        <w:rPr>
          <w:rFonts w:ascii="GillSansRegular" w:eastAsia="Times New Roman" w:hAnsi="GillSansRegular" w:cs="Times New Roman"/>
          <w:color w:val="505150"/>
          <w:sz w:val="29"/>
          <w:szCs w:val="29"/>
        </w:rPr>
      </w:pPr>
    </w:p>
    <w:p w14:paraId="6DE45128" w14:textId="77777777" w:rsidR="00037223" w:rsidRPr="00037223" w:rsidRDefault="00037223" w:rsidP="00037223">
      <w:pPr>
        <w:pStyle w:val="Heading2"/>
        <w:shd w:val="clear" w:color="auto" w:fill="F9F9F9"/>
        <w:spacing w:before="0" w:after="150" w:line="300" w:lineRule="atLeast"/>
        <w:rPr>
          <w:rFonts w:ascii="GillSansRegular" w:hAnsi="GillSansRegular"/>
          <w:b/>
          <w:bCs/>
          <w:color w:val="FF9900"/>
          <w:spacing w:val="3"/>
          <w:sz w:val="33"/>
          <w:szCs w:val="33"/>
        </w:rPr>
      </w:pPr>
      <w:r w:rsidRPr="00037223">
        <w:rPr>
          <w:rFonts w:ascii="GillSansRegular" w:hAnsi="GillSansRegular"/>
          <w:b/>
          <w:bCs/>
          <w:color w:val="FF9900"/>
          <w:spacing w:val="3"/>
          <w:sz w:val="33"/>
          <w:szCs w:val="33"/>
        </w:rPr>
        <w:t>Product info</w:t>
      </w:r>
    </w:p>
    <w:p w14:paraId="3C77F9B9" w14:textId="45EBA863"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Product ID</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13249</w:t>
      </w:r>
    </w:p>
    <w:p w14:paraId="61B3F862" w14:textId="48A232C0"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Tiles Per SQM</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5.7603686635945</w:t>
      </w:r>
    </w:p>
    <w:p w14:paraId="504CC10F" w14:textId="3B2AF703"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Sale by</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Per SQM</w:t>
      </w:r>
    </w:p>
    <w:p w14:paraId="2B974726" w14:textId="5BDA645C"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Size</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560x310x10mm</w:t>
      </w:r>
    </w:p>
    <w:p w14:paraId="65914974" w14:textId="5FC9856C"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Weight</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3.57 KG</w:t>
      </w:r>
    </w:p>
    <w:p w14:paraId="11BBE061" w14:textId="7D8A037B"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Material Type</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Porcelain</w:t>
      </w:r>
    </w:p>
    <w:p w14:paraId="6F9B98AA" w14:textId="535B9D62"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Finish</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Matt</w:t>
      </w:r>
    </w:p>
    <w:p w14:paraId="3F3CB123" w14:textId="43546A56"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Colour</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Brown</w:t>
      </w:r>
    </w:p>
    <w:p w14:paraId="16645D77" w14:textId="0918304A"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Suitability</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Walls</w:t>
      </w:r>
    </w:p>
    <w:p w14:paraId="2362583A" w14:textId="38BA3D1E"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Grade</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4</w:t>
      </w:r>
    </w:p>
    <w:p w14:paraId="0EDF732D" w14:textId="0BCF6F1E"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Rectified Edge</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No</w:t>
      </w:r>
    </w:p>
    <w:p w14:paraId="2D52517A" w14:textId="39AE8483"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Underfloor Heating</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No</w:t>
      </w:r>
    </w:p>
    <w:p w14:paraId="4A0C7DC7" w14:textId="66635818" w:rsidR="008059A1" w:rsidRPr="008059A1" w:rsidRDefault="008059A1" w:rsidP="00037223">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8059A1">
        <w:rPr>
          <w:rFonts w:ascii="GillSansRegular" w:eastAsia="Times New Roman" w:hAnsi="GillSansRegular" w:cs="Times New Roman"/>
          <w:color w:val="565756"/>
          <w:sz w:val="26"/>
          <w:szCs w:val="26"/>
        </w:rPr>
        <w:t>Thickness (mm)</w:t>
      </w:r>
      <w:r w:rsidR="00037223">
        <w:rPr>
          <w:rFonts w:ascii="GillSansRegular" w:eastAsia="Times New Roman" w:hAnsi="GillSansRegular" w:cs="Times New Roman"/>
          <w:color w:val="565756"/>
          <w:sz w:val="26"/>
          <w:szCs w:val="26"/>
        </w:rPr>
        <w:t>:</w:t>
      </w:r>
      <w:r w:rsidR="00037223">
        <w:rPr>
          <w:rFonts w:ascii="GillSansRegular" w:eastAsia="Times New Roman" w:hAnsi="GillSansRegular" w:cs="Times New Roman"/>
          <w:color w:val="565756"/>
          <w:sz w:val="26"/>
          <w:szCs w:val="26"/>
        </w:rPr>
        <w:tab/>
      </w:r>
      <w:r w:rsidRPr="008059A1">
        <w:rPr>
          <w:rFonts w:ascii="GillSansRegular" w:eastAsia="Times New Roman" w:hAnsi="GillSansRegular" w:cs="Times New Roman"/>
          <w:color w:val="565756"/>
          <w:sz w:val="26"/>
          <w:szCs w:val="26"/>
        </w:rPr>
        <w:t>10</w:t>
      </w:r>
    </w:p>
    <w:p w14:paraId="3FCFB9BB" w14:textId="1F15032B"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04273FFF" w14:textId="70CED607"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49F5B3D1" w14:textId="72003AB4"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32C79537" w14:textId="2DB42065"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724B8C1E" w14:textId="574B5B66"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00FE45AE" w14:textId="35C3CDB9"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34A41349" w14:textId="36031769"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1B2B0F69" w14:textId="796B115D" w:rsidR="008059A1" w:rsidRDefault="008059A1" w:rsidP="008059A1">
      <w:pPr>
        <w:tabs>
          <w:tab w:val="left" w:pos="5040"/>
        </w:tabs>
        <w:spacing w:beforeAutospacing="1" w:after="100" w:afterAutospacing="1" w:line="240" w:lineRule="auto"/>
        <w:rPr>
          <w:b/>
          <w:bCs/>
          <w:sz w:val="30"/>
          <w:szCs w:val="30"/>
          <w:lang w:val="vi-VN"/>
        </w:rPr>
      </w:pPr>
      <w:r w:rsidRPr="008059A1">
        <w:rPr>
          <w:b/>
          <w:bCs/>
          <w:noProof/>
          <w:sz w:val="30"/>
          <w:szCs w:val="30"/>
          <w:lang w:val="vi-VN"/>
        </w:rPr>
        <w:drawing>
          <wp:anchor distT="0" distB="0" distL="114300" distR="114300" simplePos="0" relativeHeight="251665408" behindDoc="0" locked="0" layoutInCell="1" allowOverlap="1" wp14:anchorId="6E877800" wp14:editId="311EFBFB">
            <wp:simplePos x="0" y="0"/>
            <wp:positionH relativeFrom="margin">
              <wp:posOffset>3305175</wp:posOffset>
            </wp:positionH>
            <wp:positionV relativeFrom="paragraph">
              <wp:posOffset>129540</wp:posOffset>
            </wp:positionV>
            <wp:extent cx="2867025" cy="3048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59A1">
        <w:rPr>
          <w:b/>
          <w:bCs/>
          <w:sz w:val="30"/>
          <w:szCs w:val="30"/>
          <w:lang w:val="vi-VN"/>
        </w:rPr>
        <w:t xml:space="preserve">Vecchio Diamante Indigo Tiles: </w:t>
      </w:r>
    </w:p>
    <w:p w14:paraId="30D22DD3" w14:textId="77777777" w:rsidR="00037223" w:rsidRPr="00037223" w:rsidRDefault="00037223" w:rsidP="00037223">
      <w:pPr>
        <w:pStyle w:val="Heading2"/>
        <w:shd w:val="clear" w:color="auto" w:fill="F9F9F9"/>
        <w:spacing w:before="0" w:after="150" w:line="300" w:lineRule="atLeast"/>
        <w:rPr>
          <w:rFonts w:ascii="GillSansRegular" w:hAnsi="GillSansRegular"/>
          <w:b/>
          <w:bCs/>
          <w:color w:val="000000" w:themeColor="text1"/>
          <w:spacing w:val="3"/>
          <w:sz w:val="33"/>
          <w:szCs w:val="33"/>
        </w:rPr>
      </w:pPr>
      <w:r w:rsidRPr="00037223">
        <w:rPr>
          <w:rFonts w:ascii="GillSansRegular" w:hAnsi="GillSansRegular"/>
          <w:b/>
          <w:bCs/>
          <w:color w:val="000000" w:themeColor="text1"/>
          <w:spacing w:val="3"/>
          <w:sz w:val="33"/>
          <w:szCs w:val="33"/>
        </w:rPr>
        <w:t>Product Description</w:t>
      </w:r>
    </w:p>
    <w:p w14:paraId="4265BE42" w14:textId="7DEE92B2" w:rsidR="00EA2F15" w:rsidRDefault="00EA2F15" w:rsidP="00EA2F15">
      <w:pPr>
        <w:shd w:val="clear" w:color="auto" w:fill="F9F9F9"/>
        <w:spacing w:before="0" w:after="0" w:line="240" w:lineRule="auto"/>
        <w:rPr>
          <w:rFonts w:ascii="GillSansRegular" w:eastAsia="Times New Roman" w:hAnsi="GillSansRegular" w:cs="Times New Roman"/>
          <w:color w:val="4F4F4F"/>
          <w:sz w:val="29"/>
          <w:szCs w:val="29"/>
        </w:rPr>
      </w:pPr>
      <w:r w:rsidRPr="00EA2F15">
        <w:rPr>
          <w:rFonts w:ascii="GillSansRegular" w:eastAsia="Times New Roman" w:hAnsi="GillSansRegular" w:cs="Times New Roman"/>
          <w:color w:val="4F4F4F"/>
          <w:sz w:val="29"/>
          <w:szCs w:val="29"/>
        </w:rPr>
        <w:t>Inject some character into your home this season with these charming Vecchio Diamante Indigo Tiles. With a vintage blue and white decorative patterned design, they have an aged, antique look, and a scored surface. The scored grid that crosses the face of this tile is grouted into; creating the illusion of four separate tiles. To keep this groutline consistent, we recommend using 2mm spacers around the outside of the tiles. Made from ceramic, these tiles have a matt finish, and can be used to transform both wall and floor spaces throughout the home. For the full effect, order a sample tile.</w:t>
      </w:r>
    </w:p>
    <w:p w14:paraId="447EC208" w14:textId="77777777" w:rsidR="00EA2F15" w:rsidRPr="00EA2F15" w:rsidRDefault="00EA2F15" w:rsidP="00EA2F15">
      <w:pPr>
        <w:shd w:val="clear" w:color="auto" w:fill="F9F9F9"/>
        <w:spacing w:before="0" w:after="0" w:line="240" w:lineRule="auto"/>
        <w:rPr>
          <w:rFonts w:ascii="GillSansRegular" w:eastAsia="Times New Roman" w:hAnsi="GillSansRegular" w:cs="Times New Roman"/>
          <w:color w:val="4F4F4F"/>
          <w:sz w:val="29"/>
          <w:szCs w:val="29"/>
        </w:rPr>
      </w:pPr>
    </w:p>
    <w:p w14:paraId="6B0A5C25" w14:textId="77777777" w:rsidR="00037223" w:rsidRPr="00037223" w:rsidRDefault="00037223" w:rsidP="00037223">
      <w:pPr>
        <w:pStyle w:val="Heading2"/>
        <w:shd w:val="clear" w:color="auto" w:fill="F9F9F9"/>
        <w:spacing w:before="0" w:after="150" w:line="300" w:lineRule="atLeast"/>
        <w:rPr>
          <w:rFonts w:ascii="GillSansRegular" w:hAnsi="GillSansRegular"/>
          <w:b/>
          <w:bCs/>
          <w:color w:val="000000" w:themeColor="text1"/>
          <w:spacing w:val="3"/>
          <w:sz w:val="33"/>
          <w:szCs w:val="33"/>
        </w:rPr>
      </w:pPr>
      <w:r w:rsidRPr="00037223">
        <w:rPr>
          <w:rFonts w:ascii="GillSansRegular" w:hAnsi="GillSansRegular"/>
          <w:b/>
          <w:bCs/>
          <w:color w:val="000000" w:themeColor="text1"/>
          <w:spacing w:val="3"/>
          <w:sz w:val="33"/>
          <w:szCs w:val="33"/>
        </w:rPr>
        <w:t>Product info</w:t>
      </w:r>
    </w:p>
    <w:p w14:paraId="6556C681" w14:textId="752DD3D5"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Product ID</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24738</w:t>
      </w:r>
    </w:p>
    <w:p w14:paraId="4D0A25D8" w14:textId="6588CD5C"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Tiles Per SQM</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9.1827364554637</w:t>
      </w:r>
    </w:p>
    <w:p w14:paraId="195AA74A" w14:textId="16895C0B"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Sale by</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Per SQM</w:t>
      </w:r>
    </w:p>
    <w:p w14:paraId="45D070DD" w14:textId="51FCA5D9"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Size</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330x330x9.5mm</w:t>
      </w:r>
    </w:p>
    <w:p w14:paraId="6886A3DA" w14:textId="39312F39"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Weight</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2.21 KG</w:t>
      </w:r>
    </w:p>
    <w:p w14:paraId="1048CCAC" w14:textId="65D3D5C1"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Material Type</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Ceramic</w:t>
      </w:r>
    </w:p>
    <w:p w14:paraId="53E09A3B" w14:textId="73CF7B07"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Finish</w:t>
      </w:r>
      <w:r w:rsidR="00EF10CE">
        <w:rPr>
          <w:rFonts w:ascii="GillSansRegular" w:eastAsia="Times New Roman" w:hAnsi="GillSansRegular" w:cs="Times New Roman"/>
          <w:color w:val="565756"/>
          <w:sz w:val="26"/>
          <w:szCs w:val="26"/>
        </w:rPr>
        <w:t>:</w:t>
      </w:r>
      <w:r w:rsidR="00EF10CE">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Matt</w:t>
      </w:r>
    </w:p>
    <w:p w14:paraId="6A89A8AA" w14:textId="4050EDE5"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Colour</w:t>
      </w:r>
      <w:r w:rsidR="003519BB">
        <w:rPr>
          <w:rFonts w:ascii="GillSansRegular" w:eastAsia="Times New Roman" w:hAnsi="GillSansRegular" w:cs="Times New Roman"/>
          <w:color w:val="565756"/>
          <w:sz w:val="26"/>
          <w:szCs w:val="26"/>
        </w:rPr>
        <w:t>:</w:t>
      </w:r>
      <w:r w:rsidR="003519BB">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Multicolour</w:t>
      </w:r>
    </w:p>
    <w:p w14:paraId="3E187CCA" w14:textId="0EFB82BA"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Suitability</w:t>
      </w:r>
      <w:r w:rsidR="003519BB">
        <w:rPr>
          <w:rFonts w:ascii="GillSansRegular" w:eastAsia="Times New Roman" w:hAnsi="GillSansRegular" w:cs="Times New Roman"/>
          <w:color w:val="565756"/>
          <w:sz w:val="26"/>
          <w:szCs w:val="26"/>
        </w:rPr>
        <w:t>:</w:t>
      </w:r>
      <w:r w:rsidR="003519BB">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Floors, Walls</w:t>
      </w:r>
    </w:p>
    <w:p w14:paraId="4C7834F6" w14:textId="4E92A87B"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Grade</w:t>
      </w:r>
      <w:r w:rsidR="003519BB">
        <w:rPr>
          <w:rFonts w:ascii="GillSansRegular" w:eastAsia="Times New Roman" w:hAnsi="GillSansRegular" w:cs="Times New Roman"/>
          <w:color w:val="565756"/>
          <w:sz w:val="26"/>
          <w:szCs w:val="26"/>
        </w:rPr>
        <w:t>:</w:t>
      </w:r>
      <w:r w:rsidR="003519BB">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4</w:t>
      </w:r>
    </w:p>
    <w:p w14:paraId="3A94AA91" w14:textId="68A9BE5E"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Rectified Edge</w:t>
      </w:r>
      <w:r w:rsidR="003519BB">
        <w:rPr>
          <w:rFonts w:ascii="GillSansRegular" w:eastAsia="Times New Roman" w:hAnsi="GillSansRegular" w:cs="Times New Roman"/>
          <w:color w:val="565756"/>
          <w:sz w:val="26"/>
          <w:szCs w:val="26"/>
        </w:rPr>
        <w:t>:</w:t>
      </w:r>
      <w:r w:rsidR="003519BB">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No</w:t>
      </w:r>
    </w:p>
    <w:p w14:paraId="74605769" w14:textId="37BC11A6"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Underfloor Heating</w:t>
      </w:r>
      <w:r w:rsidR="003519BB">
        <w:rPr>
          <w:rFonts w:ascii="GillSansRegular" w:eastAsia="Times New Roman" w:hAnsi="GillSansRegular" w:cs="Times New Roman"/>
          <w:color w:val="565756"/>
          <w:sz w:val="26"/>
          <w:szCs w:val="26"/>
        </w:rPr>
        <w:t>:</w:t>
      </w:r>
      <w:r w:rsidR="003519BB">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Yes</w:t>
      </w:r>
    </w:p>
    <w:p w14:paraId="2F065613" w14:textId="57B6B4DC" w:rsidR="00EA2F15" w:rsidRPr="00EA2F15" w:rsidRDefault="00EA2F15" w:rsidP="00EF10CE">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Thickness (mm)</w:t>
      </w:r>
      <w:r w:rsidR="003519BB">
        <w:rPr>
          <w:rFonts w:ascii="GillSansRegular" w:eastAsia="Times New Roman" w:hAnsi="GillSansRegular" w:cs="Times New Roman"/>
          <w:color w:val="565756"/>
          <w:sz w:val="26"/>
          <w:szCs w:val="26"/>
        </w:rPr>
        <w:t>:</w:t>
      </w:r>
      <w:r w:rsidR="003519BB">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9.5</w:t>
      </w:r>
    </w:p>
    <w:p w14:paraId="1B8607B6" w14:textId="77777777" w:rsidR="00EA2F15" w:rsidRPr="008059A1" w:rsidRDefault="00EA2F15" w:rsidP="008059A1">
      <w:pPr>
        <w:tabs>
          <w:tab w:val="left" w:pos="5040"/>
        </w:tabs>
        <w:spacing w:beforeAutospacing="1" w:after="100" w:afterAutospacing="1" w:line="240" w:lineRule="auto"/>
        <w:rPr>
          <w:rFonts w:ascii="GillSansRegular" w:eastAsia="Times New Roman" w:hAnsi="GillSansRegular" w:cs="Times New Roman"/>
          <w:b/>
          <w:bCs/>
          <w:color w:val="565756"/>
          <w:sz w:val="30"/>
          <w:szCs w:val="30"/>
        </w:rPr>
      </w:pPr>
    </w:p>
    <w:p w14:paraId="008954C3" w14:textId="2F855EA2"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2A8C439F" w14:textId="620AF6C6"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565E3327" w14:textId="4DE6810D" w:rsidR="008059A1" w:rsidRDefault="008059A1"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7DB845EB" w14:textId="77777777" w:rsidR="00EA2F15" w:rsidRDefault="00EA2F15" w:rsidP="008059A1">
      <w:pPr>
        <w:tabs>
          <w:tab w:val="left" w:pos="5040"/>
        </w:tabs>
        <w:spacing w:beforeAutospacing="1" w:after="100" w:afterAutospacing="1" w:line="240" w:lineRule="auto"/>
        <w:rPr>
          <w:rFonts w:ascii="GillSansRegular" w:eastAsia="Times New Roman" w:hAnsi="GillSansRegular" w:cs="Times New Roman"/>
          <w:color w:val="565756"/>
          <w:sz w:val="24"/>
          <w:szCs w:val="24"/>
        </w:rPr>
      </w:pPr>
    </w:p>
    <w:p w14:paraId="219E5F5B" w14:textId="206CE5EF" w:rsidR="008059A1" w:rsidRPr="00037223" w:rsidRDefault="008059A1" w:rsidP="008059A1">
      <w:pPr>
        <w:tabs>
          <w:tab w:val="left" w:pos="5040"/>
        </w:tabs>
        <w:spacing w:beforeAutospacing="1" w:after="100" w:afterAutospacing="1" w:line="240" w:lineRule="auto"/>
        <w:rPr>
          <w:rFonts w:ascii="GillSansRegular" w:eastAsia="Times New Roman" w:hAnsi="GillSansRegular" w:cs="Times New Roman"/>
          <w:b/>
          <w:bCs/>
          <w:color w:val="C5E0B3" w:themeColor="accent6" w:themeTint="66"/>
          <w:sz w:val="30"/>
          <w:szCs w:val="30"/>
        </w:rPr>
      </w:pPr>
      <w:r w:rsidRPr="00037223">
        <w:rPr>
          <w:b/>
          <w:bCs/>
          <w:noProof/>
          <w:color w:val="C5E0B3" w:themeColor="accent6" w:themeTint="66"/>
          <w:sz w:val="30"/>
          <w:szCs w:val="30"/>
          <w:lang w:val="vi-VN"/>
        </w:rPr>
        <w:drawing>
          <wp:anchor distT="0" distB="0" distL="114300" distR="114300" simplePos="0" relativeHeight="251666432" behindDoc="0" locked="0" layoutInCell="1" allowOverlap="1" wp14:anchorId="40F81190" wp14:editId="40D12CFE">
            <wp:simplePos x="0" y="0"/>
            <wp:positionH relativeFrom="margin">
              <wp:align>right</wp:align>
            </wp:positionH>
            <wp:positionV relativeFrom="paragraph">
              <wp:posOffset>129540</wp:posOffset>
            </wp:positionV>
            <wp:extent cx="2981325" cy="3124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223">
        <w:rPr>
          <w:b/>
          <w:bCs/>
          <w:color w:val="C5E0B3" w:themeColor="accent6" w:themeTint="66"/>
          <w:sz w:val="30"/>
          <w:szCs w:val="30"/>
          <w:lang w:val="vi-VN"/>
        </w:rPr>
        <w:t xml:space="preserve">Aquarelle Pistachio Green Tiles: </w:t>
      </w:r>
    </w:p>
    <w:p w14:paraId="0A34C907" w14:textId="77777777" w:rsidR="00037223" w:rsidRPr="00037223" w:rsidRDefault="00037223" w:rsidP="00037223">
      <w:pPr>
        <w:pStyle w:val="Heading2"/>
        <w:shd w:val="clear" w:color="auto" w:fill="F9F9F9"/>
        <w:spacing w:before="0" w:after="150" w:line="300" w:lineRule="atLeast"/>
        <w:rPr>
          <w:rFonts w:ascii="GillSansRegular" w:hAnsi="GillSansRegular"/>
          <w:b/>
          <w:bCs/>
          <w:color w:val="C5E0B3" w:themeColor="accent6" w:themeTint="66"/>
          <w:spacing w:val="3"/>
          <w:sz w:val="33"/>
          <w:szCs w:val="33"/>
        </w:rPr>
      </w:pPr>
      <w:r w:rsidRPr="00037223">
        <w:rPr>
          <w:rFonts w:ascii="GillSansRegular" w:hAnsi="GillSansRegular"/>
          <w:b/>
          <w:bCs/>
          <w:color w:val="C5E0B3" w:themeColor="accent6" w:themeTint="66"/>
          <w:spacing w:val="3"/>
          <w:sz w:val="33"/>
          <w:szCs w:val="33"/>
        </w:rPr>
        <w:t>Product Description</w:t>
      </w:r>
    </w:p>
    <w:p w14:paraId="4E064072"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505150"/>
          <w:sz w:val="29"/>
          <w:szCs w:val="29"/>
        </w:rPr>
      </w:pPr>
      <w:r w:rsidRPr="00EA2F15">
        <w:rPr>
          <w:rFonts w:ascii="GillSansRegular" w:eastAsia="Times New Roman" w:hAnsi="GillSansRegular" w:cs="Times New Roman"/>
          <w:color w:val="505150"/>
          <w:sz w:val="29"/>
          <w:szCs w:val="29"/>
        </w:rPr>
        <w:t>Refresh your kitchen or bathroom without Pistachio Tiles. These brick shaped ceramic wall tiles are perfect for creating a splashback or feature wall in a herringbone design. They have a gloss finish and have a smooth shadow glaze around the edge of the tile which gives a subtle bevelled illusion that allows for a characterful, shabby chic display. </w:t>
      </w:r>
    </w:p>
    <w:p w14:paraId="60E3395E"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505150"/>
          <w:sz w:val="29"/>
          <w:szCs w:val="29"/>
        </w:rPr>
      </w:pPr>
      <w:r w:rsidRPr="00EA2F15">
        <w:rPr>
          <w:rFonts w:ascii="GillSansRegular" w:eastAsia="Times New Roman" w:hAnsi="GillSansRegular" w:cs="Times New Roman"/>
          <w:color w:val="505150"/>
          <w:sz w:val="29"/>
          <w:szCs w:val="29"/>
        </w:rPr>
        <w:t> </w:t>
      </w:r>
    </w:p>
    <w:p w14:paraId="081CB0D4"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C5E0B3" w:themeColor="accent6" w:themeTint="66"/>
          <w:sz w:val="29"/>
          <w:szCs w:val="29"/>
        </w:rPr>
      </w:pPr>
      <w:r w:rsidRPr="00EA2F15">
        <w:rPr>
          <w:rFonts w:ascii="GillSansRegular" w:eastAsia="Times New Roman" w:hAnsi="GillSansRegular" w:cs="Times New Roman"/>
          <w:b/>
          <w:bCs/>
          <w:color w:val="C5E0B3" w:themeColor="accent6" w:themeTint="66"/>
          <w:sz w:val="29"/>
          <w:szCs w:val="29"/>
        </w:rPr>
        <w:t>What's special about these tiles? </w:t>
      </w:r>
    </w:p>
    <w:p w14:paraId="4FB87B26"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505150"/>
          <w:sz w:val="29"/>
          <w:szCs w:val="29"/>
        </w:rPr>
      </w:pPr>
      <w:r w:rsidRPr="00EA2F15">
        <w:rPr>
          <w:rFonts w:ascii="GillSansRegular" w:eastAsia="Times New Roman" w:hAnsi="GillSansRegular" w:cs="Times New Roman"/>
          <w:color w:val="505150"/>
          <w:sz w:val="29"/>
          <w:szCs w:val="29"/>
        </w:rPr>
        <w:t>&gt; Shadow glaze around edging to make the tiles 'pop'</w:t>
      </w:r>
    </w:p>
    <w:p w14:paraId="73593B3E"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505150"/>
          <w:sz w:val="29"/>
          <w:szCs w:val="29"/>
        </w:rPr>
      </w:pPr>
      <w:r w:rsidRPr="00EA2F15">
        <w:rPr>
          <w:rFonts w:ascii="GillSansRegular" w:eastAsia="Times New Roman" w:hAnsi="GillSansRegular" w:cs="Times New Roman"/>
          <w:color w:val="505150"/>
          <w:sz w:val="29"/>
          <w:szCs w:val="29"/>
        </w:rPr>
        <w:t>&gt; Gorgeous on-trend green tone </w:t>
      </w:r>
    </w:p>
    <w:p w14:paraId="41429C94"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505150"/>
          <w:sz w:val="29"/>
          <w:szCs w:val="29"/>
        </w:rPr>
      </w:pPr>
      <w:r w:rsidRPr="00EA2F15">
        <w:rPr>
          <w:rFonts w:ascii="GillSansRegular" w:eastAsia="Times New Roman" w:hAnsi="GillSansRegular" w:cs="Times New Roman"/>
          <w:color w:val="505150"/>
          <w:sz w:val="29"/>
          <w:szCs w:val="29"/>
        </w:rPr>
        <w:t>&gt; Brick shape for unlimited layout options</w:t>
      </w:r>
    </w:p>
    <w:p w14:paraId="337DB8B3"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505150"/>
          <w:sz w:val="29"/>
          <w:szCs w:val="29"/>
        </w:rPr>
      </w:pPr>
      <w:r w:rsidRPr="00EA2F15">
        <w:rPr>
          <w:rFonts w:ascii="GillSansRegular" w:eastAsia="Times New Roman" w:hAnsi="GillSansRegular" w:cs="Times New Roman"/>
          <w:color w:val="505150"/>
          <w:sz w:val="29"/>
          <w:szCs w:val="29"/>
        </w:rPr>
        <w:t>&gt; Shimmering gloss finisg </w:t>
      </w:r>
    </w:p>
    <w:p w14:paraId="79238A2F" w14:textId="77777777" w:rsidR="00EA2F15" w:rsidRPr="00EA2F15" w:rsidRDefault="00EA2F15" w:rsidP="00EA2F15">
      <w:pPr>
        <w:shd w:val="clear" w:color="auto" w:fill="F9F9F9"/>
        <w:spacing w:before="75" w:after="75" w:line="240" w:lineRule="auto"/>
        <w:rPr>
          <w:rFonts w:ascii="GillSansRegular" w:eastAsia="Times New Roman" w:hAnsi="GillSansRegular" w:cs="Times New Roman"/>
          <w:color w:val="C5E0B3" w:themeColor="accent6" w:themeTint="66"/>
          <w:sz w:val="29"/>
          <w:szCs w:val="29"/>
        </w:rPr>
      </w:pPr>
      <w:r w:rsidRPr="00EA2F15">
        <w:rPr>
          <w:rFonts w:ascii="GillSansRegular" w:eastAsia="Times New Roman" w:hAnsi="GillSansRegular" w:cs="Times New Roman"/>
          <w:color w:val="505150"/>
          <w:sz w:val="29"/>
          <w:szCs w:val="29"/>
        </w:rPr>
        <w:t xml:space="preserve">&gt; </w:t>
      </w:r>
      <w:r w:rsidRPr="00EA2F15">
        <w:rPr>
          <w:rFonts w:ascii="GillSansRegular" w:eastAsia="Times New Roman" w:hAnsi="GillSansRegular" w:cs="Times New Roman"/>
          <w:color w:val="C5E0B3" w:themeColor="accent6" w:themeTint="66"/>
          <w:sz w:val="29"/>
          <w:szCs w:val="29"/>
        </w:rPr>
        <w:t>Wipe-clean surface, perfect for splashbacks</w:t>
      </w:r>
    </w:p>
    <w:p w14:paraId="077DF7F2" w14:textId="77777777" w:rsidR="00037223" w:rsidRPr="00037223" w:rsidRDefault="00037223" w:rsidP="00037223">
      <w:pPr>
        <w:pStyle w:val="Heading2"/>
        <w:shd w:val="clear" w:color="auto" w:fill="F9F9F9"/>
        <w:spacing w:before="0" w:after="150" w:line="300" w:lineRule="atLeast"/>
        <w:rPr>
          <w:rFonts w:ascii="GillSansRegular" w:hAnsi="GillSansRegular"/>
          <w:b/>
          <w:bCs/>
          <w:color w:val="C5E0B3" w:themeColor="accent6" w:themeTint="66"/>
          <w:spacing w:val="3"/>
          <w:sz w:val="33"/>
          <w:szCs w:val="33"/>
        </w:rPr>
      </w:pPr>
      <w:r w:rsidRPr="00037223">
        <w:rPr>
          <w:rFonts w:ascii="GillSansRegular" w:hAnsi="GillSansRegular"/>
          <w:b/>
          <w:bCs/>
          <w:color w:val="C5E0B3" w:themeColor="accent6" w:themeTint="66"/>
          <w:spacing w:val="3"/>
          <w:sz w:val="33"/>
          <w:szCs w:val="33"/>
        </w:rPr>
        <w:t>Product info</w:t>
      </w:r>
    </w:p>
    <w:p w14:paraId="429953E1" w14:textId="60F9DC79"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Product ID</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15404</w:t>
      </w:r>
    </w:p>
    <w:p w14:paraId="0F33AE2B" w14:textId="50A9B35D"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Tiles Per SQM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33.333333333333</w:t>
      </w:r>
    </w:p>
    <w:p w14:paraId="4CAD54E1" w14:textId="1A5C4D51"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Sale by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Per SQM</w:t>
      </w:r>
    </w:p>
    <w:p w14:paraId="309E0A7D" w14:textId="6D0B656F"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Size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300x100x5mm</w:t>
      </w:r>
    </w:p>
    <w:p w14:paraId="3A053394" w14:textId="39B9DEBA"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Weight</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0.42 KG</w:t>
      </w:r>
    </w:p>
    <w:p w14:paraId="74988A42" w14:textId="313EBBCF"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Material Type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Ceramic</w:t>
      </w:r>
    </w:p>
    <w:p w14:paraId="1AFCE97C" w14:textId="7D177F6A"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Finish</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Gloss</w:t>
      </w:r>
    </w:p>
    <w:p w14:paraId="7395F5E9" w14:textId="0C292E51"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Colour</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Green</w:t>
      </w:r>
    </w:p>
    <w:p w14:paraId="5B07F0DE" w14:textId="6A8BD156"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Suitability</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Walls</w:t>
      </w:r>
    </w:p>
    <w:p w14:paraId="5AB04CFD" w14:textId="172DEED5"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Grade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No</w:t>
      </w:r>
    </w:p>
    <w:p w14:paraId="388665AB" w14:textId="16970D47"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Rectified Edge</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No</w:t>
      </w:r>
    </w:p>
    <w:p w14:paraId="16F73035" w14:textId="17EF24BF"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Underfloor Heating</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No</w:t>
      </w:r>
    </w:p>
    <w:p w14:paraId="240127FD" w14:textId="53DE6DFA" w:rsidR="00EA2F15" w:rsidRPr="00EA2F15" w:rsidRDefault="00EA2F15" w:rsidP="00EA2F1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EA2F15">
        <w:rPr>
          <w:rFonts w:ascii="GillSansRegular" w:eastAsia="Times New Roman" w:hAnsi="GillSansRegular" w:cs="Times New Roman"/>
          <w:color w:val="565756"/>
          <w:sz w:val="26"/>
          <w:szCs w:val="26"/>
        </w:rPr>
        <w:t>Thickness (mm)</w:t>
      </w:r>
      <w:r>
        <w:rPr>
          <w:rFonts w:ascii="GillSansRegular" w:eastAsia="Times New Roman" w:hAnsi="GillSansRegular" w:cs="Times New Roman"/>
          <w:color w:val="565756"/>
          <w:sz w:val="26"/>
          <w:szCs w:val="26"/>
        </w:rPr>
        <w:t>:</w:t>
      </w:r>
      <w:r>
        <w:rPr>
          <w:rFonts w:ascii="GillSansRegular" w:eastAsia="Times New Roman" w:hAnsi="GillSansRegular" w:cs="Times New Roman"/>
          <w:color w:val="565756"/>
          <w:sz w:val="26"/>
          <w:szCs w:val="26"/>
        </w:rPr>
        <w:tab/>
      </w:r>
      <w:r w:rsidRPr="00EA2F15">
        <w:rPr>
          <w:rFonts w:ascii="GillSansRegular" w:eastAsia="Times New Roman" w:hAnsi="GillSansRegular" w:cs="Times New Roman"/>
          <w:color w:val="565756"/>
          <w:sz w:val="26"/>
          <w:szCs w:val="26"/>
        </w:rPr>
        <w:t>5</w:t>
      </w:r>
    </w:p>
    <w:p w14:paraId="67EFBD4C" w14:textId="77777777" w:rsidR="008059A1" w:rsidRDefault="008059A1" w:rsidP="008059A1">
      <w:pPr>
        <w:tabs>
          <w:tab w:val="left" w:pos="5040"/>
        </w:tabs>
        <w:spacing w:beforeAutospacing="1" w:after="100" w:afterAutospacing="1" w:line="240" w:lineRule="auto"/>
      </w:pPr>
    </w:p>
    <w:sectPr w:rsidR="008059A1" w:rsidSect="008255B2">
      <w:pgSz w:w="12240" w:h="15840"/>
      <w:pgMar w:top="900" w:right="1080" w:bottom="3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C43"/>
    <w:multiLevelType w:val="multilevel"/>
    <w:tmpl w:val="7D0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6080D"/>
    <w:multiLevelType w:val="multilevel"/>
    <w:tmpl w:val="2D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076E"/>
    <w:multiLevelType w:val="multilevel"/>
    <w:tmpl w:val="568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A061C"/>
    <w:multiLevelType w:val="multilevel"/>
    <w:tmpl w:val="106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44C15"/>
    <w:multiLevelType w:val="multilevel"/>
    <w:tmpl w:val="26D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D4C1D"/>
    <w:multiLevelType w:val="multilevel"/>
    <w:tmpl w:val="9448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857585">
    <w:abstractNumId w:val="5"/>
  </w:num>
  <w:num w:numId="2" w16cid:durableId="2137526007">
    <w:abstractNumId w:val="3"/>
  </w:num>
  <w:num w:numId="3" w16cid:durableId="2133859090">
    <w:abstractNumId w:val="4"/>
  </w:num>
  <w:num w:numId="4" w16cid:durableId="1091245414">
    <w:abstractNumId w:val="1"/>
  </w:num>
  <w:num w:numId="5" w16cid:durableId="2074740974">
    <w:abstractNumId w:val="0"/>
  </w:num>
  <w:num w:numId="6" w16cid:durableId="1635602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F3"/>
    <w:rsid w:val="00037223"/>
    <w:rsid w:val="0004066C"/>
    <w:rsid w:val="000C6091"/>
    <w:rsid w:val="00213312"/>
    <w:rsid w:val="003519BB"/>
    <w:rsid w:val="004C4352"/>
    <w:rsid w:val="008048A5"/>
    <w:rsid w:val="008059A1"/>
    <w:rsid w:val="008255B2"/>
    <w:rsid w:val="00911179"/>
    <w:rsid w:val="00965121"/>
    <w:rsid w:val="00972D52"/>
    <w:rsid w:val="00D94CF3"/>
    <w:rsid w:val="00DF7C0F"/>
    <w:rsid w:val="00E3528B"/>
    <w:rsid w:val="00EA2F15"/>
    <w:rsid w:val="00EF10CE"/>
    <w:rsid w:val="00FF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825A90"/>
  <w15:chartTrackingRefBased/>
  <w15:docId w15:val="{9A380253-E049-4484-A3CC-74B75A9A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52"/>
  </w:style>
  <w:style w:type="paragraph" w:styleId="Heading1">
    <w:name w:val="heading 1"/>
    <w:basedOn w:val="Normal"/>
    <w:next w:val="Normal"/>
    <w:link w:val="Heading1Char"/>
    <w:uiPriority w:val="9"/>
    <w:qFormat/>
    <w:rsid w:val="004C43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C43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C435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C435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C435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C435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C435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C43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C43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CF3"/>
    <w:rPr>
      <w:color w:val="0563C1" w:themeColor="hyperlink"/>
      <w:u w:val="single"/>
    </w:rPr>
  </w:style>
  <w:style w:type="character" w:styleId="FollowedHyperlink">
    <w:name w:val="FollowedHyperlink"/>
    <w:basedOn w:val="DefaultParagraphFont"/>
    <w:uiPriority w:val="99"/>
    <w:semiHidden/>
    <w:unhideWhenUsed/>
    <w:rsid w:val="00213312"/>
    <w:rPr>
      <w:color w:val="954F72" w:themeColor="followedHyperlink"/>
      <w:u w:val="single"/>
    </w:rPr>
  </w:style>
  <w:style w:type="character" w:customStyle="1" w:styleId="Heading2Char">
    <w:name w:val="Heading 2 Char"/>
    <w:basedOn w:val="DefaultParagraphFont"/>
    <w:link w:val="Heading2"/>
    <w:uiPriority w:val="9"/>
    <w:rsid w:val="004C4352"/>
    <w:rPr>
      <w:caps/>
      <w:spacing w:val="15"/>
      <w:shd w:val="clear" w:color="auto" w:fill="D9E2F3" w:themeFill="accent1" w:themeFillTint="33"/>
    </w:rPr>
  </w:style>
  <w:style w:type="paragraph" w:styleId="NormalWeb">
    <w:name w:val="Normal (Web)"/>
    <w:basedOn w:val="Normal"/>
    <w:uiPriority w:val="99"/>
    <w:unhideWhenUsed/>
    <w:rsid w:val="00213312"/>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C4352"/>
    <w:rPr>
      <w:b/>
      <w:bCs/>
    </w:rPr>
  </w:style>
  <w:style w:type="paragraph" w:customStyle="1" w:styleId="h5">
    <w:name w:val="h5"/>
    <w:basedOn w:val="Normal"/>
    <w:rsid w:val="00213312"/>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213312"/>
  </w:style>
  <w:style w:type="character" w:customStyle="1" w:styleId="detail">
    <w:name w:val="detail"/>
    <w:basedOn w:val="DefaultParagraphFont"/>
    <w:rsid w:val="00213312"/>
  </w:style>
  <w:style w:type="character" w:customStyle="1" w:styleId="desc-toggler">
    <w:name w:val="desc-toggler"/>
    <w:basedOn w:val="DefaultParagraphFont"/>
    <w:rsid w:val="00213312"/>
  </w:style>
  <w:style w:type="character" w:customStyle="1" w:styleId="Heading1Char">
    <w:name w:val="Heading 1 Char"/>
    <w:basedOn w:val="DefaultParagraphFont"/>
    <w:link w:val="Heading1"/>
    <w:uiPriority w:val="9"/>
    <w:rsid w:val="004C4352"/>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4C4352"/>
    <w:rPr>
      <w:caps/>
      <w:color w:val="1F3763" w:themeColor="accent1" w:themeShade="7F"/>
      <w:spacing w:val="15"/>
    </w:rPr>
  </w:style>
  <w:style w:type="character" w:customStyle="1" w:styleId="Heading4Char">
    <w:name w:val="Heading 4 Char"/>
    <w:basedOn w:val="DefaultParagraphFont"/>
    <w:link w:val="Heading4"/>
    <w:uiPriority w:val="9"/>
    <w:semiHidden/>
    <w:rsid w:val="004C4352"/>
    <w:rPr>
      <w:caps/>
      <w:color w:val="2F5496" w:themeColor="accent1" w:themeShade="BF"/>
      <w:spacing w:val="10"/>
    </w:rPr>
  </w:style>
  <w:style w:type="character" w:customStyle="1" w:styleId="Heading5Char">
    <w:name w:val="Heading 5 Char"/>
    <w:basedOn w:val="DefaultParagraphFont"/>
    <w:link w:val="Heading5"/>
    <w:uiPriority w:val="9"/>
    <w:semiHidden/>
    <w:rsid w:val="004C4352"/>
    <w:rPr>
      <w:caps/>
      <w:color w:val="2F5496" w:themeColor="accent1" w:themeShade="BF"/>
      <w:spacing w:val="10"/>
    </w:rPr>
  </w:style>
  <w:style w:type="character" w:customStyle="1" w:styleId="Heading6Char">
    <w:name w:val="Heading 6 Char"/>
    <w:basedOn w:val="DefaultParagraphFont"/>
    <w:link w:val="Heading6"/>
    <w:uiPriority w:val="9"/>
    <w:semiHidden/>
    <w:rsid w:val="004C4352"/>
    <w:rPr>
      <w:caps/>
      <w:color w:val="2F5496" w:themeColor="accent1" w:themeShade="BF"/>
      <w:spacing w:val="10"/>
    </w:rPr>
  </w:style>
  <w:style w:type="character" w:customStyle="1" w:styleId="Heading7Char">
    <w:name w:val="Heading 7 Char"/>
    <w:basedOn w:val="DefaultParagraphFont"/>
    <w:link w:val="Heading7"/>
    <w:uiPriority w:val="9"/>
    <w:semiHidden/>
    <w:rsid w:val="004C4352"/>
    <w:rPr>
      <w:caps/>
      <w:color w:val="2F5496" w:themeColor="accent1" w:themeShade="BF"/>
      <w:spacing w:val="10"/>
    </w:rPr>
  </w:style>
  <w:style w:type="character" w:customStyle="1" w:styleId="Heading8Char">
    <w:name w:val="Heading 8 Char"/>
    <w:basedOn w:val="DefaultParagraphFont"/>
    <w:link w:val="Heading8"/>
    <w:uiPriority w:val="9"/>
    <w:semiHidden/>
    <w:rsid w:val="004C4352"/>
    <w:rPr>
      <w:caps/>
      <w:spacing w:val="10"/>
      <w:sz w:val="18"/>
      <w:szCs w:val="18"/>
    </w:rPr>
  </w:style>
  <w:style w:type="character" w:customStyle="1" w:styleId="Heading9Char">
    <w:name w:val="Heading 9 Char"/>
    <w:basedOn w:val="DefaultParagraphFont"/>
    <w:link w:val="Heading9"/>
    <w:uiPriority w:val="9"/>
    <w:semiHidden/>
    <w:rsid w:val="004C4352"/>
    <w:rPr>
      <w:i/>
      <w:iCs/>
      <w:caps/>
      <w:spacing w:val="10"/>
      <w:sz w:val="18"/>
      <w:szCs w:val="18"/>
    </w:rPr>
  </w:style>
  <w:style w:type="paragraph" w:styleId="Caption">
    <w:name w:val="caption"/>
    <w:basedOn w:val="Normal"/>
    <w:next w:val="Normal"/>
    <w:uiPriority w:val="35"/>
    <w:semiHidden/>
    <w:unhideWhenUsed/>
    <w:qFormat/>
    <w:rsid w:val="004C4352"/>
    <w:rPr>
      <w:b/>
      <w:bCs/>
      <w:color w:val="2F5496" w:themeColor="accent1" w:themeShade="BF"/>
      <w:sz w:val="16"/>
      <w:szCs w:val="16"/>
    </w:rPr>
  </w:style>
  <w:style w:type="paragraph" w:styleId="Title">
    <w:name w:val="Title"/>
    <w:basedOn w:val="Normal"/>
    <w:next w:val="Normal"/>
    <w:link w:val="TitleChar"/>
    <w:uiPriority w:val="10"/>
    <w:qFormat/>
    <w:rsid w:val="004C435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C435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435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C4352"/>
    <w:rPr>
      <w:caps/>
      <w:color w:val="595959" w:themeColor="text1" w:themeTint="A6"/>
      <w:spacing w:val="10"/>
      <w:sz w:val="21"/>
      <w:szCs w:val="21"/>
    </w:rPr>
  </w:style>
  <w:style w:type="character" w:styleId="Emphasis">
    <w:name w:val="Emphasis"/>
    <w:uiPriority w:val="20"/>
    <w:qFormat/>
    <w:rsid w:val="004C4352"/>
    <w:rPr>
      <w:caps/>
      <w:color w:val="1F3763" w:themeColor="accent1" w:themeShade="7F"/>
      <w:spacing w:val="5"/>
    </w:rPr>
  </w:style>
  <w:style w:type="paragraph" w:styleId="NoSpacing">
    <w:name w:val="No Spacing"/>
    <w:uiPriority w:val="1"/>
    <w:qFormat/>
    <w:rsid w:val="004C4352"/>
    <w:pPr>
      <w:spacing w:after="0" w:line="240" w:lineRule="auto"/>
    </w:pPr>
  </w:style>
  <w:style w:type="paragraph" w:styleId="Quote">
    <w:name w:val="Quote"/>
    <w:basedOn w:val="Normal"/>
    <w:next w:val="Normal"/>
    <w:link w:val="QuoteChar"/>
    <w:uiPriority w:val="29"/>
    <w:qFormat/>
    <w:rsid w:val="004C4352"/>
    <w:rPr>
      <w:i/>
      <w:iCs/>
      <w:sz w:val="24"/>
      <w:szCs w:val="24"/>
    </w:rPr>
  </w:style>
  <w:style w:type="character" w:customStyle="1" w:styleId="QuoteChar">
    <w:name w:val="Quote Char"/>
    <w:basedOn w:val="DefaultParagraphFont"/>
    <w:link w:val="Quote"/>
    <w:uiPriority w:val="29"/>
    <w:rsid w:val="004C4352"/>
    <w:rPr>
      <w:i/>
      <w:iCs/>
      <w:sz w:val="24"/>
      <w:szCs w:val="24"/>
    </w:rPr>
  </w:style>
  <w:style w:type="paragraph" w:styleId="IntenseQuote">
    <w:name w:val="Intense Quote"/>
    <w:basedOn w:val="Normal"/>
    <w:next w:val="Normal"/>
    <w:link w:val="IntenseQuoteChar"/>
    <w:uiPriority w:val="30"/>
    <w:qFormat/>
    <w:rsid w:val="004C435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C4352"/>
    <w:rPr>
      <w:color w:val="4472C4" w:themeColor="accent1"/>
      <w:sz w:val="24"/>
      <w:szCs w:val="24"/>
    </w:rPr>
  </w:style>
  <w:style w:type="character" w:styleId="SubtleEmphasis">
    <w:name w:val="Subtle Emphasis"/>
    <w:uiPriority w:val="19"/>
    <w:qFormat/>
    <w:rsid w:val="004C4352"/>
    <w:rPr>
      <w:i/>
      <w:iCs/>
      <w:color w:val="1F3763" w:themeColor="accent1" w:themeShade="7F"/>
    </w:rPr>
  </w:style>
  <w:style w:type="character" w:styleId="IntenseEmphasis">
    <w:name w:val="Intense Emphasis"/>
    <w:uiPriority w:val="21"/>
    <w:qFormat/>
    <w:rsid w:val="004C4352"/>
    <w:rPr>
      <w:b/>
      <w:bCs/>
      <w:caps/>
      <w:color w:val="1F3763" w:themeColor="accent1" w:themeShade="7F"/>
      <w:spacing w:val="10"/>
    </w:rPr>
  </w:style>
  <w:style w:type="character" w:styleId="SubtleReference">
    <w:name w:val="Subtle Reference"/>
    <w:uiPriority w:val="31"/>
    <w:qFormat/>
    <w:rsid w:val="004C4352"/>
    <w:rPr>
      <w:b/>
      <w:bCs/>
      <w:color w:val="4472C4" w:themeColor="accent1"/>
    </w:rPr>
  </w:style>
  <w:style w:type="character" w:styleId="IntenseReference">
    <w:name w:val="Intense Reference"/>
    <w:uiPriority w:val="32"/>
    <w:qFormat/>
    <w:rsid w:val="004C4352"/>
    <w:rPr>
      <w:b/>
      <w:bCs/>
      <w:i/>
      <w:iCs/>
      <w:caps/>
      <w:color w:val="4472C4" w:themeColor="accent1"/>
    </w:rPr>
  </w:style>
  <w:style w:type="character" w:styleId="BookTitle">
    <w:name w:val="Book Title"/>
    <w:uiPriority w:val="33"/>
    <w:qFormat/>
    <w:rsid w:val="004C4352"/>
    <w:rPr>
      <w:b/>
      <w:bCs/>
      <w:i/>
      <w:iCs/>
      <w:spacing w:val="0"/>
    </w:rPr>
  </w:style>
  <w:style w:type="paragraph" w:styleId="TOCHeading">
    <w:name w:val="TOC Heading"/>
    <w:basedOn w:val="Heading1"/>
    <w:next w:val="Normal"/>
    <w:uiPriority w:val="39"/>
    <w:semiHidden/>
    <w:unhideWhenUsed/>
    <w:qFormat/>
    <w:rsid w:val="004C4352"/>
    <w:pPr>
      <w:outlineLvl w:val="9"/>
    </w:pPr>
  </w:style>
  <w:style w:type="character" w:styleId="UnresolvedMention">
    <w:name w:val="Unresolved Mention"/>
    <w:basedOn w:val="DefaultParagraphFont"/>
    <w:uiPriority w:val="99"/>
    <w:semiHidden/>
    <w:unhideWhenUsed/>
    <w:rsid w:val="004C4352"/>
    <w:rPr>
      <w:color w:val="605E5C"/>
      <w:shd w:val="clear" w:color="auto" w:fill="E1DFDD"/>
    </w:rPr>
  </w:style>
  <w:style w:type="character" w:customStyle="1" w:styleId="full">
    <w:name w:val="full"/>
    <w:basedOn w:val="DefaultParagraphFont"/>
    <w:rsid w:val="00EA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697">
      <w:bodyDiv w:val="1"/>
      <w:marLeft w:val="0"/>
      <w:marRight w:val="0"/>
      <w:marTop w:val="0"/>
      <w:marBottom w:val="0"/>
      <w:divBdr>
        <w:top w:val="none" w:sz="0" w:space="0" w:color="auto"/>
        <w:left w:val="none" w:sz="0" w:space="0" w:color="auto"/>
        <w:bottom w:val="none" w:sz="0" w:space="0" w:color="auto"/>
        <w:right w:val="none" w:sz="0" w:space="0" w:color="auto"/>
      </w:divBdr>
    </w:div>
    <w:div w:id="474491876">
      <w:bodyDiv w:val="1"/>
      <w:marLeft w:val="0"/>
      <w:marRight w:val="0"/>
      <w:marTop w:val="0"/>
      <w:marBottom w:val="0"/>
      <w:divBdr>
        <w:top w:val="none" w:sz="0" w:space="0" w:color="auto"/>
        <w:left w:val="none" w:sz="0" w:space="0" w:color="auto"/>
        <w:bottom w:val="none" w:sz="0" w:space="0" w:color="auto"/>
        <w:right w:val="none" w:sz="0" w:space="0" w:color="auto"/>
      </w:divBdr>
      <w:divsChild>
        <w:div w:id="747194607">
          <w:marLeft w:val="0"/>
          <w:marRight w:val="0"/>
          <w:marTop w:val="0"/>
          <w:marBottom w:val="0"/>
          <w:divBdr>
            <w:top w:val="none" w:sz="0" w:space="0" w:color="auto"/>
            <w:left w:val="none" w:sz="0" w:space="0" w:color="auto"/>
            <w:bottom w:val="none" w:sz="0" w:space="0" w:color="auto"/>
            <w:right w:val="none" w:sz="0" w:space="0" w:color="auto"/>
          </w:divBdr>
          <w:divsChild>
            <w:div w:id="99909418">
              <w:marLeft w:val="0"/>
              <w:marRight w:val="0"/>
              <w:marTop w:val="0"/>
              <w:marBottom w:val="0"/>
              <w:divBdr>
                <w:top w:val="none" w:sz="0" w:space="0" w:color="auto"/>
                <w:left w:val="none" w:sz="0" w:space="0" w:color="auto"/>
                <w:bottom w:val="none" w:sz="0" w:space="0" w:color="auto"/>
                <w:right w:val="none" w:sz="0" w:space="0" w:color="auto"/>
              </w:divBdr>
            </w:div>
          </w:divsChild>
        </w:div>
        <w:div w:id="1379357115">
          <w:marLeft w:val="0"/>
          <w:marRight w:val="0"/>
          <w:marTop w:val="0"/>
          <w:marBottom w:val="0"/>
          <w:divBdr>
            <w:top w:val="none" w:sz="0" w:space="0" w:color="auto"/>
            <w:left w:val="none" w:sz="0" w:space="0" w:color="auto"/>
            <w:bottom w:val="none" w:sz="0" w:space="0" w:color="auto"/>
            <w:right w:val="none" w:sz="0" w:space="0" w:color="auto"/>
          </w:divBdr>
          <w:divsChild>
            <w:div w:id="20551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908">
      <w:bodyDiv w:val="1"/>
      <w:marLeft w:val="0"/>
      <w:marRight w:val="0"/>
      <w:marTop w:val="0"/>
      <w:marBottom w:val="0"/>
      <w:divBdr>
        <w:top w:val="none" w:sz="0" w:space="0" w:color="auto"/>
        <w:left w:val="none" w:sz="0" w:space="0" w:color="auto"/>
        <w:bottom w:val="none" w:sz="0" w:space="0" w:color="auto"/>
        <w:right w:val="none" w:sz="0" w:space="0" w:color="auto"/>
      </w:divBdr>
    </w:div>
    <w:div w:id="785734020">
      <w:bodyDiv w:val="1"/>
      <w:marLeft w:val="0"/>
      <w:marRight w:val="0"/>
      <w:marTop w:val="0"/>
      <w:marBottom w:val="0"/>
      <w:divBdr>
        <w:top w:val="none" w:sz="0" w:space="0" w:color="auto"/>
        <w:left w:val="none" w:sz="0" w:space="0" w:color="auto"/>
        <w:bottom w:val="none" w:sz="0" w:space="0" w:color="auto"/>
        <w:right w:val="none" w:sz="0" w:space="0" w:color="auto"/>
      </w:divBdr>
      <w:divsChild>
        <w:div w:id="1072004493">
          <w:marLeft w:val="0"/>
          <w:marRight w:val="0"/>
          <w:marTop w:val="0"/>
          <w:marBottom w:val="0"/>
          <w:divBdr>
            <w:top w:val="none" w:sz="0" w:space="0" w:color="auto"/>
            <w:left w:val="none" w:sz="0" w:space="0" w:color="auto"/>
            <w:bottom w:val="none" w:sz="0" w:space="0" w:color="auto"/>
            <w:right w:val="none" w:sz="0" w:space="0" w:color="auto"/>
          </w:divBdr>
        </w:div>
      </w:divsChild>
    </w:div>
    <w:div w:id="865875769">
      <w:bodyDiv w:val="1"/>
      <w:marLeft w:val="0"/>
      <w:marRight w:val="0"/>
      <w:marTop w:val="0"/>
      <w:marBottom w:val="0"/>
      <w:divBdr>
        <w:top w:val="none" w:sz="0" w:space="0" w:color="auto"/>
        <w:left w:val="none" w:sz="0" w:space="0" w:color="auto"/>
        <w:bottom w:val="none" w:sz="0" w:space="0" w:color="auto"/>
        <w:right w:val="none" w:sz="0" w:space="0" w:color="auto"/>
      </w:divBdr>
      <w:divsChild>
        <w:div w:id="663823143">
          <w:marLeft w:val="0"/>
          <w:marRight w:val="0"/>
          <w:marTop w:val="0"/>
          <w:marBottom w:val="0"/>
          <w:divBdr>
            <w:top w:val="none" w:sz="0" w:space="0" w:color="auto"/>
            <w:left w:val="none" w:sz="0" w:space="0" w:color="auto"/>
            <w:bottom w:val="none" w:sz="0" w:space="0" w:color="auto"/>
            <w:right w:val="none" w:sz="0" w:space="0" w:color="auto"/>
          </w:divBdr>
        </w:div>
      </w:divsChild>
    </w:div>
    <w:div w:id="1470132155">
      <w:bodyDiv w:val="1"/>
      <w:marLeft w:val="0"/>
      <w:marRight w:val="0"/>
      <w:marTop w:val="0"/>
      <w:marBottom w:val="0"/>
      <w:divBdr>
        <w:top w:val="none" w:sz="0" w:space="0" w:color="auto"/>
        <w:left w:val="none" w:sz="0" w:space="0" w:color="auto"/>
        <w:bottom w:val="none" w:sz="0" w:space="0" w:color="auto"/>
        <w:right w:val="none" w:sz="0" w:space="0" w:color="auto"/>
      </w:divBdr>
    </w:div>
    <w:div w:id="1484735204">
      <w:bodyDiv w:val="1"/>
      <w:marLeft w:val="0"/>
      <w:marRight w:val="0"/>
      <w:marTop w:val="0"/>
      <w:marBottom w:val="0"/>
      <w:divBdr>
        <w:top w:val="none" w:sz="0" w:space="0" w:color="auto"/>
        <w:left w:val="none" w:sz="0" w:space="0" w:color="auto"/>
        <w:bottom w:val="none" w:sz="0" w:space="0" w:color="auto"/>
        <w:right w:val="none" w:sz="0" w:space="0" w:color="auto"/>
      </w:divBdr>
      <w:divsChild>
        <w:div w:id="747965823">
          <w:marLeft w:val="0"/>
          <w:marRight w:val="0"/>
          <w:marTop w:val="0"/>
          <w:marBottom w:val="0"/>
          <w:divBdr>
            <w:top w:val="none" w:sz="0" w:space="0" w:color="auto"/>
            <w:left w:val="none" w:sz="0" w:space="0" w:color="auto"/>
            <w:bottom w:val="none" w:sz="0" w:space="0" w:color="auto"/>
            <w:right w:val="none" w:sz="0" w:space="0" w:color="auto"/>
          </w:divBdr>
        </w:div>
      </w:divsChild>
    </w:div>
    <w:div w:id="1533346671">
      <w:bodyDiv w:val="1"/>
      <w:marLeft w:val="0"/>
      <w:marRight w:val="0"/>
      <w:marTop w:val="0"/>
      <w:marBottom w:val="0"/>
      <w:divBdr>
        <w:top w:val="none" w:sz="0" w:space="0" w:color="auto"/>
        <w:left w:val="none" w:sz="0" w:space="0" w:color="auto"/>
        <w:bottom w:val="none" w:sz="0" w:space="0" w:color="auto"/>
        <w:right w:val="none" w:sz="0" w:space="0" w:color="auto"/>
      </w:divBdr>
      <w:divsChild>
        <w:div w:id="2146383847">
          <w:marLeft w:val="0"/>
          <w:marRight w:val="0"/>
          <w:marTop w:val="0"/>
          <w:marBottom w:val="0"/>
          <w:divBdr>
            <w:top w:val="none" w:sz="0" w:space="0" w:color="auto"/>
            <w:left w:val="none" w:sz="0" w:space="0" w:color="auto"/>
            <w:bottom w:val="none" w:sz="0" w:space="0" w:color="auto"/>
            <w:right w:val="none" w:sz="0" w:space="0" w:color="auto"/>
          </w:divBdr>
          <w:divsChild>
            <w:div w:id="699627702">
              <w:marLeft w:val="0"/>
              <w:marRight w:val="0"/>
              <w:marTop w:val="0"/>
              <w:marBottom w:val="0"/>
              <w:divBdr>
                <w:top w:val="none" w:sz="0" w:space="0" w:color="auto"/>
                <w:left w:val="none" w:sz="0" w:space="0" w:color="auto"/>
                <w:bottom w:val="none" w:sz="0" w:space="0" w:color="auto"/>
                <w:right w:val="none" w:sz="0" w:space="0" w:color="auto"/>
              </w:divBdr>
            </w:div>
          </w:divsChild>
        </w:div>
        <w:div w:id="416632166">
          <w:marLeft w:val="0"/>
          <w:marRight w:val="0"/>
          <w:marTop w:val="0"/>
          <w:marBottom w:val="0"/>
          <w:divBdr>
            <w:top w:val="none" w:sz="0" w:space="0" w:color="auto"/>
            <w:left w:val="none" w:sz="0" w:space="0" w:color="auto"/>
            <w:bottom w:val="none" w:sz="0" w:space="0" w:color="auto"/>
            <w:right w:val="none" w:sz="0" w:space="0" w:color="auto"/>
          </w:divBdr>
          <w:divsChild>
            <w:div w:id="20163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649">
      <w:bodyDiv w:val="1"/>
      <w:marLeft w:val="0"/>
      <w:marRight w:val="0"/>
      <w:marTop w:val="0"/>
      <w:marBottom w:val="0"/>
      <w:divBdr>
        <w:top w:val="none" w:sz="0" w:space="0" w:color="auto"/>
        <w:left w:val="none" w:sz="0" w:space="0" w:color="auto"/>
        <w:bottom w:val="none" w:sz="0" w:space="0" w:color="auto"/>
        <w:right w:val="none" w:sz="0" w:space="0" w:color="auto"/>
      </w:divBdr>
    </w:div>
    <w:div w:id="1939286685">
      <w:bodyDiv w:val="1"/>
      <w:marLeft w:val="0"/>
      <w:marRight w:val="0"/>
      <w:marTop w:val="0"/>
      <w:marBottom w:val="0"/>
      <w:divBdr>
        <w:top w:val="none" w:sz="0" w:space="0" w:color="auto"/>
        <w:left w:val="none" w:sz="0" w:space="0" w:color="auto"/>
        <w:bottom w:val="none" w:sz="0" w:space="0" w:color="auto"/>
        <w:right w:val="none" w:sz="0" w:space="0" w:color="auto"/>
      </w:divBdr>
      <w:divsChild>
        <w:div w:id="1207333214">
          <w:marLeft w:val="0"/>
          <w:marRight w:val="0"/>
          <w:marTop w:val="0"/>
          <w:marBottom w:val="0"/>
          <w:divBdr>
            <w:top w:val="none" w:sz="0" w:space="0" w:color="auto"/>
            <w:left w:val="none" w:sz="0" w:space="0" w:color="auto"/>
            <w:bottom w:val="none" w:sz="0" w:space="0" w:color="auto"/>
            <w:right w:val="none" w:sz="0" w:space="0" w:color="auto"/>
          </w:divBdr>
          <w:divsChild>
            <w:div w:id="1451314096">
              <w:marLeft w:val="0"/>
              <w:marRight w:val="0"/>
              <w:marTop w:val="0"/>
              <w:marBottom w:val="0"/>
              <w:divBdr>
                <w:top w:val="none" w:sz="0" w:space="0" w:color="auto"/>
                <w:left w:val="none" w:sz="0" w:space="0" w:color="auto"/>
                <w:bottom w:val="none" w:sz="0" w:space="0" w:color="auto"/>
                <w:right w:val="none" w:sz="0" w:space="0" w:color="auto"/>
              </w:divBdr>
            </w:div>
          </w:divsChild>
        </w:div>
        <w:div w:id="182209107">
          <w:marLeft w:val="0"/>
          <w:marRight w:val="0"/>
          <w:marTop w:val="0"/>
          <w:marBottom w:val="0"/>
          <w:divBdr>
            <w:top w:val="none" w:sz="0" w:space="0" w:color="auto"/>
            <w:left w:val="none" w:sz="0" w:space="0" w:color="auto"/>
            <w:bottom w:val="none" w:sz="0" w:space="0" w:color="auto"/>
            <w:right w:val="none" w:sz="0" w:space="0" w:color="auto"/>
          </w:divBdr>
          <w:divsChild>
            <w:div w:id="677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wallsandfloors.co.uk/catrangetiles/tile-preparation/ltp-cleaning-tile-protecting-tiles/ltp-crackle-glaze-protector/176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349C5-E27A-43C2-94F1-37C32F1AE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11</cp:revision>
  <dcterms:created xsi:type="dcterms:W3CDTF">2022-06-16T08:04:00Z</dcterms:created>
  <dcterms:modified xsi:type="dcterms:W3CDTF">2022-07-06T03:36:00Z</dcterms:modified>
</cp:coreProperties>
</file>