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5AF1D" w14:textId="39A910A3" w:rsidR="003B1B2C" w:rsidRDefault="00B257FB">
      <w:r>
        <w:t>ewqewqe</w:t>
      </w:r>
    </w:p>
    <w:sectPr w:rsidR="003B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FB"/>
    <w:rsid w:val="003B1B2C"/>
    <w:rsid w:val="00791E57"/>
    <w:rsid w:val="009F1A40"/>
    <w:rsid w:val="00AC366C"/>
    <w:rsid w:val="00B257FB"/>
    <w:rsid w:val="00D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99288"/>
  <w15:chartTrackingRefBased/>
  <w15:docId w15:val="{12118B7F-32F1-F446-9C0F-CEB0F33E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2374802010468 - Dương Chí Thiện - 72K29CNTT01</dc:creator>
  <cp:keywords/>
  <dc:description/>
  <cp:lastModifiedBy>2374802010468 - Dương Chí Thiện - 72K29CNTT01</cp:lastModifiedBy>
  <cp:revision>1</cp:revision>
  <dcterms:created xsi:type="dcterms:W3CDTF">2025-05-19T02:05:00Z</dcterms:created>
  <dcterms:modified xsi:type="dcterms:W3CDTF">2025-05-19T02:05:00Z</dcterms:modified>
</cp:coreProperties>
</file>